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D798F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zh-CN" w:bidi="th-TH"/>
        </w:rPr>
        <w:t>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bidi="th-TH"/>
        </w:rPr>
        <w:t>件</w:t>
      </w:r>
      <w:r>
        <w:rPr>
          <w:rFonts w:ascii="Times New Roman" w:hAnsi="Times New Roman" w:eastAsia="黑体" w:cs="Times New Roman"/>
          <w:kern w:val="0"/>
          <w:sz w:val="32"/>
          <w:szCs w:val="32"/>
          <w:lang w:bidi="th-TH"/>
        </w:rPr>
        <w:t>2</w:t>
      </w:r>
    </w:p>
    <w:p w14:paraId="73A7B488">
      <w:pPr>
        <w:tabs>
          <w:tab w:val="left" w:pos="5220"/>
        </w:tabs>
        <w:rPr>
          <w:rFonts w:ascii="Times New Roman" w:hAnsi="Times New Roman" w:eastAsia="黑体" w:cs="Times New Roman"/>
          <w:sz w:val="32"/>
          <w:szCs w:val="32"/>
        </w:rPr>
      </w:pPr>
    </w:p>
    <w:p w14:paraId="1F6CAA02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378A00FF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5C138452">
      <w:pPr>
        <w:tabs>
          <w:tab w:val="left" w:pos="522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智能养老服务机器人结对攻关与场景应用试点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751633DF">
      <w:pPr>
        <w:tabs>
          <w:tab w:val="left" w:pos="522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（编写提纲）</w:t>
      </w:r>
    </w:p>
    <w:p w14:paraId="4A772BED"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04E3CA96">
      <w:pPr>
        <w:rPr>
          <w:rFonts w:ascii="Times New Roman" w:hAnsi="Times New Roman" w:eastAsia="黑体" w:cs="Times New Roman"/>
          <w:sz w:val="32"/>
        </w:rPr>
      </w:pPr>
    </w:p>
    <w:p w14:paraId="19B6BBFB">
      <w:pPr>
        <w:pStyle w:val="2"/>
        <w:rPr>
          <w:rFonts w:ascii="Times New Roman" w:hAnsi="Times New Roman" w:cs="Times New Roman"/>
        </w:rPr>
      </w:pPr>
    </w:p>
    <w:p w14:paraId="3C017208">
      <w:pPr>
        <w:pStyle w:val="2"/>
        <w:rPr>
          <w:rFonts w:ascii="Times New Roman" w:hAnsi="Times New Roman" w:cs="Times New Roman"/>
        </w:rPr>
      </w:pPr>
    </w:p>
    <w:p w14:paraId="38D220B8">
      <w:pPr>
        <w:pStyle w:val="2"/>
        <w:rPr>
          <w:rFonts w:ascii="Times New Roman" w:hAnsi="Times New Roman" w:cs="Times New Roman"/>
        </w:rPr>
      </w:pPr>
    </w:p>
    <w:p w14:paraId="0D347196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项目名称：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          </w:t>
      </w:r>
    </w:p>
    <w:p w14:paraId="6CE471D2"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申报单位：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>（牵头单位加盖单位公章）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</w:t>
      </w:r>
    </w:p>
    <w:p w14:paraId="220CEC37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推荐单位：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>（推荐单位加盖单位公章）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</w:rPr>
        <w:t xml:space="preserve"> </w:t>
      </w:r>
    </w:p>
    <w:p w14:paraId="5790455C">
      <w:pPr>
        <w:ind w:firstLine="506"/>
        <w:rPr>
          <w:rFonts w:ascii="Times New Roman" w:hAnsi="Times New Roman" w:eastAsia="黑体" w:cs="Times New Roman"/>
          <w:sz w:val="32"/>
        </w:rPr>
      </w:pPr>
    </w:p>
    <w:p w14:paraId="40A4079B"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 w14:paraId="3C624D8C"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5482E848"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2EE014F5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工业和信息化部</w:t>
      </w:r>
      <w:r>
        <w:rPr>
          <w:rFonts w:hint="eastAsia" w:ascii="Times New Roman" w:hAnsi="Times New Roman" w:eastAsia="黑体" w:cs="Times New Roman"/>
          <w:sz w:val="36"/>
          <w:szCs w:val="36"/>
        </w:rPr>
        <w:t>制</w:t>
      </w:r>
    </w:p>
    <w:p w14:paraId="6C772929">
      <w:pPr>
        <w:pStyle w:val="2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2025年 X月</w:t>
      </w:r>
    </w:p>
    <w:p w14:paraId="1CD90D60">
      <w:pPr>
        <w:spacing w:after="93" w:afterLines="30"/>
        <w:jc w:val="center"/>
        <w:rPr>
          <w:rFonts w:ascii="Times New Roman" w:hAnsi="Times New Roman" w:eastAsia="黑体" w:cs="Times New Roman"/>
          <w:b/>
          <w:color w:val="000000"/>
          <w:sz w:val="40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519A817">
      <w:pPr>
        <w:jc w:val="center"/>
        <w:rPr>
          <w:rFonts w:ascii="Times New Roman" w:hAnsi="Times New Roman" w:eastAsia="黑体" w:cs="Times New Roman"/>
          <w:sz w:val="44"/>
          <w:szCs w:val="36"/>
        </w:rPr>
      </w:pPr>
      <w:r>
        <w:rPr>
          <w:rFonts w:ascii="Times New Roman" w:hAnsi="Times New Roman" w:eastAsia="黑体" w:cs="Times New Roman"/>
          <w:sz w:val="44"/>
          <w:szCs w:val="36"/>
        </w:rPr>
        <w:t xml:space="preserve">填 </w:t>
      </w:r>
      <w:r>
        <w:rPr>
          <w:rFonts w:hint="eastAsia" w:ascii="Times New Roman" w:hAnsi="Times New Roman" w:eastAsia="黑体" w:cs="Times New Roman"/>
          <w:sz w:val="44"/>
          <w:szCs w:val="36"/>
        </w:rPr>
        <w:t>报</w:t>
      </w:r>
      <w:r>
        <w:rPr>
          <w:rFonts w:ascii="Times New Roman" w:hAnsi="Times New Roman" w:eastAsia="黑体" w:cs="Times New Roman"/>
          <w:sz w:val="44"/>
          <w:szCs w:val="36"/>
        </w:rPr>
        <w:t xml:space="preserve"> 须 知</w:t>
      </w:r>
    </w:p>
    <w:p w14:paraId="77A5EDE0">
      <w:pPr>
        <w:rPr>
          <w:rFonts w:ascii="Times New Roman" w:hAnsi="Times New Roman" w:eastAsia="黑体" w:cs="Times New Roman"/>
          <w:sz w:val="32"/>
          <w:szCs w:val="32"/>
        </w:rPr>
      </w:pPr>
    </w:p>
    <w:p w14:paraId="6EA45E38">
      <w:pPr>
        <w:spacing w:line="360" w:lineRule="auto"/>
        <w:ind w:left="105" w:leftChars="50" w:firstLine="420" w:firstLineChars="15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一、申报材料应客观、真实，不得弄虚作假，不涉及国家秘密</w:t>
      </w:r>
      <w:r>
        <w:rPr>
          <w:rFonts w:hint="eastAsia" w:ascii="Times New Roman" w:hAnsi="Times New Roman" w:eastAsia="仿宋_GB2312" w:cs="Times New Roman"/>
          <w:sz w:val="28"/>
          <w:szCs w:val="18"/>
          <w:lang w:eastAsia="zh-CN"/>
        </w:rPr>
        <w:t>，申报单位</w:t>
      </w:r>
      <w:r>
        <w:rPr>
          <w:rFonts w:ascii="Times New Roman" w:hAnsi="Times New Roman" w:eastAsia="仿宋_GB2312" w:cs="Times New Roman"/>
          <w:sz w:val="28"/>
          <w:szCs w:val="18"/>
        </w:rPr>
        <w:t>对所提交申报材料的真实性负责。</w:t>
      </w:r>
    </w:p>
    <w:p w14:paraId="1D9A4FBD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二、本申报书除表格外，其他各项填报要求：A4</w:t>
      </w:r>
      <w:r>
        <w:rPr>
          <w:rFonts w:ascii="Times New Roman" w:hAnsi="Times New Roman" w:eastAsia="仿宋_GB2312" w:cs="Times New Roman"/>
          <w:sz w:val="28"/>
          <w:szCs w:val="28"/>
        </w:rPr>
        <w:t>幅面编辑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18"/>
        </w:rPr>
        <w:t>正文应采用仿宋_GB2312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四号字，1.5倍行间距，两端对齐，一级标题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  <w:lang w:eastAsia="zh-CN"/>
        </w:rPr>
        <w:t>应采用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黑体三号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  <w:lang w:val="en-US" w:eastAsia="zh-CN"/>
        </w:rPr>
        <w:t>字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，二级标题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</w:rPr>
        <w:t>应采用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楷体_GB2312四号</w:t>
      </w:r>
      <w:r>
        <w:rPr>
          <w:rFonts w:hint="eastAsia" w:ascii="Times New Roman" w:hAnsi="Times New Roman" w:eastAsia="仿宋_GB2312" w:cs="Times New Roman"/>
          <w:sz w:val="28"/>
          <w:szCs w:val="18"/>
          <w:highlight w:val="none"/>
          <w:lang w:val="en-US" w:eastAsia="zh-CN"/>
        </w:rPr>
        <w:t>字</w:t>
      </w:r>
      <w:r>
        <w:rPr>
          <w:rFonts w:ascii="Times New Roman" w:hAnsi="Times New Roman" w:eastAsia="仿宋_GB2312" w:cs="Times New Roman"/>
          <w:sz w:val="28"/>
          <w:szCs w:val="18"/>
          <w:highlight w:val="none"/>
        </w:rPr>
        <w:t>加粗。</w:t>
      </w:r>
    </w:p>
    <w:p w14:paraId="64F729EB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三、申报书及附件材料正反面打印，牵头单位在封面加盖公章及骑缝章。</w:t>
      </w:r>
    </w:p>
    <w:p w14:paraId="29C2A9FC">
      <w:pPr>
        <w:tabs>
          <w:tab w:val="left" w:pos="4200"/>
        </w:tabs>
        <w:overflowPunct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18"/>
        </w:rPr>
      </w:pPr>
      <w:r>
        <w:rPr>
          <w:rFonts w:ascii="Times New Roman" w:hAnsi="Times New Roman" w:eastAsia="仿宋_GB2312" w:cs="Times New Roman"/>
          <w:sz w:val="28"/>
          <w:szCs w:val="18"/>
        </w:rPr>
        <w:t>四、多家单位联合申报的项目</w:t>
      </w:r>
      <w:r>
        <w:rPr>
          <w:rFonts w:hint="eastAsia" w:ascii="Times New Roman" w:hAnsi="Times New Roman" w:eastAsia="仿宋_GB2312" w:cs="Times New Roman"/>
          <w:sz w:val="28"/>
          <w:szCs w:val="1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18"/>
        </w:rPr>
        <w:t>每个申报单位均需提供单独的责任声明。</w:t>
      </w:r>
    </w:p>
    <w:p w14:paraId="1FF26197">
      <w:pPr>
        <w:pStyle w:val="2"/>
        <w:rPr>
          <w:rFonts w:ascii="Times New Roman" w:hAnsi="Times New Roman" w:cs="Times New Roman"/>
        </w:rPr>
      </w:pPr>
    </w:p>
    <w:p w14:paraId="1B530343">
      <w:pPr>
        <w:pStyle w:val="2"/>
        <w:rPr>
          <w:rFonts w:ascii="Times New Roman" w:hAnsi="Times New Roman" w:cs="Times New Roman"/>
        </w:rPr>
      </w:pPr>
    </w:p>
    <w:p w14:paraId="41F2F964"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b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F7E52EB">
      <w:pPr>
        <w:snapToGrid w:val="0"/>
        <w:spacing w:line="360" w:lineRule="auto"/>
        <w:ind w:firstLine="640" w:firstLineChars="200"/>
        <w:outlineLvl w:val="0"/>
        <w:rPr>
          <w:rFonts w:hint="eastAsia" w:ascii="Times New Roman" w:hAnsi="Times New Roman" w:eastAsia="黑体" w:cs="Times New Roman"/>
          <w:bCs/>
          <w:snapToGrid w:val="0"/>
          <w:spacing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一、基本信息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339"/>
        <w:gridCol w:w="194"/>
        <w:gridCol w:w="272"/>
        <w:gridCol w:w="1134"/>
        <w:gridCol w:w="109"/>
        <w:gridCol w:w="969"/>
        <w:gridCol w:w="434"/>
        <w:gridCol w:w="148"/>
        <w:gridCol w:w="1536"/>
      </w:tblGrid>
      <w:tr w14:paraId="0CD0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531" w:type="dxa"/>
            <w:gridSpan w:val="10"/>
            <w:noWrap w:val="0"/>
            <w:vAlign w:val="center"/>
          </w:tcPr>
          <w:p w14:paraId="0F277F28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</w:rPr>
              <w:t>1.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  <w:lang w:eastAsia="zh-CN"/>
              </w:rPr>
              <w:t>申报单位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</w:rPr>
              <w:t>基本信息</w:t>
            </w:r>
          </w:p>
        </w:tc>
      </w:tr>
      <w:tr w14:paraId="1930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noWrap w:val="0"/>
            <w:vAlign w:val="center"/>
          </w:tcPr>
          <w:p w14:paraId="2D37808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牵头单位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55C4453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4373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3EA5EF9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负责人</w:t>
            </w:r>
          </w:p>
        </w:tc>
        <w:tc>
          <w:tcPr>
            <w:tcW w:w="1339" w:type="dxa"/>
            <w:noWrap w:val="0"/>
            <w:vAlign w:val="center"/>
          </w:tcPr>
          <w:p w14:paraId="608451D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6644D80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5D0FBA4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职称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784413C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7EAE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4A4D7F3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4204E54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58DA830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021EB8F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5B20820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2385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42DDD31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1339" w:type="dxa"/>
            <w:noWrap w:val="0"/>
            <w:vAlign w:val="center"/>
          </w:tcPr>
          <w:p w14:paraId="42DF5E0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3920F7C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790E197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职务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426A419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3E82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00677FB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62BE29C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 w14:paraId="12D6613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 w:val="0"/>
            <w:vAlign w:val="top"/>
          </w:tcPr>
          <w:p w14:paraId="4EF57F8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3C5A435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</w:tr>
      <w:tr w14:paraId="4137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08E2CBC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3048" w:type="dxa"/>
            <w:gridSpan w:val="5"/>
            <w:noWrap w:val="0"/>
            <w:vAlign w:val="center"/>
          </w:tcPr>
          <w:p w14:paraId="3C18296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28277EF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成立时间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3F20A4E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099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50D8CF1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单位性质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1F081B9E"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□央企 □地方国企 □民营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□三资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□事业单位 </w:t>
            </w:r>
          </w:p>
          <w:p w14:paraId="18DB9BE7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□高校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□研究机构 □社会组织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请注明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</w:t>
            </w:r>
          </w:p>
        </w:tc>
      </w:tr>
      <w:tr w14:paraId="4384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3F9EA46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通讯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3B3C7E13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7F0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72CA98C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员工总数（人）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10CB3BC3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6E55F9D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研发人员数量（人）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797B9DDA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6F5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527ACB5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近三年情况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1A22291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2022年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737A688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2023年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 w14:paraId="1B164CA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2024年</w:t>
            </w:r>
          </w:p>
        </w:tc>
      </w:tr>
      <w:tr w14:paraId="239F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3A1ABAF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资产总额</w:t>
            </w:r>
          </w:p>
          <w:p w14:paraId="5F89220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6DEFCFBD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05C1D668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7DB03EA1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76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0065D62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主营业务收入</w:t>
            </w:r>
          </w:p>
          <w:p w14:paraId="42C0CF8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0AE5E6DF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09B1CAB1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786311C1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C27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7C09A8F0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利润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额</w:t>
            </w:r>
          </w:p>
          <w:p w14:paraId="07DDF613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48D03B51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260B67DC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31C14395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F93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6252274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研发经费占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主营业务收入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（%）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5FD9DE7C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1E8BCDD5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 w14:paraId="4735E4F6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CB8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2938E41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单位简介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17D0481E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包括成立时间、主营业务、主要产品、发展历程等基本情况，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与本项目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相关的技术能力和应用基础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500字以内）</w:t>
            </w:r>
          </w:p>
        </w:tc>
      </w:tr>
      <w:tr w14:paraId="6373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71FA4B9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单位1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40019CCA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FA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767FE1B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单位简介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135AB671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包括成立时间、主营业务、主要产品、发展历程等基本情况，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与本项目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相关的技术能力和应用基础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500字以内）</w:t>
            </w:r>
          </w:p>
        </w:tc>
      </w:tr>
      <w:tr w14:paraId="7165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19721B6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单位2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42AF3560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</w:p>
        </w:tc>
      </w:tr>
      <w:tr w14:paraId="5638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25C3815F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单位简介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5DB148EF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包括成立时间、主营业务、主要产品、发展历程等基本情况，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与本项目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相关的技术能力和应用基础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  <w:t>等情况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500字以内）</w:t>
            </w:r>
          </w:p>
          <w:p w14:paraId="1CD633FA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</w:p>
        </w:tc>
      </w:tr>
      <w:tr w14:paraId="224F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1" w:type="dxa"/>
            <w:gridSpan w:val="10"/>
            <w:noWrap w:val="0"/>
            <w:vAlign w:val="top"/>
          </w:tcPr>
          <w:p w14:paraId="2252E3B0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4"/>
              </w:rPr>
              <w:t>2.试点项目基本信息</w:t>
            </w:r>
          </w:p>
        </w:tc>
      </w:tr>
      <w:tr w14:paraId="00F2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2E3E108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0B80EF12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8F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5DD770D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试点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应用场景及需求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7864C61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场景类别（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可多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5451C1A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场景需求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可多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）</w:t>
            </w:r>
          </w:p>
        </w:tc>
      </w:tr>
      <w:tr w14:paraId="51C6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6C73FEA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15EB3B4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□居家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45618D33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□失能照护□失智照护</w:t>
            </w:r>
          </w:p>
          <w:p w14:paraId="1AD82302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□情感陪护</w:t>
            </w:r>
          </w:p>
          <w:p w14:paraId="4828D16B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□健康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管理与健康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促进</w:t>
            </w:r>
          </w:p>
          <w:p w14:paraId="1628F762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□智慧环境□日常生活辅助</w:t>
            </w:r>
          </w:p>
        </w:tc>
      </w:tr>
      <w:tr w14:paraId="2D3F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3A15D683">
            <w:pPr>
              <w:spacing w:line="480" w:lineRule="exact"/>
              <w:jc w:val="center"/>
              <w:rPr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5631C52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□社区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0EF6D642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□失能照护□失智照护</w:t>
            </w:r>
          </w:p>
          <w:p w14:paraId="278FBFCA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□情感陪护□健康促进</w:t>
            </w:r>
          </w:p>
          <w:p w14:paraId="50E67A43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□智慧环境</w:t>
            </w:r>
          </w:p>
        </w:tc>
      </w:tr>
      <w:tr w14:paraId="387F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61816F6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135ECB7D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□机构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306EEFEA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□失能照护□失智照护</w:t>
            </w:r>
          </w:p>
          <w:p w14:paraId="7C3F142E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  <w:t>□健康促进□智慧环境</w:t>
            </w:r>
          </w:p>
        </w:tc>
      </w:tr>
      <w:tr w14:paraId="18ED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06F8476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</w:p>
        </w:tc>
        <w:tc>
          <w:tcPr>
            <w:tcW w:w="2939" w:type="dxa"/>
            <w:gridSpan w:val="4"/>
            <w:noWrap w:val="0"/>
            <w:vAlign w:val="center"/>
          </w:tcPr>
          <w:p w14:paraId="0C4B3D99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□其他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 w14:paraId="3D3048B6">
            <w:pPr>
              <w:spacing w:line="480" w:lineRule="exac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</w:rPr>
              <w:t>□其他</w:t>
            </w:r>
          </w:p>
        </w:tc>
      </w:tr>
      <w:tr w14:paraId="48CF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top"/>
          </w:tcPr>
          <w:p w14:paraId="09C68F4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试点项目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起止日期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373F98CF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需在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年内完成试点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</w:tr>
      <w:tr w14:paraId="1E6F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6" w:type="dxa"/>
            <w:noWrap w:val="0"/>
            <w:vAlign w:val="center"/>
          </w:tcPr>
          <w:p w14:paraId="266764B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试点项目实施方案</w:t>
            </w:r>
          </w:p>
        </w:tc>
        <w:tc>
          <w:tcPr>
            <w:tcW w:w="6135" w:type="dxa"/>
            <w:gridSpan w:val="9"/>
            <w:noWrap w:val="0"/>
            <w:vAlign w:val="center"/>
          </w:tcPr>
          <w:p w14:paraId="25B0F0EB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简述，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不超过1000字）</w:t>
            </w:r>
          </w:p>
          <w:p w14:paraId="4859A9AB"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CE6DA63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D7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restart"/>
            <w:noWrap w:val="0"/>
            <w:vAlign w:val="center"/>
          </w:tcPr>
          <w:p w14:paraId="2CACD547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试点项目预期效果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27B79D73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产品应用数量（台套）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6C1072D3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2D1E7A1A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试点用户数量（个）</w:t>
            </w:r>
          </w:p>
        </w:tc>
        <w:tc>
          <w:tcPr>
            <w:tcW w:w="1536" w:type="dxa"/>
            <w:noWrap w:val="0"/>
            <w:vAlign w:val="center"/>
          </w:tcPr>
          <w:p w14:paraId="2BFE61CA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988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45ABAD72">
            <w:pPr>
              <w:spacing w:line="480" w:lineRule="exact"/>
              <w:jc w:val="left"/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06764940"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产品故障率（试点应用期间出现故障的产品数量/试点产品总数）（%）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2BF08980"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29620BCC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用户满意度（%）</w:t>
            </w:r>
          </w:p>
        </w:tc>
        <w:tc>
          <w:tcPr>
            <w:tcW w:w="1536" w:type="dxa"/>
            <w:noWrap w:val="0"/>
            <w:vAlign w:val="center"/>
          </w:tcPr>
          <w:p w14:paraId="00B9FDEF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779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7038D7BD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48FBAC95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形成的标准规范（个）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4C1616B8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0E4099E1">
            <w:pPr>
              <w:spacing w:line="336" w:lineRule="auto"/>
              <w:jc w:val="center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试点项目结束后1年内拟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推广的用户数量（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个</w:t>
            </w:r>
            <w:r>
              <w:rPr>
                <w:rFonts w:ascii="Times New Roman" w:hAnsi="Times New Roman" w:eastAsia="仿宋_GB2312" w:cs="Times New Roman"/>
                <w:spacing w:val="7"/>
                <w:sz w:val="24"/>
                <w:szCs w:val="24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 w14:paraId="51A772FF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74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396" w:type="dxa"/>
            <w:vMerge w:val="continue"/>
            <w:noWrap w:val="0"/>
            <w:vAlign w:val="center"/>
          </w:tcPr>
          <w:p w14:paraId="77A369A6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5" w:type="dxa"/>
            <w:gridSpan w:val="9"/>
            <w:noWrap w:val="0"/>
            <w:vAlign w:val="center"/>
          </w:tcPr>
          <w:p w14:paraId="6888435D">
            <w:pPr>
              <w:spacing w:line="336" w:lineRule="auto"/>
              <w:jc w:val="left"/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</w:rPr>
              <w:t>具体描述预期效果（不超过500字）</w:t>
            </w:r>
          </w:p>
          <w:p w14:paraId="1B9DD6F3"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E25B811">
      <w:pPr>
        <w:jc w:val="left"/>
        <w:rPr>
          <w:rFonts w:ascii="Times New Roman" w:hAnsi="Times New Roman" w:eastAsia="仿宋_GB2312" w:cs="Times New Roman"/>
          <w:b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4B43A47B">
      <w:pPr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试点</w:t>
      </w:r>
      <w:r>
        <w:rPr>
          <w:rFonts w:ascii="Times New Roman" w:hAnsi="Times New Roman" w:eastAsia="黑体" w:cs="Times New Roman"/>
          <w:bCs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申报</w:t>
      </w:r>
      <w:r>
        <w:rPr>
          <w:rFonts w:ascii="Times New Roman" w:hAnsi="Times New Roman" w:eastAsia="黑体" w:cs="Times New Roman"/>
          <w:bCs/>
          <w:sz w:val="32"/>
          <w:szCs w:val="32"/>
        </w:rPr>
        <w:t>方案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（提纲）</w:t>
      </w:r>
    </w:p>
    <w:p w14:paraId="056C1435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ascii="Times New Roman" w:hAnsi="Times New Roman" w:eastAsia="仿宋_GB2312" w:cs="Times New Roman"/>
          <w:sz w:val="28"/>
          <w:szCs w:val="28"/>
        </w:rPr>
        <w:t>按照《工业和信息化部办公厅 民政部办公厅关于开展智能养老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服务</w:t>
      </w:r>
      <w:r>
        <w:rPr>
          <w:rFonts w:ascii="Times New Roman" w:hAnsi="Times New Roman" w:eastAsia="仿宋_GB2312" w:cs="Times New Roman"/>
          <w:sz w:val="28"/>
          <w:szCs w:val="28"/>
        </w:rPr>
        <w:t>机器人结对攻关与场景应用试点工作的通知》要求，编制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</w:t>
      </w:r>
      <w:r>
        <w:rPr>
          <w:rFonts w:ascii="Times New Roman" w:hAnsi="Times New Roman" w:eastAsia="仿宋_GB2312" w:cs="Times New Roman"/>
          <w:sz w:val="28"/>
          <w:szCs w:val="28"/>
        </w:rPr>
        <w:t>方案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方案包括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情况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需求分析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供给现状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试点任务与考核指标、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试点项目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实施方案、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实施计划及分工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试点项目</w:t>
      </w:r>
      <w:r>
        <w:rPr>
          <w:rFonts w:ascii="Times New Roman" w:hAnsi="Times New Roman" w:eastAsia="仿宋_GB2312" w:cs="Times New Roman"/>
          <w:sz w:val="28"/>
          <w:szCs w:val="28"/>
        </w:rPr>
        <w:t>保障措施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试点项目</w:t>
      </w:r>
      <w:r>
        <w:rPr>
          <w:rFonts w:ascii="Times New Roman" w:hAnsi="Times New Roman" w:eastAsia="仿宋_GB2312" w:cs="Times New Roman"/>
          <w:sz w:val="28"/>
          <w:szCs w:val="28"/>
        </w:rPr>
        <w:t>预期效果等内容。</w:t>
      </w:r>
    </w:p>
    <w:p w14:paraId="25BF9B9D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情况</w:t>
      </w:r>
    </w:p>
    <w:p w14:paraId="7C498D17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基本情况</w:t>
      </w:r>
    </w:p>
    <w:p w14:paraId="6EEF87D3">
      <w:pPr>
        <w:pStyle w:val="2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牵头单位基本情况</w:t>
      </w:r>
    </w:p>
    <w:p w14:paraId="452885BD">
      <w:pPr>
        <w:pStyle w:val="2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参与单位基本情况</w:t>
      </w:r>
    </w:p>
    <w:p w14:paraId="56DE3B06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现有基础</w:t>
      </w:r>
    </w:p>
    <w:p w14:paraId="1DE214A9">
      <w:pPr>
        <w:pStyle w:val="2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现有基础设施、</w:t>
      </w:r>
      <w:r>
        <w:rPr>
          <w:rFonts w:ascii="Times New Roman" w:hAnsi="Times New Roman" w:eastAsia="仿宋_GB2312" w:cs="Times New Roman"/>
          <w:sz w:val="28"/>
          <w:szCs w:val="28"/>
        </w:rPr>
        <w:t>工艺装备技术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水平</w:t>
      </w:r>
      <w:r>
        <w:rPr>
          <w:rFonts w:ascii="Times New Roman" w:hAnsi="Times New Roman" w:eastAsia="仿宋_GB2312" w:cs="Times New Roman"/>
          <w:sz w:val="28"/>
          <w:szCs w:val="28"/>
        </w:rPr>
        <w:t>、科研能力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、人员团队规模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资质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荣誉</w:t>
      </w:r>
      <w:r>
        <w:rPr>
          <w:rFonts w:ascii="Times New Roman" w:hAnsi="Times New Roman" w:eastAsia="仿宋_GB2312" w:cs="Times New Roman"/>
          <w:sz w:val="28"/>
          <w:szCs w:val="28"/>
        </w:rPr>
        <w:t>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2006607A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相关经验</w:t>
      </w:r>
    </w:p>
    <w:p w14:paraId="5D50FFE5">
      <w:pPr>
        <w:pStyle w:val="2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在智能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养老服务机器人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相关领域产品攻关及应用验证典型案例，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上年度养老服务机器人产品及服务相关营收情况，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取得的社会效益和经济效益。</w:t>
      </w:r>
    </w:p>
    <w:p w14:paraId="1A5DC3C8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合作基础</w:t>
      </w:r>
    </w:p>
    <w:p w14:paraId="40637F2D">
      <w:pPr>
        <w:pStyle w:val="2"/>
        <w:widowControl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重点描述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联合体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间已合作案例情况。</w:t>
      </w:r>
    </w:p>
    <w:p w14:paraId="637FA056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需求分析与供给现状</w:t>
      </w:r>
    </w:p>
    <w:p w14:paraId="48A1D50A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1.需求分析 </w:t>
      </w:r>
    </w:p>
    <w:p w14:paraId="485F7F93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试点项目对应的应用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场景</w:t>
      </w:r>
      <w:r>
        <w:rPr>
          <w:rFonts w:ascii="Times New Roman" w:hAnsi="Times New Roman" w:eastAsia="仿宋_GB2312" w:cs="Times New Roman"/>
          <w:sz w:val="28"/>
          <w:szCs w:val="28"/>
        </w:rPr>
        <w:t>存在哪些痛点问题，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分析</w:t>
      </w:r>
      <w:r>
        <w:rPr>
          <w:rFonts w:ascii="Times New Roman" w:hAnsi="Times New Roman" w:eastAsia="仿宋_GB2312" w:cs="Times New Roman"/>
          <w:sz w:val="28"/>
          <w:szCs w:val="28"/>
        </w:rPr>
        <w:t>国内外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同类</w:t>
      </w:r>
      <w:r>
        <w:rPr>
          <w:rFonts w:ascii="Times New Roman" w:hAnsi="Times New Roman" w:eastAsia="仿宋_GB2312" w:cs="Times New Roman"/>
          <w:sz w:val="28"/>
          <w:szCs w:val="28"/>
        </w:rPr>
        <w:t>应用场景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存在的具体</w:t>
      </w:r>
      <w:r>
        <w:rPr>
          <w:rFonts w:ascii="Times New Roman" w:hAnsi="Times New Roman" w:eastAsia="仿宋_GB2312" w:cs="Times New Roman"/>
          <w:sz w:val="28"/>
          <w:szCs w:val="28"/>
        </w:rPr>
        <w:t>需求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，试点项目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产品批量应用的市场前景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6D17511D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供给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现状 </w:t>
      </w:r>
    </w:p>
    <w:p w14:paraId="4A8CD8F0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围绕试点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项目建设内容</w:t>
      </w:r>
      <w:r>
        <w:rPr>
          <w:rFonts w:ascii="Times New Roman" w:hAnsi="Times New Roman" w:eastAsia="仿宋_GB2312" w:cs="Times New Roman"/>
          <w:sz w:val="28"/>
          <w:szCs w:val="28"/>
        </w:rPr>
        <w:t>，分析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国内外同款或者类似产品的技术水平、应用规模以及存在的</w:t>
      </w:r>
      <w:r>
        <w:rPr>
          <w:rFonts w:ascii="Times New Roman" w:hAnsi="Times New Roman" w:eastAsia="仿宋_GB2312" w:cs="Times New Roman"/>
          <w:sz w:val="28"/>
          <w:szCs w:val="28"/>
        </w:rPr>
        <w:t>差距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问题等。</w:t>
      </w:r>
    </w:p>
    <w:p w14:paraId="15DB1C2B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（三）试点任务与考核指标</w:t>
      </w:r>
    </w:p>
    <w:p w14:paraId="13DC95B3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1.总体目标</w:t>
      </w:r>
    </w:p>
    <w:p w14:paraId="0A07E308">
      <w:pPr>
        <w:pStyle w:val="2"/>
        <w:spacing w:after="0" w:line="6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在结对攻关、场景应用验证、标准研制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评价体系、安全保障能力</w:t>
      </w:r>
      <w:r>
        <w:rPr>
          <w:rFonts w:ascii="Times New Roman" w:hAnsi="Times New Roman" w:eastAsia="仿宋_GB2312" w:cs="Times New Roman"/>
          <w:sz w:val="28"/>
          <w:szCs w:val="28"/>
        </w:rPr>
        <w:t>等方面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的总体目标及考核指标，考核指标应量化可考核。</w:t>
      </w:r>
    </w:p>
    <w:p w14:paraId="78025185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2.分阶段任务</w:t>
      </w:r>
    </w:p>
    <w:p w14:paraId="06493F45">
      <w:pPr>
        <w:pStyle w:val="2"/>
        <w:spacing w:after="0"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按季度分解</w:t>
      </w:r>
      <w:r>
        <w:rPr>
          <w:rFonts w:hint="eastAsia" w:ascii="仿宋_GB2312" w:hAnsi="仿宋_GB2312" w:eastAsia="仿宋_GB2312" w:cs="仿宋_GB2312"/>
          <w:sz w:val="28"/>
          <w:szCs w:val="28"/>
        </w:rPr>
        <w:t>阶段性任务，明确成果物及考核方式。分阶段目标应覆盖总体目标，考核方式中应明确第三方检测、技术鉴定、应用效果证明等评价考核的具体形式。</w:t>
      </w:r>
    </w:p>
    <w:p w14:paraId="39CF68CA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（四）试点项目实施方案</w:t>
      </w:r>
    </w:p>
    <w:p w14:paraId="7C851839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1.结对攻关技术方案</w:t>
      </w:r>
    </w:p>
    <w:p w14:paraId="55FAA5BE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结对攻关的总体技术方案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如何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结合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需求痛点开展技术和产品攻关，包括采用的技术路线、突破的关键技术，以及产品或解决方案在功能、效率、安全性、可靠性、易用性等方面的迭代提升路线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5DD48538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2.场景应用验证方案</w:t>
      </w:r>
    </w:p>
    <w:p w14:paraId="261779F6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描述产品或解决方案攻关完成后，如何进行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场景</w:t>
      </w:r>
      <w:r>
        <w:rPr>
          <w:rFonts w:ascii="Times New Roman" w:hAnsi="Times New Roman" w:eastAsia="仿宋_GB2312" w:cs="Times New Roman"/>
          <w:sz w:val="28"/>
          <w:szCs w:val="28"/>
        </w:rPr>
        <w:t>应用验证，包括服务对象和适用场景，应用验证预期效果，产品或解决方案部署前后带来的应用效果对比提升等。描述在应用验证和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规模化</w:t>
      </w:r>
      <w:r>
        <w:rPr>
          <w:rFonts w:ascii="Times New Roman" w:hAnsi="Times New Roman" w:eastAsia="仿宋_GB2312" w:cs="Times New Roman"/>
          <w:sz w:val="28"/>
          <w:szCs w:val="28"/>
        </w:rPr>
        <w:t>推广阶段如何进行产品迭代。场景应用验证方案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应符合相关行业和场所的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规定。</w:t>
      </w:r>
    </w:p>
    <w:p w14:paraId="60841922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3.标准研制及评价方案</w:t>
      </w:r>
    </w:p>
    <w:p w14:paraId="11B1E3B7">
      <w:pPr>
        <w:widowControl/>
        <w:spacing w:after="0"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结合试点内容，阐述</w:t>
      </w:r>
      <w:r>
        <w:rPr>
          <w:rFonts w:hint="eastAsia" w:eastAsia="仿宋_GB2312"/>
          <w:sz w:val="28"/>
          <w:szCs w:val="28"/>
        </w:rPr>
        <w:t>智能养老服务机器人</w:t>
      </w:r>
      <w:r>
        <w:rPr>
          <w:rFonts w:eastAsia="仿宋_GB2312"/>
          <w:sz w:val="28"/>
          <w:szCs w:val="28"/>
        </w:rPr>
        <w:t>标准</w:t>
      </w:r>
      <w:r>
        <w:rPr>
          <w:rFonts w:hint="eastAsia" w:eastAsia="仿宋_GB2312"/>
          <w:sz w:val="28"/>
          <w:szCs w:val="28"/>
        </w:rPr>
        <w:t>研究</w:t>
      </w:r>
      <w:r>
        <w:rPr>
          <w:rFonts w:hint="eastAsia" w:eastAsia="仿宋_GB2312"/>
          <w:sz w:val="28"/>
          <w:szCs w:val="28"/>
          <w:lang w:val="en-US" w:eastAsia="zh-CN"/>
        </w:rPr>
        <w:t>及编制实施路线，明确标</w:t>
      </w:r>
      <w:r>
        <w:rPr>
          <w:rFonts w:hint="eastAsia" w:ascii="Calibri" w:hAnsi="Calibri" w:eastAsia="仿宋_GB2312" w:cs="宋体"/>
          <w:sz w:val="28"/>
          <w:szCs w:val="28"/>
          <w:lang w:val="en-US" w:eastAsia="zh-CN"/>
        </w:rPr>
        <w:t>准编制方向、主要内容、重要里程碑事件和时间节点等，以及</w:t>
      </w:r>
      <w:r>
        <w:rPr>
          <w:rFonts w:hint="eastAsia" w:ascii="Calibri" w:hAnsi="Calibri" w:eastAsia="仿宋_GB2312" w:cs="宋体"/>
          <w:sz w:val="28"/>
          <w:szCs w:val="28"/>
        </w:rPr>
        <w:t>如何进行产品质量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测试和用户评价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7C34112E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4.安全保障方案</w:t>
      </w:r>
    </w:p>
    <w:p w14:paraId="4E6EA228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制定覆盖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智能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养老服务机器人</w:t>
      </w:r>
      <w:r>
        <w:rPr>
          <w:rFonts w:hint="eastAsia" w:eastAsia="仿宋_GB2312" w:cs="Times New Roman"/>
          <w:sz w:val="28"/>
          <w:szCs w:val="28"/>
        </w:rPr>
        <w:t>设计、研发、应用验证等全生命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周期安全保障方案，包括但不限于：</w:t>
      </w:r>
    </w:p>
    <w:p w14:paraId="5B17AC88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（1）描述应对功能失效、电气故障、机械结构缺陷、人机交</w:t>
      </w:r>
      <w:r>
        <w:rPr>
          <w:rFonts w:hint="eastAsia" w:ascii="Calibri" w:hAnsi="Calibri" w:eastAsia="仿宋_GB2312" w:cs="宋体"/>
          <w:sz w:val="28"/>
          <w:szCs w:val="28"/>
        </w:rPr>
        <w:t>互缺陷、电池安全、数据隐私安全等风险的</w:t>
      </w:r>
      <w:r>
        <w:rPr>
          <w:rFonts w:hint="eastAsia" w:ascii="Calibri" w:hAnsi="Calibri" w:eastAsia="仿宋_GB2312" w:cs="宋体"/>
          <w:sz w:val="28"/>
          <w:szCs w:val="28"/>
          <w:lang w:val="en-US" w:eastAsia="zh-CN"/>
        </w:rPr>
        <w:t>产品</w:t>
      </w:r>
      <w:r>
        <w:rPr>
          <w:rFonts w:hint="eastAsia" w:ascii="Calibri" w:hAnsi="Calibri" w:eastAsia="仿宋_GB2312" w:cs="宋体"/>
          <w:sz w:val="28"/>
          <w:szCs w:val="28"/>
        </w:rPr>
        <w:t>安全</w:t>
      </w:r>
      <w:r>
        <w:rPr>
          <w:rFonts w:hint="eastAsia" w:ascii="Calibri" w:hAnsi="Calibri" w:eastAsia="仿宋_GB2312" w:cs="宋体"/>
          <w:sz w:val="28"/>
          <w:szCs w:val="28"/>
          <w:lang w:val="en-US" w:eastAsia="zh-CN"/>
        </w:rPr>
        <w:t>设计配置</w:t>
      </w:r>
      <w:r>
        <w:rPr>
          <w:rFonts w:hint="eastAsia" w:ascii="Calibri" w:hAnsi="Calibri" w:eastAsia="仿宋_GB2312" w:cs="宋体"/>
          <w:sz w:val="28"/>
          <w:szCs w:val="28"/>
        </w:rPr>
        <w:t>、安全设施配备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和安全保障措施。</w:t>
      </w:r>
    </w:p>
    <w:p w14:paraId="384E98DE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（2）描述产品是否须获取相关领域资质证书（如医疗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器械注册证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），及其他强制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检测认证要求，产品在应用验证前是否可以按规定取得相应证书。</w:t>
      </w:r>
    </w:p>
    <w:p w14:paraId="06B31A0C">
      <w:pPr>
        <w:widowControl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（3）描述应用试点过程中的相关风险防控、隐患排查、应急处置等事前、事中、事后全流程保障措施，</w:t>
      </w:r>
      <w:r>
        <w:rPr>
          <w:rFonts w:hint="eastAsia" w:eastAsia="仿宋_GB2312" w:cs="Times New Roman"/>
          <w:sz w:val="28"/>
          <w:szCs w:val="28"/>
        </w:rPr>
        <w:t>包括须配备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运行安全保障人员</w:t>
      </w:r>
      <w:r>
        <w:rPr>
          <w:rFonts w:hint="eastAsia" w:eastAsia="仿宋_GB2312" w:cs="Times New Roman"/>
          <w:sz w:val="28"/>
          <w:szCs w:val="28"/>
        </w:rPr>
        <w:t>，定期开展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培训、考核，及时上报安全事件原因及隐患消除对策，编写</w:t>
      </w:r>
      <w:r>
        <w:rPr>
          <w:rFonts w:hint="eastAsia" w:eastAsia="仿宋_GB2312" w:cs="Times New Roman"/>
          <w:sz w:val="28"/>
          <w:szCs w:val="28"/>
        </w:rPr>
        <w:t>试点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月度报告等。</w:t>
      </w:r>
    </w:p>
    <w:p w14:paraId="337130D8">
      <w:pPr>
        <w:pStyle w:val="2"/>
        <w:spacing w:after="0" w:line="600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.大规模应用推广方案</w:t>
      </w:r>
    </w:p>
    <w:p w14:paraId="336B4EB3">
      <w:pPr>
        <w:pStyle w:val="2"/>
        <w:spacing w:after="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描述产品适用范围和目标用户，计划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开展批量</w:t>
      </w:r>
      <w:r>
        <w:rPr>
          <w:rFonts w:ascii="Times New Roman" w:hAnsi="Times New Roman" w:eastAsia="仿宋_GB2312" w:cs="Times New Roman"/>
          <w:sz w:val="28"/>
          <w:szCs w:val="28"/>
        </w:rPr>
        <w:t>推广的具体方案。</w:t>
      </w:r>
    </w:p>
    <w:p w14:paraId="5B104790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（五）试点实施计划及分工</w:t>
      </w:r>
    </w:p>
    <w:p w14:paraId="0DA92317">
      <w:pPr>
        <w:pStyle w:val="2"/>
        <w:spacing w:after="0" w:line="6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描述</w:t>
      </w:r>
      <w:r>
        <w:rPr>
          <w:rFonts w:ascii="Times New Roman" w:hAnsi="Times New Roman" w:eastAsia="仿宋_GB2312" w:cs="Times New Roman"/>
          <w:sz w:val="28"/>
          <w:szCs w:val="28"/>
        </w:rPr>
        <w:t>项目实施计划安排、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里程碑事件等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，不低于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季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度频次。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各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联合体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在本项目中的具体分工。</w:t>
      </w:r>
    </w:p>
    <w:p w14:paraId="04B8A6A3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（六）试点项目保障措施</w:t>
      </w:r>
    </w:p>
    <w:p w14:paraId="5C00DA50"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明确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或地方配套的保障措施（如有）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其他潜在风险及应对措施。</w:t>
      </w:r>
    </w:p>
    <w:p w14:paraId="01BB8741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（七）试点项目预期效果</w:t>
      </w:r>
    </w:p>
    <w:p w14:paraId="17E7BEB2">
      <w:pPr>
        <w:spacing w:line="6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试点项目的预期成效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包括但不限于结对攻关成果、产品应用成效、标准研制情况，以及典型经验做法、商业模式创新等。</w:t>
      </w:r>
    </w:p>
    <w:p w14:paraId="3CEE8C6B">
      <w:pPr>
        <w:spacing w:line="6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试点结束后三年内</w:t>
      </w:r>
      <w:r>
        <w:rPr>
          <w:rFonts w:ascii="Times New Roman" w:hAnsi="Times New Roman" w:eastAsia="仿宋_GB2312" w:cs="Times New Roman"/>
          <w:sz w:val="28"/>
          <w:szCs w:val="28"/>
        </w:rPr>
        <w:t>预期推广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应用产品或解决方案</w:t>
      </w:r>
      <w:r>
        <w:rPr>
          <w:rFonts w:ascii="Times New Roman" w:hAnsi="Times New Roman" w:eastAsia="仿宋_GB2312" w:cs="Times New Roman"/>
          <w:sz w:val="28"/>
          <w:szCs w:val="28"/>
        </w:rPr>
        <w:t>台套数和销售收入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，可推广范围等。</w:t>
      </w:r>
    </w:p>
    <w:p w14:paraId="78659400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三、试点项目相关证明材料（本部分应首先列出证明材料清单，并将证明材料按清单顺序排列）</w:t>
      </w:r>
    </w:p>
    <w:p w14:paraId="4A537672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基本材料</w:t>
      </w:r>
    </w:p>
    <w:p w14:paraId="4EAFD898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各联合体</w:t>
      </w:r>
      <w:r>
        <w:rPr>
          <w:rFonts w:ascii="Times New Roman" w:hAnsi="Times New Roman" w:eastAsia="仿宋_GB2312" w:cs="Times New Roman"/>
          <w:sz w:val="28"/>
          <w:szCs w:val="28"/>
        </w:rPr>
        <w:t>的营业执照或法人证书。</w:t>
      </w:r>
    </w:p>
    <w:p w14:paraId="438232EF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申报单位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实力相关证明材料</w:t>
      </w:r>
    </w:p>
    <w:p w14:paraId="728D964B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申报单位在申报领域的资质和相关荣誉的证明材料，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如</w:t>
      </w:r>
      <w:r>
        <w:rPr>
          <w:rFonts w:ascii="Times New Roman" w:hAnsi="Times New Roman" w:eastAsia="仿宋_GB2312" w:cs="Times New Roman"/>
          <w:sz w:val="28"/>
          <w:szCs w:val="28"/>
        </w:rPr>
        <w:t>重点实验室等资质，荣获的国家级/省部级奖项等；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申报单位在申报领域技术水平的证明材料，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近3年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已授权的专利、软件著作权，已发布的国家标准或行业标准等；申报单位在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养老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领域的资源及服务能力证明材料，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近3年用户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使用意见、业绩合同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同类项目和案例的应用证明等。在证明材料前，应以文字或表格形式对相关证明材料的总体情况进行概括性说明。</w:t>
      </w:r>
    </w:p>
    <w:p w14:paraId="43A8FF29">
      <w:pPr>
        <w:spacing w:line="600" w:lineRule="exact"/>
        <w:ind w:firstLine="562" w:firstLineChars="200"/>
        <w:outlineLvl w:val="1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（三）项目团队协作能力相关证明材料</w:t>
      </w:r>
    </w:p>
    <w:p w14:paraId="058988B6">
      <w:pPr>
        <w:spacing w:line="600" w:lineRule="exact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体现项目申报团队前期产学研用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  <w:t>联合协作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合作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情况的证明材料，如申报团队单位之间相关项目联合协议或合同的关键页等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。</w:t>
      </w:r>
    </w:p>
    <w:p w14:paraId="5E855807">
      <w:pPr>
        <w:snapToGrid w:val="0"/>
        <w:spacing w:line="600" w:lineRule="exact"/>
        <w:ind w:firstLine="560" w:firstLineChars="200"/>
        <w:outlineLvl w:val="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四、其他相关事项说明</w:t>
      </w:r>
    </w:p>
    <w:p w14:paraId="1558E4CC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注：申报书篇幅不宜过长，原则上不超过8000字。</w:t>
      </w:r>
    </w:p>
    <w:p w14:paraId="38CDC624">
      <w:pPr>
        <w:spacing w:after="100" w:afterAutospacing="1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 xml:space="preserve">附录 </w:t>
      </w:r>
    </w:p>
    <w:p w14:paraId="174FC88E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黑体" w:cs="Times New Roman"/>
          <w:sz w:val="40"/>
          <w:szCs w:val="40"/>
        </w:rPr>
      </w:pPr>
      <w:r>
        <w:rPr>
          <w:rFonts w:hint="eastAsia" w:ascii="Times New Roman" w:hAnsi="Times New Roman" w:eastAsia="黑体" w:cs="Times New Roman"/>
          <w:sz w:val="40"/>
          <w:szCs w:val="40"/>
        </w:rPr>
        <w:t>申报承诺书</w:t>
      </w:r>
    </w:p>
    <w:p w14:paraId="7CC5883F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0D7D35EE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根据《工业和信息化部办公厅 民政部办公厅关于开展智能养老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服务</w:t>
      </w:r>
      <w:r>
        <w:rPr>
          <w:rFonts w:ascii="Times New Roman" w:hAnsi="Times New Roman" w:eastAsia="仿宋_GB2312" w:cs="Times New Roman"/>
          <w:sz w:val="28"/>
          <w:szCs w:val="28"/>
        </w:rPr>
        <w:t>机器人结对攻关与场景应用试点工作的通知》要求，我单位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</w:t>
      </w:r>
      <w:r>
        <w:rPr>
          <w:rFonts w:ascii="Times New Roman" w:hAnsi="Times New Roman" w:eastAsia="仿宋_GB2312" w:cs="Times New Roman"/>
          <w:sz w:val="28"/>
          <w:szCs w:val="28"/>
        </w:rPr>
        <w:t>提交了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项目参加遴选。</w:t>
      </w:r>
    </w:p>
    <w:p w14:paraId="3C6093E8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现就有关情况声明如下：</w:t>
      </w:r>
    </w:p>
    <w:p w14:paraId="6DACC4A5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1.我单位对申报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项目的全部资料的真实性负责。</w:t>
      </w:r>
    </w:p>
    <w:p w14:paraId="51FBEEE2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2.我单位在申报过程中所涉及的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项目内容和程序皆符合国家有关法律法规及相关产业政策要求。项目内容无知识产权纠纷。</w:t>
      </w:r>
    </w:p>
    <w:p w14:paraId="421DB38F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3.我单位对所提交的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项目内容负有保密责任，按照国家相关保密规定，所提交的内容未涉及国家秘密、个人信息和其他敏感信息。</w:t>
      </w:r>
    </w:p>
    <w:p w14:paraId="30A8ACCF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4.相关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材料中的</w:t>
      </w:r>
      <w:r>
        <w:rPr>
          <w:rFonts w:ascii="Times New Roman" w:hAnsi="Times New Roman" w:eastAsia="仿宋_GB2312" w:cs="Times New Roman"/>
          <w:sz w:val="28"/>
          <w:szCs w:val="28"/>
        </w:rPr>
        <w:t>文字和图片已经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由</w:t>
      </w:r>
      <w:r>
        <w:rPr>
          <w:rFonts w:ascii="Times New Roman" w:hAnsi="Times New Roman" w:eastAsia="仿宋_GB2312" w:cs="Times New Roman"/>
          <w:sz w:val="28"/>
          <w:szCs w:val="28"/>
        </w:rPr>
        <w:t>我单位审核，确认无误。</w:t>
      </w:r>
    </w:p>
    <w:p w14:paraId="17B3D58D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我单位对违反上述声明导致的后果承担全部法律责任。我单位将根据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通知文件</w:t>
      </w:r>
      <w:r>
        <w:rPr>
          <w:rFonts w:ascii="Times New Roman" w:hAnsi="Times New Roman" w:eastAsia="仿宋_GB2312" w:cs="Times New Roman"/>
          <w:sz w:val="28"/>
          <w:szCs w:val="28"/>
        </w:rPr>
        <w:t>要求，增强大局意识，切实承担主体责任，在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试点</w:t>
      </w:r>
      <w:r>
        <w:rPr>
          <w:rFonts w:ascii="Times New Roman" w:hAnsi="Times New Roman" w:eastAsia="仿宋_GB2312" w:cs="Times New Roman"/>
          <w:sz w:val="28"/>
          <w:szCs w:val="28"/>
        </w:rPr>
        <w:t>任务实施期间认真组织、重点推进、加强保障，全力完成重点任务，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保证</w:t>
      </w:r>
      <w:r>
        <w:rPr>
          <w:rFonts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实施期内</w:t>
      </w:r>
      <w:r>
        <w:rPr>
          <w:rFonts w:ascii="Times New Roman" w:hAnsi="Times New Roman" w:eastAsia="仿宋_GB2312" w:cs="Times New Roman"/>
          <w:sz w:val="28"/>
          <w:szCs w:val="28"/>
        </w:rPr>
        <w:t>取得实质进展，达到或超过预期目标。</w:t>
      </w:r>
    </w:p>
    <w:p w14:paraId="2FE7BFB2">
      <w:pPr>
        <w:spacing w:line="560" w:lineRule="exact"/>
        <w:ind w:right="640" w:firstLine="3780" w:firstLineChars="1350"/>
        <w:rPr>
          <w:rFonts w:ascii="Times New Roman" w:hAnsi="Times New Roman" w:eastAsia="仿宋_GB2312" w:cs="Times New Roman"/>
          <w:sz w:val="28"/>
          <w:szCs w:val="28"/>
        </w:rPr>
      </w:pPr>
    </w:p>
    <w:p w14:paraId="67A8B61D">
      <w:pPr>
        <w:spacing w:line="560" w:lineRule="exact"/>
        <w:ind w:right="640" w:firstLine="3780" w:firstLineChars="135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法定代表人：（签字）</w:t>
      </w:r>
    </w:p>
    <w:p w14:paraId="604A9AB9">
      <w:pPr>
        <w:spacing w:line="560" w:lineRule="exact"/>
        <w:ind w:right="640" w:firstLine="3780" w:firstLineChars="13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申报单位：（公章）</w:t>
      </w:r>
    </w:p>
    <w:p w14:paraId="020067DB">
      <w:pPr>
        <w:spacing w:line="560" w:lineRule="exact"/>
        <w:ind w:right="640"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  月  日</w:t>
      </w:r>
    </w:p>
    <w:p w14:paraId="5F785C3A">
      <w:pPr>
        <w:pStyle w:val="2"/>
        <w:rPr>
          <w:rFonts w:ascii="Times New Roman" w:hAnsi="Times New Roman" w:cs="Times New Roman"/>
        </w:rPr>
      </w:pPr>
    </w:p>
    <w:p w14:paraId="7280387A">
      <w:pPr>
        <w:pStyle w:val="2"/>
      </w:pP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备注：多家单位联合申报的项目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18"/>
        </w:rPr>
        <w:t>，</w:t>
      </w: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每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18"/>
          <w:lang w:eastAsia="zh-CN"/>
        </w:rPr>
        <w:t>家</w:t>
      </w: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申报单位均需提供单独的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18"/>
        </w:rPr>
        <w:t>承诺书</w:t>
      </w:r>
      <w:r>
        <w:rPr>
          <w:rFonts w:ascii="Times New Roman" w:hAnsi="Times New Roman" w:eastAsia="仿宋_GB2312" w:cs="Times New Roman"/>
          <w:b/>
          <w:bCs/>
          <w:sz w:val="28"/>
          <w:szCs w:val="18"/>
        </w:rPr>
        <w:t>。</w:t>
      </w:r>
      <w:bookmarkStart w:id="0" w:name="_GoBack"/>
      <w:bookmarkEnd w:id="0"/>
    </w:p>
    <w:sectPr>
      <w:head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3759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89D1A"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24FC"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A01CF">
    <w:pPr>
      <w:pStyle w:val="5"/>
      <w:pBdr>
        <w:bottom w:val="single" w:color="FFFFFF" w:sz="6" w:space="1"/>
      </w:pBdr>
      <w:tabs>
        <w:tab w:val="left" w:pos="2907"/>
      </w:tabs>
      <w:jc w:val="left"/>
      <w:rPr>
        <w:rFonts w:hint="eastAsia" w:eastAsia="Times New Roman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A4379">
    <w:pPr>
      <w:pStyle w:val="5"/>
      <w:pBdr>
        <w:bottom w:val="single" w:color="FFFFFF" w:sz="6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F1BF8">
    <w:pPr>
      <w:pStyle w:val="5"/>
      <w:pBdr>
        <w:bottom w:val="single" w:color="FFFFFF" w:sz="6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A2187">
    <w:pPr>
      <w:pStyle w:val="5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64E4"/>
    <w:rsid w:val="51F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2025-07-11T07:54:45Z</dcterms:created>
  <dc:creator>yaorao</dc:creator>
  <cp:lastModifiedBy>adamyr</cp:lastModifiedBy>
  <dcterms:modified xsi:type="dcterms:W3CDTF">2025-07-11T07:55:17Z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eyJoZGlkIjoiZTQwMmRlNGRhZjA1N2Q1MzFhZTYzOTgxZTkwNWE4NTYiLCJ1c2VySWQiOiIyNjQ1NjkzODQifQ==</vt:lpwstr>
  </property>
  <property fmtid="{D5CDD505-2E9C-101B-9397-08002B2CF9AE}" pid="4" name="ICV">
    <vt:lpwstr>B1A850C34BBF4A1F894C21895CB2F9EE_12</vt:lpwstr>
  </property>
</Properties>
</file>