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工伤保险省内异地就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康复）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直接结算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520" w:firstLineChars="2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24"/>
        </w:rPr>
        <w:t>编号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102"/>
        <w:gridCol w:w="2170"/>
        <w:gridCol w:w="150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申请人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基本信息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居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民身份证号码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受伤部位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认定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伤决定书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文（编）号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联系地址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备案信息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备案类别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新增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人员类别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异地紧急就医人员</w:t>
            </w:r>
            <w:r>
              <w:rPr>
                <w:rFonts w:hint="eastAsia" w:ascii="Times New Roman" w:hAnsi="Times New Roman" w:eastAsia="仿宋_GB2312" w:cs="Times New Roman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异地转诊转院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就医人员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异地长期居住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工作）就医人员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代为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基本信息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工伤职工近亲属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姓名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近亲属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居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民身份证号码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亲属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电话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代为申请人：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就医地</w:t>
            </w:r>
          </w:p>
        </w:tc>
        <w:tc>
          <w:tcPr>
            <w:tcW w:w="72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" w:firstLineChars="30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市（州）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县（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参保地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经办机构意见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同意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不同意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（理由）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3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备案有效期：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（经办机构盖章）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经办人： 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hint="eastAsia" w:ascii="Times New Roman" w:hAnsi="Times New Roman" w:eastAsia="仿宋_GB2312" w:cs="Times New Roman"/>
          <w:sz w:val="21"/>
          <w:szCs w:val="21"/>
        </w:rPr>
        <w:t>备注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1．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本表一式二份，经办机构留存一份，申请人留存一份；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945" w:leftChars="300" w:hanging="315" w:hangingChars="15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2．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本表供工伤职工及其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</w:rPr>
        <w:t>近亲属申请备案使用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</w:rPr>
        <w:t>工伤职工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  <w:t>近亲属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</w:rPr>
        <w:t>申请的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</w:rPr>
        <w:t>须提供其有效身份证件和与工伤职工的关系佐证材料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u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</w:rPr>
        <w:t>工伤职工委托他人申请的，须提供授权委托书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945" w:leftChars="300" w:hanging="315" w:hangingChars="15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</w:rPr>
        <w:t>转诊转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  <w:t>院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</w:rPr>
        <w:t>工伤职工须提供参保地规定的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  <w:t>协议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</w:rPr>
        <w:t>机构转诊转院意见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945" w:leftChars="300" w:hanging="315" w:hangingChars="150"/>
        <w:jc w:val="left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</w:rPr>
        <w:t>异地长期居住工伤职工，居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  <w:t>住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</w:rPr>
        <w:t>地为户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籍所在地的须提供户籍相关材料，居住地为非户籍所在地的须提供居住证、村（居）委会证明等长期居住佐证材料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945" w:leftChars="300" w:hanging="315" w:hangingChars="150"/>
        <w:jc w:val="left"/>
        <w:textAlignment w:val="auto"/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5．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常驻异地工作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</w:rPr>
        <w:t>工伤</w:t>
      </w:r>
      <w:r>
        <w:rPr>
          <w:rFonts w:hint="eastAsia" w:ascii="Times New Roman" w:hAnsi="Times New Roman" w:eastAsia="仿宋_GB2312" w:cs="Times New Roman"/>
          <w:sz w:val="21"/>
          <w:szCs w:val="21"/>
        </w:rPr>
        <w:t>职工，须提供常驻异地工作的佐证材料（参保地工作单位派出证明、异地工作单位证明、劳动合同等）。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F310C"/>
    <w:rsid w:val="42A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7"/>
      <w:szCs w:val="37"/>
      <w:lang w:eastAsia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2024-12-05T07:47:00Z</dcterms:created>
  <dc:creator>Administrator</dc:creator>
  <cp:lastModifiedBy>Administrator</cp:lastModifiedBy>
  <dcterms:modified xsi:type="dcterms:W3CDTF">2024-12-05T07:48:21Z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250E94AE1A1448C0A792F9868338A5DF</vt:lpwstr>
  </property>
</Properties>
</file>