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86B5C">
      <w:pPr>
        <w:keepNext w:val="0"/>
        <w:keepLines w:val="0"/>
        <w:widowControl w:val="0"/>
        <w:suppressLineNumbers w:val="0"/>
        <w:spacing w:before="0" w:beforeAutospacing="0" w:after="0" w:afterAutospacing="0" w:line="600" w:lineRule="exact"/>
        <w:ind w:left="0" w:right="0"/>
        <w:jc w:val="center"/>
        <w:rPr>
          <w:rFonts w:hint="default" w:ascii="FreeSerif" w:hAnsi="FreeSerif" w:eastAsia="方正小标宋简体" w:cs="FreeSerif"/>
          <w:sz w:val="44"/>
          <w:szCs w:val="44"/>
          <w:lang w:val="en-US"/>
        </w:rPr>
      </w:pPr>
      <w:r>
        <w:rPr>
          <w:rFonts w:hint="eastAsia" w:ascii="FreeSerif" w:hAnsi="FreeSerif" w:eastAsia="方正小标宋简体" w:cs="FreeSerif"/>
          <w:kern w:val="2"/>
          <w:sz w:val="44"/>
          <w:szCs w:val="44"/>
          <w:lang w:val="en-US" w:eastAsia="zh-CN" w:bidi="ar"/>
        </w:rPr>
        <w:t>内蒙古自治区人力资源和社会保障厅</w:t>
      </w:r>
      <w:r>
        <w:rPr>
          <w:rFonts w:hint="default" w:ascii="FreeSerif" w:hAnsi="FreeSerif" w:eastAsia="方正小标宋简体" w:cs="FreeSerif"/>
          <w:kern w:val="2"/>
          <w:sz w:val="44"/>
          <w:szCs w:val="44"/>
          <w:lang w:val="en-US" w:eastAsia="zh-CN" w:bidi="ar"/>
        </w:rPr>
        <w:t xml:space="preserve"> </w:t>
      </w:r>
    </w:p>
    <w:p w14:paraId="79D47A0A">
      <w:pPr>
        <w:keepNext w:val="0"/>
        <w:keepLines w:val="0"/>
        <w:widowControl w:val="0"/>
        <w:suppressLineNumbers w:val="0"/>
        <w:spacing w:before="0" w:beforeAutospacing="0" w:after="0" w:afterAutospacing="0" w:line="600" w:lineRule="exact"/>
        <w:ind w:left="0" w:right="0"/>
        <w:jc w:val="center"/>
        <w:rPr>
          <w:rFonts w:hint="default" w:ascii="FreeSerif" w:hAnsi="FreeSerif" w:eastAsia="方正小标宋简体" w:cs="FreeSerif"/>
          <w:sz w:val="44"/>
          <w:szCs w:val="44"/>
          <w:lang w:val="en-US"/>
        </w:rPr>
      </w:pPr>
      <w:r>
        <w:rPr>
          <w:rFonts w:hint="eastAsia" w:ascii="FreeSerif" w:hAnsi="FreeSerif" w:eastAsia="方正小标宋简体" w:cs="FreeSerif"/>
          <w:kern w:val="2"/>
          <w:sz w:val="44"/>
          <w:szCs w:val="44"/>
          <w:lang w:val="en-US" w:eastAsia="zh-CN" w:bidi="ar"/>
        </w:rPr>
        <w:t>自治区财政厅</w:t>
      </w:r>
      <w:r>
        <w:rPr>
          <w:rFonts w:hint="default" w:ascii="FreeSerif" w:hAnsi="FreeSerif" w:eastAsia="方正小标宋简体" w:cs="FreeSerif"/>
          <w:kern w:val="2"/>
          <w:sz w:val="44"/>
          <w:szCs w:val="44"/>
          <w:lang w:val="en-US" w:eastAsia="zh-CN" w:bidi="ar"/>
        </w:rPr>
        <w:t xml:space="preserve"> </w:t>
      </w:r>
    </w:p>
    <w:p w14:paraId="5FE7196E">
      <w:pPr>
        <w:keepNext w:val="0"/>
        <w:keepLines w:val="0"/>
        <w:widowControl w:val="0"/>
        <w:suppressLineNumbers w:val="0"/>
        <w:spacing w:before="0" w:beforeAutospacing="0" w:after="0" w:afterAutospacing="0" w:line="600" w:lineRule="exact"/>
        <w:ind w:left="0" w:right="0"/>
        <w:jc w:val="center"/>
        <w:rPr>
          <w:rFonts w:hint="default" w:ascii="FreeSerif" w:hAnsi="FreeSerif" w:eastAsia="方正小标宋简体" w:cs="FreeSerif"/>
          <w:sz w:val="44"/>
          <w:szCs w:val="44"/>
          <w:lang w:val="en-US"/>
        </w:rPr>
      </w:pPr>
      <w:r>
        <w:rPr>
          <w:rFonts w:hint="eastAsia" w:ascii="FreeSerif" w:hAnsi="FreeSerif" w:eastAsia="方正小标宋简体" w:cs="FreeSerif"/>
          <w:kern w:val="2"/>
          <w:sz w:val="44"/>
          <w:szCs w:val="44"/>
          <w:lang w:val="en-US" w:eastAsia="zh-CN" w:bidi="ar"/>
        </w:rPr>
        <w:t>国家税务总局内蒙古自治区税务局</w:t>
      </w:r>
    </w:p>
    <w:p w14:paraId="2C729488">
      <w:pPr>
        <w:keepNext w:val="0"/>
        <w:keepLines w:val="0"/>
        <w:widowControl w:val="0"/>
        <w:suppressLineNumbers w:val="0"/>
        <w:spacing w:before="0" w:beforeAutospacing="0" w:after="0" w:afterAutospacing="0" w:line="600" w:lineRule="exact"/>
        <w:ind w:left="0" w:right="0"/>
        <w:jc w:val="center"/>
        <w:rPr>
          <w:rFonts w:hint="default" w:ascii="FreeSerif" w:hAnsi="FreeSerif" w:eastAsia="方正小标宋简体" w:cs="FreeSerif"/>
          <w:sz w:val="44"/>
          <w:szCs w:val="44"/>
          <w:lang w:val="en-US"/>
        </w:rPr>
      </w:pPr>
      <w:r>
        <w:rPr>
          <w:rFonts w:hint="eastAsia" w:ascii="FreeSerif" w:hAnsi="FreeSerif" w:eastAsia="方正小标宋简体" w:cs="FreeSerif"/>
          <w:kern w:val="2"/>
          <w:sz w:val="44"/>
          <w:szCs w:val="44"/>
          <w:lang w:val="en-US" w:eastAsia="zh-CN" w:bidi="ar"/>
        </w:rPr>
        <w:t>自治区医疗保障局</w:t>
      </w:r>
    </w:p>
    <w:p w14:paraId="3D92D3A2">
      <w:pPr>
        <w:keepNext w:val="0"/>
        <w:keepLines w:val="0"/>
        <w:widowControl w:val="0"/>
        <w:suppressLineNumbers w:val="0"/>
        <w:spacing w:before="0" w:beforeAutospacing="0" w:after="0" w:afterAutospacing="0" w:line="600" w:lineRule="exact"/>
        <w:ind w:left="0" w:right="0"/>
        <w:jc w:val="center"/>
        <w:rPr>
          <w:rFonts w:hint="default" w:ascii="FreeSerif" w:hAnsi="FreeSerif" w:eastAsia="方正小标宋简体" w:cs="FreeSerif"/>
          <w:sz w:val="44"/>
          <w:szCs w:val="44"/>
          <w:lang w:val="en-US"/>
        </w:rPr>
      </w:pPr>
    </w:p>
    <w:p w14:paraId="735F809F">
      <w:pPr>
        <w:keepNext w:val="0"/>
        <w:keepLines w:val="0"/>
        <w:widowControl w:val="0"/>
        <w:suppressLineNumbers w:val="0"/>
        <w:spacing w:before="0" w:beforeAutospacing="0" w:after="0" w:afterAutospacing="0" w:line="600" w:lineRule="exact"/>
        <w:ind w:left="0" w:right="0"/>
        <w:jc w:val="center"/>
        <w:rPr>
          <w:rFonts w:hint="default" w:ascii="FreeSerif" w:hAnsi="FreeSerif" w:eastAsia="方正小标宋简体" w:cs="FreeSerif"/>
          <w:sz w:val="44"/>
          <w:szCs w:val="44"/>
          <w:lang w:val="en-US"/>
        </w:rPr>
      </w:pPr>
      <w:r>
        <w:rPr>
          <w:rFonts w:hint="eastAsia" w:ascii="FreeSerif" w:hAnsi="FreeSerif" w:eastAsia="方正小标宋简体" w:cs="FreeSerif"/>
          <w:kern w:val="2"/>
          <w:sz w:val="44"/>
          <w:szCs w:val="44"/>
          <w:lang w:val="en-US" w:eastAsia="zh-CN" w:bidi="ar"/>
        </w:rPr>
        <w:t>关于进一步提升失业保险</w:t>
      </w:r>
    </w:p>
    <w:p w14:paraId="0A3C1D2F">
      <w:pPr>
        <w:keepNext w:val="0"/>
        <w:keepLines w:val="0"/>
        <w:widowControl w:val="0"/>
        <w:suppressLineNumbers w:val="0"/>
        <w:spacing w:before="0" w:beforeAutospacing="0" w:after="0" w:afterAutospacing="0" w:line="600" w:lineRule="exact"/>
        <w:ind w:left="0" w:right="0"/>
        <w:jc w:val="center"/>
        <w:rPr>
          <w:rFonts w:hint="default" w:ascii="FreeSerif" w:hAnsi="FreeSerif" w:eastAsia="方正小标宋简体" w:cs="FreeSerif"/>
          <w:sz w:val="44"/>
          <w:szCs w:val="44"/>
          <w:lang w:val="en-US"/>
        </w:rPr>
      </w:pPr>
      <w:r>
        <w:rPr>
          <w:rFonts w:hint="eastAsia" w:ascii="FreeSerif" w:hAnsi="FreeSerif" w:eastAsia="方正小标宋简体" w:cs="FreeSerif"/>
          <w:kern w:val="2"/>
          <w:sz w:val="44"/>
          <w:szCs w:val="44"/>
          <w:lang w:val="en-US" w:eastAsia="zh-CN" w:bidi="ar"/>
        </w:rPr>
        <w:t>经办服务质效的通知</w:t>
      </w:r>
    </w:p>
    <w:p w14:paraId="63DE2958">
      <w:pPr>
        <w:keepNext w:val="0"/>
        <w:keepLines w:val="0"/>
        <w:widowControl w:val="0"/>
        <w:suppressLineNumbers w:val="0"/>
        <w:spacing w:before="0" w:beforeAutospacing="0" w:after="0" w:afterAutospacing="0" w:line="600" w:lineRule="exact"/>
        <w:ind w:left="0" w:right="0"/>
        <w:jc w:val="center"/>
        <w:rPr>
          <w:rFonts w:hint="default" w:ascii="FreeSerif" w:hAnsi="FreeSerif" w:eastAsia="仿宋_GB2312" w:cs="FreeSerif"/>
          <w:sz w:val="32"/>
          <w:szCs w:val="32"/>
          <w:lang w:val="en-US"/>
        </w:rPr>
      </w:pPr>
    </w:p>
    <w:p w14:paraId="5CEA2FCC">
      <w:pPr>
        <w:keepNext w:val="0"/>
        <w:keepLines w:val="0"/>
        <w:widowControl w:val="0"/>
        <w:suppressLineNumbers w:val="0"/>
        <w:spacing w:before="0" w:beforeAutospacing="0" w:after="0" w:afterAutospacing="0" w:line="600" w:lineRule="exact"/>
        <w:ind w:left="0" w:right="0"/>
        <w:jc w:val="both"/>
        <w:rPr>
          <w:rFonts w:hint="default" w:ascii="FreeSerif" w:hAnsi="FreeSerif" w:eastAsia="FreeSerif" w:cs="FreeSerif"/>
          <w:lang w:val="en-US"/>
        </w:rPr>
      </w:pPr>
    </w:p>
    <w:p w14:paraId="62C0C223">
      <w:pPr>
        <w:keepNext w:val="0"/>
        <w:keepLines w:val="0"/>
        <w:widowControl w:val="0"/>
        <w:suppressLineNumbers w:val="0"/>
        <w:spacing w:before="0" w:beforeAutospacing="0" w:after="0" w:afterAutospacing="0" w:line="600" w:lineRule="exact"/>
        <w:ind w:left="0" w:right="0"/>
        <w:jc w:val="both"/>
        <w:rPr>
          <w:rFonts w:hint="default" w:ascii="FreeSerif" w:hAnsi="FreeSerif" w:eastAsia="仿宋_GB2312" w:cs="FreeSerif"/>
          <w:sz w:val="32"/>
          <w:szCs w:val="32"/>
          <w:lang w:val="en-US"/>
        </w:rPr>
      </w:pPr>
      <w:r>
        <w:rPr>
          <w:rFonts w:hint="eastAsia" w:ascii="FreeSerif" w:hAnsi="FreeSerif" w:eastAsia="仿宋_GB2312" w:cs="FreeSerif"/>
          <w:kern w:val="2"/>
          <w:sz w:val="32"/>
          <w:szCs w:val="32"/>
          <w:lang w:val="en-US" w:eastAsia="zh-CN" w:bidi="ar"/>
        </w:rPr>
        <w:t>各盟市人力资源和社会保障局、财政局、医疗保障局，满洲里市、二连浩特市人力资源和社会保障局、财政局、医疗保障局，国家税务总局各盟市和计划单列市税务局：</w:t>
      </w:r>
    </w:p>
    <w:p w14:paraId="20BBCC68">
      <w:pPr>
        <w:keepNext w:val="0"/>
        <w:keepLines w:val="0"/>
        <w:widowControl w:val="0"/>
        <w:suppressLineNumbers w:val="0"/>
        <w:spacing w:before="0" w:beforeAutospacing="0" w:after="0" w:afterAutospacing="0" w:line="600" w:lineRule="exact"/>
        <w:ind w:left="0" w:right="0" w:firstLine="640" w:firstLineChars="200"/>
        <w:jc w:val="both"/>
        <w:rPr>
          <w:rFonts w:hint="default" w:ascii="FreeSerif" w:hAnsi="FreeSerif" w:eastAsia="仿宋_GB2312" w:cs="FreeSerif"/>
          <w:sz w:val="32"/>
          <w:szCs w:val="32"/>
          <w:lang w:val="en-US"/>
        </w:rPr>
      </w:pPr>
      <w:r>
        <w:rPr>
          <w:rFonts w:hint="eastAsia" w:ascii="FreeSerif" w:hAnsi="FreeSerif" w:eastAsia="仿宋_GB2312" w:cs="FreeSerif"/>
          <w:kern w:val="2"/>
          <w:sz w:val="32"/>
          <w:szCs w:val="32"/>
          <w:lang w:val="en-US" w:eastAsia="zh-CN" w:bidi="ar"/>
        </w:rPr>
        <w:t>为切实保障失业人员基本生活，进一步畅通失业保险待遇申领渠道，防范基金风险，根据《社会保险经办条例》《人力资源社会保障部办公厅</w:t>
      </w:r>
      <w:r>
        <w:rPr>
          <w:rFonts w:hint="default" w:ascii="FreeSerif" w:hAnsi="FreeSerif" w:eastAsia="仿宋_GB2312" w:cs="FreeSerif"/>
          <w:kern w:val="2"/>
          <w:sz w:val="32"/>
          <w:szCs w:val="32"/>
          <w:lang w:val="en-US" w:eastAsia="zh-CN" w:bidi="ar"/>
        </w:rPr>
        <w:t xml:space="preserve"> </w:t>
      </w:r>
      <w:r>
        <w:rPr>
          <w:rFonts w:hint="eastAsia" w:ascii="FreeSerif" w:hAnsi="FreeSerif" w:eastAsia="仿宋_GB2312" w:cs="FreeSerif"/>
          <w:kern w:val="2"/>
          <w:sz w:val="32"/>
          <w:szCs w:val="32"/>
          <w:lang w:val="en-US" w:eastAsia="zh-CN" w:bidi="ar"/>
        </w:rPr>
        <w:t>财政部办公厅国家税务总局办公厅</w:t>
      </w:r>
      <w:r>
        <w:rPr>
          <w:rFonts w:hint="default" w:ascii="FreeSerif" w:hAnsi="FreeSerif" w:eastAsia="仿宋_GB2312" w:cs="FreeSerif"/>
          <w:kern w:val="2"/>
          <w:sz w:val="32"/>
          <w:szCs w:val="32"/>
          <w:lang w:val="en-US" w:eastAsia="zh-CN" w:bidi="ar"/>
        </w:rPr>
        <w:t xml:space="preserve"> </w:t>
      </w:r>
      <w:r>
        <w:rPr>
          <w:rFonts w:hint="eastAsia" w:ascii="FreeSerif" w:hAnsi="FreeSerif" w:eastAsia="仿宋_GB2312" w:cs="FreeSerif"/>
          <w:kern w:val="2"/>
          <w:sz w:val="32"/>
          <w:szCs w:val="32"/>
          <w:lang w:val="en-US" w:eastAsia="zh-CN" w:bidi="ar"/>
        </w:rPr>
        <w:t>国家医保局办公室</w:t>
      </w:r>
      <w:r>
        <w:rPr>
          <w:rFonts w:hint="default" w:ascii="FreeSerif" w:hAnsi="FreeSerif" w:eastAsia="仿宋_GB2312" w:cs="FreeSerif"/>
          <w:kern w:val="2"/>
          <w:sz w:val="32"/>
          <w:szCs w:val="32"/>
          <w:lang w:val="en-US" w:eastAsia="zh-CN" w:bidi="ar"/>
        </w:rPr>
        <w:t xml:space="preserve"> </w:t>
      </w:r>
      <w:r>
        <w:rPr>
          <w:rFonts w:hint="eastAsia" w:ascii="FreeSerif" w:hAnsi="FreeSerif" w:eastAsia="仿宋_GB2312" w:cs="FreeSerif"/>
          <w:kern w:val="2"/>
          <w:sz w:val="32"/>
          <w:szCs w:val="32"/>
          <w:lang w:val="en-US" w:eastAsia="zh-CN" w:bidi="ar"/>
        </w:rPr>
        <w:t>关于进一步提升失业保险经办服务质效的通知》，现就有关事项通知如下：</w:t>
      </w:r>
    </w:p>
    <w:p w14:paraId="7EDA59D7">
      <w:pPr>
        <w:keepNext w:val="0"/>
        <w:keepLines w:val="0"/>
        <w:widowControl w:val="0"/>
        <w:suppressLineNumbers w:val="0"/>
        <w:spacing w:before="0" w:beforeAutospacing="0" w:after="0" w:afterAutospacing="0" w:line="600" w:lineRule="exact"/>
        <w:ind w:left="0" w:right="0" w:firstLine="640" w:firstLineChars="200"/>
        <w:jc w:val="both"/>
        <w:rPr>
          <w:rFonts w:hint="default" w:ascii="FreeSerif" w:hAnsi="FreeSerif" w:eastAsia="黑体" w:cs="FreeSerif"/>
          <w:sz w:val="32"/>
          <w:szCs w:val="32"/>
          <w:lang w:val="en-US"/>
        </w:rPr>
      </w:pPr>
      <w:r>
        <w:rPr>
          <w:rFonts w:hint="eastAsia" w:ascii="FreeSerif" w:hAnsi="FreeSerif" w:eastAsia="黑体" w:cs="FreeSerif"/>
          <w:kern w:val="2"/>
          <w:sz w:val="32"/>
          <w:szCs w:val="32"/>
          <w:lang w:val="en-US" w:eastAsia="zh-CN" w:bidi="ar"/>
        </w:rPr>
        <w:t>一、提高审核效率</w:t>
      </w:r>
    </w:p>
    <w:p w14:paraId="05D4EA1B">
      <w:pPr>
        <w:keepNext w:val="0"/>
        <w:keepLines w:val="0"/>
        <w:widowControl w:val="0"/>
        <w:suppressLineNumbers w:val="0"/>
        <w:spacing w:before="0" w:beforeAutospacing="0" w:after="0" w:afterAutospacing="0" w:line="600" w:lineRule="exact"/>
        <w:ind w:left="0" w:right="0" w:firstLine="640" w:firstLineChars="200"/>
        <w:jc w:val="both"/>
        <w:rPr>
          <w:rFonts w:hint="default" w:ascii="FreeSerif" w:hAnsi="FreeSerif" w:eastAsia="仿宋_GB2312" w:cs="FreeSerif"/>
          <w:sz w:val="32"/>
          <w:szCs w:val="32"/>
          <w:lang w:val="en-US"/>
        </w:rPr>
      </w:pPr>
      <w:r>
        <w:rPr>
          <w:rFonts w:hint="eastAsia" w:ascii="FreeSerif" w:hAnsi="FreeSerif" w:eastAsia="仿宋_GB2312" w:cs="FreeSerif"/>
          <w:kern w:val="2"/>
          <w:sz w:val="32"/>
          <w:szCs w:val="32"/>
          <w:lang w:val="en-US" w:eastAsia="zh-CN" w:bidi="ar"/>
        </w:rPr>
        <w:t>各级失业保险经办机构要持续推进失业保险金申请</w:t>
      </w:r>
      <w:r>
        <w:rPr>
          <w:rFonts w:hint="default" w:ascii="FreeSerif" w:hAnsi="FreeSerif" w:eastAsia="仿宋_GB2312" w:cs="FreeSerif"/>
          <w:kern w:val="2"/>
          <w:sz w:val="32"/>
          <w:szCs w:val="32"/>
          <w:lang w:val="en-US" w:eastAsia="zh-CN" w:bidi="ar"/>
        </w:rPr>
        <w:t>“</w:t>
      </w:r>
      <w:r>
        <w:rPr>
          <w:rFonts w:hint="eastAsia" w:ascii="FreeSerif" w:hAnsi="FreeSerif" w:eastAsia="仿宋_GB2312" w:cs="FreeSerif"/>
          <w:kern w:val="2"/>
          <w:sz w:val="32"/>
          <w:szCs w:val="32"/>
          <w:lang w:val="en-US" w:eastAsia="zh-CN" w:bidi="ar"/>
        </w:rPr>
        <w:t>提速办</w:t>
      </w:r>
      <w:r>
        <w:rPr>
          <w:rFonts w:hint="default" w:ascii="FreeSerif" w:hAnsi="FreeSerif" w:eastAsia="仿宋_GB2312" w:cs="FreeSerif"/>
          <w:kern w:val="2"/>
          <w:sz w:val="32"/>
          <w:szCs w:val="32"/>
          <w:lang w:val="en-US" w:eastAsia="zh-CN" w:bidi="ar"/>
        </w:rPr>
        <w:t>”</w:t>
      </w:r>
      <w:r>
        <w:rPr>
          <w:rFonts w:hint="eastAsia" w:ascii="FreeSerif" w:hAnsi="FreeSerif" w:eastAsia="仿宋_GB2312" w:cs="FreeSerif"/>
          <w:kern w:val="2"/>
          <w:sz w:val="32"/>
          <w:szCs w:val="32"/>
          <w:lang w:val="en-US" w:eastAsia="zh-CN" w:bidi="ar"/>
        </w:rPr>
        <w:t>，自收到申请之日起</w:t>
      </w:r>
      <w:r>
        <w:rPr>
          <w:rFonts w:hint="default" w:ascii="FreeSerif" w:hAnsi="FreeSerif" w:eastAsia="仿宋_GB2312" w:cs="FreeSerif"/>
          <w:kern w:val="2"/>
          <w:sz w:val="32"/>
          <w:szCs w:val="32"/>
          <w:lang w:val="en-US" w:eastAsia="zh-CN" w:bidi="ar"/>
        </w:rPr>
        <w:t xml:space="preserve">10 </w:t>
      </w:r>
      <w:r>
        <w:rPr>
          <w:rFonts w:hint="eastAsia" w:ascii="FreeSerif" w:hAnsi="FreeSerif" w:eastAsia="仿宋_GB2312" w:cs="FreeSerif"/>
          <w:kern w:val="2"/>
          <w:sz w:val="32"/>
          <w:szCs w:val="32"/>
          <w:lang w:val="en-US" w:eastAsia="zh-CN" w:bidi="ar"/>
        </w:rPr>
        <w:t>个工作日内需审核完毕，审核不通过的要及时准确向失业人员说明原因及处置方式。失业人员再次申请的，经办机构应当重新审核，符合条件的发放失业保险金。</w:t>
      </w:r>
    </w:p>
    <w:p w14:paraId="7BDACB0F">
      <w:pPr>
        <w:keepNext w:val="0"/>
        <w:keepLines w:val="0"/>
        <w:widowControl w:val="0"/>
        <w:suppressLineNumbers w:val="0"/>
        <w:spacing w:before="0" w:beforeAutospacing="0" w:after="0" w:afterAutospacing="0" w:line="600" w:lineRule="exact"/>
        <w:ind w:left="0" w:right="0" w:firstLine="640" w:firstLineChars="200"/>
        <w:jc w:val="both"/>
        <w:rPr>
          <w:rFonts w:hint="default" w:ascii="FreeSerif" w:hAnsi="FreeSerif" w:eastAsia="黑体" w:cs="FreeSerif"/>
          <w:sz w:val="32"/>
          <w:szCs w:val="32"/>
          <w:lang w:val="en-US"/>
        </w:rPr>
      </w:pPr>
      <w:r>
        <w:rPr>
          <w:rFonts w:hint="eastAsia" w:ascii="FreeSerif" w:hAnsi="FreeSerif" w:eastAsia="黑体" w:cs="FreeSerif"/>
          <w:kern w:val="2"/>
          <w:sz w:val="32"/>
          <w:szCs w:val="32"/>
          <w:lang w:val="en-US" w:eastAsia="zh-CN" w:bidi="ar"/>
        </w:rPr>
        <w:t>二、优化工作流程</w:t>
      </w:r>
    </w:p>
    <w:p w14:paraId="459BF3A0">
      <w:pPr>
        <w:keepNext w:val="0"/>
        <w:keepLines w:val="0"/>
        <w:widowControl w:val="0"/>
        <w:suppressLineNumbers w:val="0"/>
        <w:spacing w:before="0" w:beforeAutospacing="0" w:after="0" w:afterAutospacing="0" w:line="600" w:lineRule="exact"/>
        <w:ind w:left="0" w:right="0" w:firstLine="640" w:firstLineChars="200"/>
        <w:jc w:val="both"/>
        <w:rPr>
          <w:rFonts w:hint="default" w:ascii="FreeSerif" w:hAnsi="FreeSerif" w:eastAsia="仿宋_GB2312" w:cs="FreeSerif"/>
          <w:sz w:val="32"/>
          <w:szCs w:val="32"/>
          <w:lang w:val="en-US"/>
        </w:rPr>
      </w:pPr>
      <w:r>
        <w:rPr>
          <w:rFonts w:hint="eastAsia" w:ascii="FreeSerif" w:hAnsi="FreeSerif" w:eastAsia="仿宋_GB2312" w:cs="FreeSerif"/>
          <w:kern w:val="2"/>
          <w:sz w:val="32"/>
          <w:szCs w:val="32"/>
          <w:lang w:val="en-US" w:eastAsia="zh-CN" w:bidi="ar"/>
        </w:rPr>
        <w:t>各地要积极推进失业保险金申请与失业登记集成办理。在自治区智慧就业服务云平台未上线运行前，失业保险经办机构线上受理失业保险金申请后，通过现有方式判断失业人员是否办理失业登记，未办理失业登记的，要及时告知失业人员通过线上或线下渠道办理失业登记。对于通过人社服务大厅综柜申领失业保险金的，要同时引导帮助失业人员现场办理失业登记，确保失业保险金申领一次办、一窗办、马上办。在确认失业人员办理失业登记后，及时进入失业保险金审核程序，按照规定时间予以审核发放。待自治区智慧就业服务云平台上线后，自治区将及时开发相关线上接口，实现失业保险金申领与失业登记集成办理。</w:t>
      </w:r>
    </w:p>
    <w:p w14:paraId="2F6149A7">
      <w:pPr>
        <w:keepNext w:val="0"/>
        <w:keepLines w:val="0"/>
        <w:widowControl w:val="0"/>
        <w:suppressLineNumbers w:val="0"/>
        <w:spacing w:before="0" w:beforeAutospacing="0" w:after="0" w:afterAutospacing="0" w:line="600" w:lineRule="exact"/>
        <w:ind w:left="0" w:right="0" w:firstLine="640" w:firstLineChars="200"/>
        <w:jc w:val="both"/>
        <w:rPr>
          <w:rFonts w:hint="default" w:ascii="FreeSerif" w:hAnsi="FreeSerif" w:eastAsia="黑体" w:cs="FreeSerif"/>
          <w:sz w:val="32"/>
          <w:szCs w:val="32"/>
          <w:lang w:val="en-US"/>
        </w:rPr>
      </w:pPr>
      <w:r>
        <w:rPr>
          <w:rFonts w:hint="eastAsia" w:ascii="FreeSerif" w:hAnsi="FreeSerif" w:eastAsia="黑体" w:cs="FreeSerif"/>
          <w:kern w:val="2"/>
          <w:sz w:val="32"/>
          <w:szCs w:val="32"/>
          <w:lang w:val="en-US" w:eastAsia="zh-CN" w:bidi="ar"/>
        </w:rPr>
        <w:t>三、强化生活保障</w:t>
      </w:r>
    </w:p>
    <w:p w14:paraId="6B49C23F">
      <w:pPr>
        <w:keepNext w:val="0"/>
        <w:keepLines w:val="0"/>
        <w:widowControl w:val="0"/>
        <w:suppressLineNumbers w:val="0"/>
        <w:spacing w:before="0" w:beforeAutospacing="0" w:after="0" w:afterAutospacing="0" w:line="600" w:lineRule="exact"/>
        <w:ind w:left="0" w:right="0" w:firstLine="640" w:firstLineChars="200"/>
        <w:jc w:val="both"/>
        <w:rPr>
          <w:rFonts w:hint="default" w:ascii="FreeSerif" w:hAnsi="FreeSerif" w:eastAsia="仿宋_GB2312" w:cs="FreeSerif"/>
          <w:sz w:val="32"/>
          <w:szCs w:val="32"/>
          <w:lang w:val="en-US"/>
        </w:rPr>
      </w:pPr>
      <w:r>
        <w:rPr>
          <w:rFonts w:hint="eastAsia" w:ascii="FreeSerif" w:hAnsi="FreeSerif" w:eastAsia="仿宋_GB2312" w:cs="FreeSerif"/>
          <w:kern w:val="2"/>
          <w:sz w:val="32"/>
          <w:szCs w:val="32"/>
          <w:lang w:val="en-US" w:eastAsia="zh-CN" w:bidi="ar"/>
        </w:rPr>
        <w:t>各地要加强大龄失业人员保障，做好过渡人员政策衔接。对</w:t>
      </w:r>
      <w:r>
        <w:rPr>
          <w:rFonts w:hint="default" w:ascii="FreeSerif" w:hAnsi="FreeSerif" w:eastAsia="仿宋_GB2312" w:cs="FreeSerif"/>
          <w:kern w:val="2"/>
          <w:sz w:val="32"/>
          <w:szCs w:val="32"/>
          <w:lang w:val="en-US" w:eastAsia="zh-CN" w:bidi="ar"/>
        </w:rPr>
        <w:t>2024</w:t>
      </w:r>
      <w:r>
        <w:rPr>
          <w:rFonts w:hint="eastAsia" w:ascii="FreeSerif" w:hAnsi="FreeSerif" w:eastAsia="仿宋_GB2312" w:cs="FreeSerif"/>
          <w:kern w:val="2"/>
          <w:sz w:val="32"/>
          <w:szCs w:val="32"/>
          <w:lang w:val="en-US" w:eastAsia="zh-CN" w:bidi="ar"/>
        </w:rPr>
        <w:t>年</w:t>
      </w:r>
      <w:r>
        <w:rPr>
          <w:rFonts w:hint="default" w:ascii="FreeSerif" w:hAnsi="FreeSerif" w:eastAsia="仿宋_GB2312" w:cs="FreeSerif"/>
          <w:kern w:val="2"/>
          <w:sz w:val="32"/>
          <w:szCs w:val="32"/>
          <w:lang w:val="en-US" w:eastAsia="zh-CN" w:bidi="ar"/>
        </w:rPr>
        <w:t>12</w:t>
      </w:r>
      <w:r>
        <w:rPr>
          <w:rFonts w:hint="eastAsia" w:ascii="FreeSerif" w:hAnsi="FreeSerif" w:eastAsia="仿宋_GB2312" w:cs="FreeSerif"/>
          <w:kern w:val="2"/>
          <w:sz w:val="32"/>
          <w:szCs w:val="32"/>
          <w:lang w:val="en-US" w:eastAsia="zh-CN" w:bidi="ar"/>
        </w:rPr>
        <w:t>月</w:t>
      </w:r>
      <w:r>
        <w:rPr>
          <w:rFonts w:hint="default" w:ascii="FreeSerif" w:hAnsi="FreeSerif" w:eastAsia="仿宋_GB2312" w:cs="FreeSerif"/>
          <w:kern w:val="2"/>
          <w:sz w:val="32"/>
          <w:szCs w:val="32"/>
          <w:lang w:val="en-US" w:eastAsia="zh-CN" w:bidi="ar"/>
        </w:rPr>
        <w:t>31</w:t>
      </w:r>
      <w:r>
        <w:rPr>
          <w:rFonts w:hint="eastAsia" w:ascii="FreeSerif" w:hAnsi="FreeSerif" w:eastAsia="仿宋_GB2312" w:cs="FreeSerif"/>
          <w:kern w:val="2"/>
          <w:sz w:val="32"/>
          <w:szCs w:val="32"/>
          <w:lang w:val="en-US" w:eastAsia="zh-CN" w:bidi="ar"/>
        </w:rPr>
        <w:t>日正在领取失业保险金（含续发）人员，领金期满（核定续发）时距延迟法定退休年龄改革（以下简称改革）实施后的法定退休年龄超过</w:t>
      </w:r>
      <w:r>
        <w:rPr>
          <w:rFonts w:hint="default" w:ascii="FreeSerif" w:hAnsi="FreeSerif" w:eastAsia="仿宋_GB2312" w:cs="FreeSerif"/>
          <w:kern w:val="2"/>
          <w:sz w:val="32"/>
          <w:szCs w:val="32"/>
          <w:lang w:val="en-US" w:eastAsia="zh-CN" w:bidi="ar"/>
        </w:rPr>
        <w:t>1</w:t>
      </w:r>
      <w:r>
        <w:rPr>
          <w:rFonts w:hint="eastAsia" w:ascii="FreeSerif" w:hAnsi="FreeSerif" w:eastAsia="仿宋_GB2312" w:cs="FreeSerif"/>
          <w:kern w:val="2"/>
          <w:sz w:val="32"/>
          <w:szCs w:val="32"/>
          <w:lang w:val="en-US" w:eastAsia="zh-CN" w:bidi="ar"/>
        </w:rPr>
        <w:t>年，但距改革实施前法定退休年龄不足</w:t>
      </w:r>
      <w:r>
        <w:rPr>
          <w:rFonts w:hint="default" w:ascii="FreeSerif" w:hAnsi="FreeSerif" w:eastAsia="仿宋_GB2312" w:cs="FreeSerif"/>
          <w:kern w:val="2"/>
          <w:sz w:val="32"/>
          <w:szCs w:val="32"/>
          <w:lang w:val="en-US" w:eastAsia="zh-CN" w:bidi="ar"/>
        </w:rPr>
        <w:t xml:space="preserve"> 1</w:t>
      </w:r>
      <w:r>
        <w:rPr>
          <w:rFonts w:hint="eastAsia" w:ascii="FreeSerif" w:hAnsi="FreeSerif" w:eastAsia="仿宋_GB2312" w:cs="FreeSerif"/>
          <w:kern w:val="2"/>
          <w:sz w:val="32"/>
          <w:szCs w:val="32"/>
          <w:lang w:val="en-US" w:eastAsia="zh-CN" w:bidi="ar"/>
        </w:rPr>
        <w:t>年的，经本人申请，可继续发放失业保险金至改革实施前法定退休年龄，待遇期满后不再次续发。</w:t>
      </w:r>
    </w:p>
    <w:p w14:paraId="41FFC99F">
      <w:pPr>
        <w:keepNext w:val="0"/>
        <w:keepLines w:val="0"/>
        <w:widowControl w:val="0"/>
        <w:numPr>
          <w:ilvl w:val="0"/>
          <w:numId w:val="1"/>
        </w:numPr>
        <w:suppressLineNumbers w:val="0"/>
        <w:spacing w:before="0" w:beforeAutospacing="0" w:after="0" w:afterAutospacing="0" w:line="600" w:lineRule="exact"/>
        <w:ind w:left="0" w:right="0" w:firstLine="640" w:firstLineChars="200"/>
        <w:jc w:val="both"/>
        <w:rPr>
          <w:rFonts w:hint="default" w:ascii="FreeSerif" w:hAnsi="FreeSerif" w:eastAsia="黑体" w:cs="FreeSerif"/>
          <w:sz w:val="32"/>
          <w:szCs w:val="32"/>
          <w:lang w:val="en-US"/>
        </w:rPr>
      </w:pPr>
      <w:r>
        <w:rPr>
          <w:rFonts w:hint="eastAsia" w:ascii="FreeSerif" w:hAnsi="FreeSerif" w:eastAsia="黑体" w:cs="FreeSerif"/>
          <w:kern w:val="2"/>
          <w:sz w:val="32"/>
          <w:szCs w:val="32"/>
          <w:lang w:val="en-US" w:eastAsia="zh-CN" w:bidi="ar"/>
        </w:rPr>
        <w:t>明确代缴方式</w:t>
      </w:r>
    </w:p>
    <w:p w14:paraId="112F3975">
      <w:pPr>
        <w:keepNext w:val="0"/>
        <w:keepLines w:val="0"/>
        <w:widowControl w:val="0"/>
        <w:suppressLineNumbers w:val="0"/>
        <w:spacing w:before="0" w:beforeAutospacing="0" w:after="0" w:afterAutospacing="0" w:line="600" w:lineRule="exact"/>
        <w:ind w:left="0" w:right="0" w:firstLine="640" w:firstLineChars="200"/>
        <w:jc w:val="both"/>
        <w:rPr>
          <w:rFonts w:hint="default" w:ascii="FreeSerif" w:hAnsi="FreeSerif" w:eastAsia="仿宋_GB2312" w:cs="FreeSerif"/>
          <w:sz w:val="32"/>
          <w:szCs w:val="32"/>
          <w:lang w:val="en-US"/>
        </w:rPr>
      </w:pPr>
      <w:r>
        <w:rPr>
          <w:rFonts w:hint="eastAsia" w:ascii="FreeSerif" w:hAnsi="FreeSerif" w:eastAsia="仿宋_GB2312" w:cs="FreeSerif"/>
          <w:kern w:val="2"/>
          <w:sz w:val="32"/>
          <w:szCs w:val="32"/>
          <w:lang w:val="en-US" w:eastAsia="zh-CN" w:bidi="ar"/>
        </w:rPr>
        <w:t>各级失业保险经办机构应按规定为领取失业保险金人员统一办理职工医疗保险（含生育保险）参保缴费手续并代缴职工大额补充医疗保险费。对已经以灵活就业人员身份参加职工医疗保险等原因导致无法统一办理的，经办机构应及时告知原因，并经本人申请，向其支付领金期间未成功代缴但本人已实际缴纳的职工医疗保险费。领取失业保险金人员在本医疗保险缴费年度结束或领金期满后，通过人社综合柜台窗口提交缴费票据等材料进行申请，失业保险经办机构按照应代缴金额予以返还，返还金额不得高于当地代缴标准；个人实际缴纳费用低于当地代缴标准的，按实际返还。</w:t>
      </w:r>
    </w:p>
    <w:p w14:paraId="5E83B752">
      <w:pPr>
        <w:keepNext w:val="0"/>
        <w:keepLines w:val="0"/>
        <w:widowControl w:val="0"/>
        <w:numPr>
          <w:ilvl w:val="0"/>
          <w:numId w:val="1"/>
        </w:numPr>
        <w:suppressLineNumbers w:val="0"/>
        <w:spacing w:before="0" w:beforeAutospacing="0" w:after="0" w:afterAutospacing="0" w:line="600" w:lineRule="exact"/>
        <w:ind w:left="0" w:right="0" w:firstLine="640" w:firstLineChars="200"/>
        <w:jc w:val="both"/>
        <w:rPr>
          <w:rFonts w:hint="default" w:ascii="FreeSerif" w:hAnsi="FreeSerif" w:eastAsia="黑体" w:cs="FreeSerif"/>
          <w:sz w:val="32"/>
          <w:szCs w:val="32"/>
          <w:lang w:val="en-US"/>
        </w:rPr>
      </w:pPr>
      <w:r>
        <w:rPr>
          <w:rFonts w:hint="eastAsia" w:ascii="FreeSerif" w:hAnsi="FreeSerif" w:eastAsia="黑体" w:cs="FreeSerif"/>
          <w:kern w:val="2"/>
          <w:sz w:val="32"/>
          <w:szCs w:val="32"/>
          <w:lang w:val="en-US" w:eastAsia="zh-CN" w:bidi="ar"/>
        </w:rPr>
        <w:t>妥善处理争议</w:t>
      </w:r>
    </w:p>
    <w:p w14:paraId="5CC678AB">
      <w:pPr>
        <w:keepNext w:val="0"/>
        <w:keepLines w:val="0"/>
        <w:widowControl w:val="0"/>
        <w:suppressLineNumbers w:val="0"/>
        <w:spacing w:before="0" w:beforeAutospacing="0" w:after="0" w:afterAutospacing="0" w:line="600" w:lineRule="exact"/>
        <w:ind w:left="0" w:right="0" w:firstLine="640" w:firstLineChars="200"/>
        <w:jc w:val="both"/>
        <w:rPr>
          <w:rFonts w:hint="default" w:ascii="FreeSerif" w:hAnsi="FreeSerif" w:eastAsia="仿宋_GB2312" w:cs="FreeSerif"/>
          <w:sz w:val="32"/>
          <w:szCs w:val="32"/>
          <w:lang w:val="en-US"/>
        </w:rPr>
      </w:pPr>
      <w:r>
        <w:rPr>
          <w:rFonts w:hint="eastAsia" w:ascii="FreeSerif" w:hAnsi="FreeSerif" w:eastAsia="仿宋_GB2312" w:cs="FreeSerif"/>
          <w:kern w:val="2"/>
          <w:sz w:val="32"/>
          <w:szCs w:val="32"/>
          <w:lang w:val="en-US" w:eastAsia="zh-CN" w:bidi="ar"/>
        </w:rPr>
        <w:t>失业人员因用人单位认定停保原因为本人意愿主动离职或其他等原因，而无法申领失业保险金的，可由原用人单位通过自治区人力资源和社会保障厅网站提出申请，上传解除劳动关系协议及变更停保原因的情况说明，或者由需要变更停保原因的个人通过人社部门综柜窗口提出申请，上传解除劳动关系协议（证明）或劳动仲裁（调节）书、法律文书等，受理后由养老保险公共业务或失业保险业务人员审核办理，实行初审、复审、终审审核机制，审核权限由各盟市、旗县人社部门按原业务办理权限申请。对于受理后仍无法变更的，可由失业保险经办机构通过金保工程软件需求平台提交运维工程师后台给予变更，变更后符合条件的及时发放失业保险金，保障失业人员基本权益。</w:t>
      </w:r>
    </w:p>
    <w:p w14:paraId="7BFEBC6A">
      <w:pPr>
        <w:keepNext w:val="0"/>
        <w:keepLines w:val="0"/>
        <w:widowControl w:val="0"/>
        <w:numPr>
          <w:ilvl w:val="0"/>
          <w:numId w:val="1"/>
        </w:numPr>
        <w:suppressLineNumbers w:val="0"/>
        <w:spacing w:before="0" w:beforeAutospacing="0" w:after="0" w:afterAutospacing="0" w:line="600" w:lineRule="exact"/>
        <w:ind w:left="0" w:right="0" w:firstLine="640" w:firstLineChars="200"/>
        <w:jc w:val="both"/>
        <w:rPr>
          <w:rFonts w:hint="default" w:ascii="FreeSerif" w:hAnsi="FreeSerif" w:eastAsia="黑体" w:cs="FreeSerif"/>
          <w:sz w:val="32"/>
          <w:szCs w:val="32"/>
          <w:lang w:val="en-US"/>
        </w:rPr>
      </w:pPr>
      <w:r>
        <w:rPr>
          <w:rFonts w:hint="eastAsia" w:ascii="FreeSerif" w:hAnsi="FreeSerif" w:eastAsia="黑体" w:cs="FreeSerif"/>
          <w:kern w:val="2"/>
          <w:sz w:val="32"/>
          <w:szCs w:val="32"/>
          <w:lang w:val="en-US" w:eastAsia="zh-CN" w:bidi="ar"/>
        </w:rPr>
        <w:t>加强证书审核</w:t>
      </w:r>
    </w:p>
    <w:p w14:paraId="505D47EC">
      <w:pPr>
        <w:keepNext w:val="0"/>
        <w:keepLines w:val="0"/>
        <w:widowControl w:val="0"/>
        <w:suppressLineNumbers w:val="0"/>
        <w:spacing w:before="0" w:beforeAutospacing="0" w:after="0" w:afterAutospacing="0" w:line="600" w:lineRule="exact"/>
        <w:ind w:left="0" w:right="0" w:firstLine="640" w:firstLineChars="200"/>
        <w:jc w:val="both"/>
        <w:rPr>
          <w:rFonts w:hint="default" w:ascii="FreeSerif" w:hAnsi="FreeSerif" w:eastAsia="仿宋_GB2312" w:cs="FreeSerif"/>
          <w:sz w:val="32"/>
          <w:szCs w:val="32"/>
          <w:lang w:val="en-US"/>
        </w:rPr>
      </w:pPr>
      <w:r>
        <w:rPr>
          <w:rFonts w:hint="eastAsia" w:ascii="FreeSerif" w:hAnsi="FreeSerif" w:eastAsia="仿宋_GB2312" w:cs="FreeSerif"/>
          <w:kern w:val="2"/>
          <w:sz w:val="32"/>
          <w:szCs w:val="32"/>
          <w:lang w:val="en-US" w:eastAsia="zh-CN" w:bidi="ar"/>
        </w:rPr>
        <w:t>参保企业职工或领取失业保险金人员持证申请失业保险技能提升补贴的，经办机构要通过职业资格证书或职业技能等级证书联网查询方式进行审核，相关证书应在技能人才评价工作网可查询。对于参保企业职工申领技能提升补贴，要确保证岗相适，应由职工所在企业提供盖章的证岗相适材料，内容包括职工所在岗位、所考证书与岗位的关联必要性等。对于企业内部评价的职业技能等级证书，可批量报送经办机构备案，职工申请可使用统一的证岗相适材料。领取失业保险金人员申领技能提升补贴无需提供相应材料。失业保险经办机构要通过信息化手段，对技能提升补贴发放情况进行分析，发现补贴发放金额快速上升等异常情况及时预警。发现同一职业技能评价机构短期内集中发放证书、参保地或领金地以外所获证书领取技能提升补贴等疑似违规情形的，应及时联系职业技能鉴定部门重点核查并配合做好相关工作。</w:t>
      </w:r>
    </w:p>
    <w:p w14:paraId="46A15B6C">
      <w:pPr>
        <w:keepNext w:val="0"/>
        <w:keepLines w:val="0"/>
        <w:widowControl w:val="0"/>
        <w:numPr>
          <w:ilvl w:val="0"/>
          <w:numId w:val="1"/>
        </w:numPr>
        <w:suppressLineNumbers w:val="0"/>
        <w:spacing w:before="0" w:beforeAutospacing="0" w:after="0" w:afterAutospacing="0" w:line="600" w:lineRule="exact"/>
        <w:ind w:left="0" w:right="0" w:firstLine="640" w:firstLineChars="200"/>
        <w:jc w:val="both"/>
        <w:rPr>
          <w:rFonts w:hint="default" w:ascii="FreeSerif" w:hAnsi="FreeSerif" w:eastAsia="黑体" w:cs="FreeSerif"/>
          <w:sz w:val="32"/>
          <w:szCs w:val="32"/>
          <w:lang w:val="en-US"/>
        </w:rPr>
      </w:pPr>
      <w:r>
        <w:rPr>
          <w:rFonts w:hint="eastAsia" w:ascii="FreeSerif" w:hAnsi="FreeSerif" w:eastAsia="黑体" w:cs="FreeSerif"/>
          <w:kern w:val="2"/>
          <w:sz w:val="32"/>
          <w:szCs w:val="32"/>
          <w:lang w:val="en-US" w:eastAsia="zh-CN" w:bidi="ar"/>
        </w:rPr>
        <w:t>加强风险防控</w:t>
      </w:r>
    </w:p>
    <w:p w14:paraId="138A660D">
      <w:pPr>
        <w:keepNext w:val="0"/>
        <w:keepLines w:val="0"/>
        <w:widowControl w:val="0"/>
        <w:suppressLineNumbers w:val="0"/>
        <w:spacing w:before="0" w:beforeAutospacing="0" w:after="0" w:afterAutospacing="0" w:line="600" w:lineRule="exact"/>
        <w:ind w:left="0" w:right="0" w:firstLine="640" w:firstLineChars="200"/>
        <w:jc w:val="both"/>
        <w:rPr>
          <w:rFonts w:hint="default" w:ascii="FreeSerif" w:hAnsi="FreeSerif" w:eastAsia="仿宋_GB2312" w:cs="FreeSerif"/>
          <w:sz w:val="32"/>
          <w:szCs w:val="32"/>
          <w:lang w:val="en-US"/>
        </w:rPr>
      </w:pPr>
      <w:r>
        <w:rPr>
          <w:rFonts w:hint="eastAsia" w:ascii="FreeSerif" w:hAnsi="FreeSerif" w:eastAsia="仿宋_GB2312" w:cs="FreeSerif"/>
          <w:kern w:val="2"/>
          <w:sz w:val="32"/>
          <w:szCs w:val="32"/>
          <w:lang w:val="en-US" w:eastAsia="zh-CN" w:bidi="ar"/>
        </w:rPr>
        <w:t>各地要持续做好基金风险防控工作，严肃查处骗取套取、虚报冒领、重复领取失业保险待遇等违法违规行为，对同一用人单位职工集中离职申领失业保险金、领取失业保险金人数占用人单位参保总人数比例过高、连续缴费不足</w:t>
      </w:r>
      <w:r>
        <w:rPr>
          <w:rFonts w:hint="default" w:ascii="FreeSerif" w:hAnsi="FreeSerif" w:eastAsia="仿宋_GB2312" w:cs="FreeSerif"/>
          <w:kern w:val="2"/>
          <w:sz w:val="32"/>
          <w:szCs w:val="32"/>
          <w:lang w:val="en-US" w:eastAsia="zh-CN" w:bidi="ar"/>
        </w:rPr>
        <w:t>3</w:t>
      </w:r>
      <w:r>
        <w:rPr>
          <w:rFonts w:hint="eastAsia" w:ascii="FreeSerif" w:hAnsi="FreeSerif" w:eastAsia="仿宋_GB2312" w:cs="FreeSerif"/>
          <w:kern w:val="2"/>
          <w:sz w:val="32"/>
          <w:szCs w:val="32"/>
          <w:lang w:val="en-US" w:eastAsia="zh-CN" w:bidi="ar"/>
        </w:rPr>
        <w:t>个月申领失业保险金、跨省重复领取失业保险金等情形，加强比对核查，并随时监测系统风控规则，发现漏洞及时反馈。不法中介机构招揽失业人员短期参保骗领失业保险金的，由人力资源社会保障行政部门责令退回并处罚款，涉嫌欺诈犯罪的依法向公安机关移送。</w:t>
      </w:r>
    </w:p>
    <w:p w14:paraId="53B1C3EA">
      <w:pPr>
        <w:keepNext w:val="0"/>
        <w:keepLines w:val="0"/>
        <w:widowControl w:val="0"/>
        <w:suppressLineNumbers w:val="0"/>
        <w:spacing w:before="0" w:beforeAutospacing="0" w:after="0" w:afterAutospacing="0" w:line="600" w:lineRule="exact"/>
        <w:ind w:left="0" w:right="0" w:firstLine="640" w:firstLineChars="200"/>
        <w:jc w:val="both"/>
        <w:rPr>
          <w:rFonts w:hint="default" w:ascii="FreeSerif" w:hAnsi="FreeSerif" w:eastAsia="黑体" w:cs="FreeSerif"/>
          <w:sz w:val="32"/>
          <w:szCs w:val="32"/>
          <w:lang w:val="en-US"/>
        </w:rPr>
      </w:pPr>
      <w:r>
        <w:rPr>
          <w:rFonts w:hint="eastAsia" w:ascii="FreeSerif" w:hAnsi="FreeSerif" w:eastAsia="黑体" w:cs="FreeSerif"/>
          <w:kern w:val="2"/>
          <w:sz w:val="32"/>
          <w:szCs w:val="32"/>
          <w:lang w:val="en-US" w:eastAsia="zh-CN" w:bidi="ar"/>
        </w:rPr>
        <w:t>八、畅通申诉渠道</w:t>
      </w:r>
    </w:p>
    <w:p w14:paraId="6ECDA9A7">
      <w:pPr>
        <w:keepNext w:val="0"/>
        <w:keepLines w:val="0"/>
        <w:widowControl w:val="0"/>
        <w:suppressLineNumbers w:val="0"/>
        <w:spacing w:before="0" w:beforeAutospacing="0" w:after="0" w:afterAutospacing="0" w:line="600" w:lineRule="exact"/>
        <w:ind w:left="0" w:right="0" w:firstLine="640" w:firstLineChars="200"/>
        <w:jc w:val="both"/>
        <w:rPr>
          <w:rFonts w:hint="default" w:ascii="FreeSerif" w:hAnsi="FreeSerif" w:eastAsia="仿宋_GB2312" w:cs="FreeSerif"/>
          <w:sz w:val="32"/>
          <w:szCs w:val="32"/>
          <w:lang w:val="en-US"/>
        </w:rPr>
      </w:pPr>
      <w:r>
        <w:rPr>
          <w:rFonts w:hint="eastAsia" w:ascii="FreeSerif" w:hAnsi="FreeSerif" w:eastAsia="仿宋_GB2312" w:cs="FreeSerif"/>
          <w:kern w:val="2"/>
          <w:sz w:val="32"/>
          <w:szCs w:val="32"/>
          <w:lang w:val="en-US" w:eastAsia="zh-CN" w:bidi="ar"/>
        </w:rPr>
        <w:t>各级失业保险经办机构要依托综合柜台窗口、业务咨询电话或</w:t>
      </w:r>
      <w:r>
        <w:rPr>
          <w:rFonts w:hint="default" w:ascii="FreeSerif" w:hAnsi="FreeSerif" w:eastAsia="仿宋_GB2312" w:cs="FreeSerif"/>
          <w:kern w:val="2"/>
          <w:sz w:val="32"/>
          <w:szCs w:val="32"/>
          <w:lang w:val="en-US" w:eastAsia="zh-CN" w:bidi="ar"/>
        </w:rPr>
        <w:t xml:space="preserve">12333 </w:t>
      </w:r>
      <w:r>
        <w:rPr>
          <w:rFonts w:hint="eastAsia" w:ascii="FreeSerif" w:hAnsi="FreeSerif" w:eastAsia="仿宋_GB2312" w:cs="FreeSerif"/>
          <w:kern w:val="2"/>
          <w:sz w:val="32"/>
          <w:szCs w:val="32"/>
          <w:lang w:val="en-US" w:eastAsia="zh-CN" w:bidi="ar"/>
        </w:rPr>
        <w:t>人社咨询热线，高效受理失业保险金申请服务咨询、投诉、建议和在线办理指导等诉求，建立</w:t>
      </w:r>
      <w:r>
        <w:rPr>
          <w:rFonts w:hint="default" w:ascii="FreeSerif" w:hAnsi="FreeSerif" w:eastAsia="仿宋_GB2312" w:cs="FreeSerif"/>
          <w:kern w:val="2"/>
          <w:sz w:val="32"/>
          <w:szCs w:val="32"/>
          <w:lang w:val="en-US" w:eastAsia="zh-CN" w:bidi="ar"/>
        </w:rPr>
        <w:t>“</w:t>
      </w:r>
      <w:r>
        <w:rPr>
          <w:rFonts w:hint="eastAsia" w:ascii="FreeSerif" w:hAnsi="FreeSerif" w:eastAsia="仿宋_GB2312" w:cs="FreeSerif"/>
          <w:kern w:val="2"/>
          <w:sz w:val="32"/>
          <w:szCs w:val="32"/>
          <w:lang w:val="en-US" w:eastAsia="zh-CN" w:bidi="ar"/>
        </w:rPr>
        <w:t>接诉即办</w:t>
      </w:r>
      <w:r>
        <w:rPr>
          <w:rFonts w:hint="default" w:ascii="FreeSerif" w:hAnsi="FreeSerif" w:eastAsia="仿宋_GB2312" w:cs="FreeSerif"/>
          <w:kern w:val="2"/>
          <w:sz w:val="32"/>
          <w:szCs w:val="32"/>
          <w:lang w:val="en-US" w:eastAsia="zh-CN" w:bidi="ar"/>
        </w:rPr>
        <w:t>”</w:t>
      </w:r>
      <w:r>
        <w:rPr>
          <w:rFonts w:hint="eastAsia" w:ascii="FreeSerif" w:hAnsi="FreeSerif" w:eastAsia="仿宋_GB2312" w:cs="FreeSerif"/>
          <w:kern w:val="2"/>
          <w:sz w:val="32"/>
          <w:szCs w:val="32"/>
          <w:lang w:val="en-US" w:eastAsia="zh-CN" w:bidi="ar"/>
        </w:rPr>
        <w:t>机制，及时了解问题建议并妥善处置。鼓励各地结合实际设置失业保险业务</w:t>
      </w:r>
      <w:r>
        <w:rPr>
          <w:rFonts w:hint="default" w:ascii="FreeSerif" w:hAnsi="FreeSerif" w:eastAsia="仿宋_GB2312" w:cs="FreeSerif"/>
          <w:kern w:val="2"/>
          <w:sz w:val="32"/>
          <w:szCs w:val="32"/>
          <w:lang w:val="en-US" w:eastAsia="zh-CN" w:bidi="ar"/>
        </w:rPr>
        <w:t>“</w:t>
      </w:r>
      <w:r>
        <w:rPr>
          <w:rFonts w:hint="eastAsia" w:ascii="FreeSerif" w:hAnsi="FreeSerif" w:eastAsia="仿宋_GB2312" w:cs="FreeSerif"/>
          <w:kern w:val="2"/>
          <w:sz w:val="32"/>
          <w:szCs w:val="32"/>
          <w:lang w:val="en-US" w:eastAsia="zh-CN" w:bidi="ar"/>
        </w:rPr>
        <w:t>办不成事</w:t>
      </w:r>
      <w:r>
        <w:rPr>
          <w:rFonts w:hint="default" w:ascii="FreeSerif" w:hAnsi="FreeSerif" w:eastAsia="仿宋_GB2312" w:cs="FreeSerif"/>
          <w:kern w:val="2"/>
          <w:sz w:val="32"/>
          <w:szCs w:val="32"/>
          <w:lang w:val="en-US" w:eastAsia="zh-CN" w:bidi="ar"/>
        </w:rPr>
        <w:t>”</w:t>
      </w:r>
      <w:r>
        <w:rPr>
          <w:rFonts w:hint="eastAsia" w:ascii="FreeSerif" w:hAnsi="FreeSerif" w:eastAsia="仿宋_GB2312" w:cs="FreeSerif"/>
          <w:kern w:val="2"/>
          <w:sz w:val="32"/>
          <w:szCs w:val="32"/>
          <w:lang w:val="en-US" w:eastAsia="zh-CN" w:bidi="ar"/>
        </w:rPr>
        <w:t>反映窗口或岗位，持续提升服务效能。</w:t>
      </w:r>
    </w:p>
    <w:p w14:paraId="05A05AF2">
      <w:pPr>
        <w:keepNext w:val="0"/>
        <w:keepLines w:val="0"/>
        <w:widowControl w:val="0"/>
        <w:suppressLineNumbers w:val="0"/>
        <w:spacing w:before="0" w:beforeAutospacing="0" w:after="0" w:afterAutospacing="0" w:line="600" w:lineRule="exact"/>
        <w:ind w:left="0" w:right="0" w:firstLine="640" w:firstLineChars="200"/>
        <w:jc w:val="both"/>
        <w:rPr>
          <w:rFonts w:hint="default" w:ascii="FreeSerif" w:hAnsi="FreeSerif" w:eastAsia="仿宋_GB2312" w:cs="FreeSerif"/>
          <w:sz w:val="32"/>
          <w:szCs w:val="32"/>
          <w:lang w:val="en-US"/>
        </w:rPr>
      </w:pPr>
      <w:r>
        <w:rPr>
          <w:rFonts w:hint="eastAsia" w:ascii="FreeSerif" w:hAnsi="FreeSerif" w:eastAsia="仿宋_GB2312" w:cs="FreeSerif"/>
          <w:kern w:val="2"/>
          <w:sz w:val="32"/>
          <w:szCs w:val="32"/>
          <w:lang w:val="en-US" w:eastAsia="zh-CN" w:bidi="ar"/>
        </w:rPr>
        <w:t>各地要大力开展失业保险待遇</w:t>
      </w:r>
      <w:r>
        <w:rPr>
          <w:rFonts w:hint="default" w:ascii="FreeSerif" w:hAnsi="FreeSerif" w:eastAsia="仿宋_GB2312" w:cs="FreeSerif"/>
          <w:kern w:val="2"/>
          <w:sz w:val="32"/>
          <w:szCs w:val="32"/>
          <w:lang w:val="en-US" w:eastAsia="zh-CN" w:bidi="ar"/>
        </w:rPr>
        <w:t>“</w:t>
      </w:r>
      <w:r>
        <w:rPr>
          <w:rFonts w:hint="eastAsia" w:ascii="FreeSerif" w:hAnsi="FreeSerif" w:eastAsia="仿宋_GB2312" w:cs="FreeSerif"/>
          <w:kern w:val="2"/>
          <w:sz w:val="32"/>
          <w:szCs w:val="32"/>
          <w:lang w:val="en-US" w:eastAsia="zh-CN" w:bidi="ar"/>
        </w:rPr>
        <w:t>畅通领、安全办</w:t>
      </w:r>
      <w:r>
        <w:rPr>
          <w:rFonts w:hint="default" w:ascii="FreeSerif" w:hAnsi="FreeSerif" w:eastAsia="仿宋_GB2312" w:cs="FreeSerif"/>
          <w:kern w:val="2"/>
          <w:sz w:val="32"/>
          <w:szCs w:val="32"/>
          <w:lang w:val="en-US" w:eastAsia="zh-CN" w:bidi="ar"/>
        </w:rPr>
        <w:t>”</w:t>
      </w:r>
      <w:r>
        <w:rPr>
          <w:rFonts w:hint="eastAsia" w:ascii="FreeSerif" w:hAnsi="FreeSerif" w:eastAsia="仿宋_GB2312" w:cs="FreeSerif"/>
          <w:kern w:val="2"/>
          <w:sz w:val="32"/>
          <w:szCs w:val="32"/>
          <w:lang w:val="en-US" w:eastAsia="zh-CN" w:bidi="ar"/>
        </w:rPr>
        <w:t>行动，加强政策宣传解读，优化经办流程，强化部门联动，健全风险防控机制，推动待遇直达快享，切实提高参保职工和失业人员获得感和满意度。</w:t>
      </w:r>
    </w:p>
    <w:p w14:paraId="7136E557">
      <w:pPr>
        <w:keepNext w:val="0"/>
        <w:keepLines w:val="0"/>
        <w:widowControl w:val="0"/>
        <w:suppressLineNumbers w:val="0"/>
        <w:spacing w:before="0" w:beforeAutospacing="0" w:after="0" w:afterAutospacing="0" w:line="600" w:lineRule="exact"/>
        <w:ind w:left="0" w:right="0" w:firstLine="640" w:firstLineChars="200"/>
        <w:jc w:val="right"/>
        <w:rPr>
          <w:rFonts w:hint="default" w:ascii="FreeSerif" w:hAnsi="FreeSerif" w:eastAsia="仿宋_GB2312" w:cs="FreeSerif"/>
          <w:sz w:val="32"/>
          <w:szCs w:val="32"/>
          <w:lang w:val="en-US"/>
        </w:rPr>
      </w:pPr>
    </w:p>
    <w:p w14:paraId="66505B36">
      <w:pPr>
        <w:keepNext w:val="0"/>
        <w:keepLines w:val="0"/>
        <w:widowControl w:val="0"/>
        <w:suppressLineNumbers w:val="0"/>
        <w:spacing w:before="0" w:beforeAutospacing="0" w:after="0" w:afterAutospacing="0" w:line="600" w:lineRule="exact"/>
        <w:ind w:left="0" w:right="0" w:firstLine="640" w:firstLineChars="200"/>
        <w:jc w:val="right"/>
        <w:rPr>
          <w:rFonts w:hint="default" w:ascii="FreeSerif" w:hAnsi="FreeSerif" w:eastAsia="仿宋_GB2312" w:cs="FreeSerif"/>
          <w:sz w:val="32"/>
          <w:szCs w:val="32"/>
          <w:lang w:val="en-US"/>
        </w:rPr>
      </w:pPr>
    </w:p>
    <w:p w14:paraId="7701DD15">
      <w:pPr>
        <w:keepNext w:val="0"/>
        <w:keepLines w:val="0"/>
        <w:widowControl w:val="0"/>
        <w:suppressLineNumbers w:val="0"/>
        <w:spacing w:before="0" w:beforeAutospacing="0" w:after="0" w:afterAutospacing="0" w:line="600" w:lineRule="exact"/>
        <w:ind w:left="0" w:right="0"/>
        <w:jc w:val="both"/>
        <w:rPr>
          <w:rFonts w:hint="default" w:ascii="FreeSerif" w:hAnsi="FreeSerif" w:eastAsia="仿宋_GB2312" w:cs="FreeSerif"/>
          <w:sz w:val="32"/>
          <w:szCs w:val="32"/>
          <w:lang w:val="en-US"/>
        </w:rPr>
      </w:pPr>
      <w:r>
        <w:rPr>
          <w:rFonts w:hint="eastAsia" w:ascii="FreeSerif" w:hAnsi="FreeSerif" w:eastAsia="仿宋_GB2312" w:cs="FreeSerif"/>
          <w:kern w:val="2"/>
          <w:sz w:val="32"/>
          <w:szCs w:val="32"/>
          <w:lang w:val="en-US" w:eastAsia="zh-CN" w:bidi="ar"/>
        </w:rPr>
        <w:t>内蒙古自治区人力资源和社会保障厅</w:t>
      </w:r>
      <w:r>
        <w:rPr>
          <w:rFonts w:hint="default" w:ascii="FreeSerif" w:hAnsi="FreeSerif" w:eastAsia="仿宋_GB2312" w:cs="FreeSerif"/>
          <w:kern w:val="2"/>
          <w:sz w:val="32"/>
          <w:szCs w:val="32"/>
          <w:lang w:val="en-US" w:eastAsia="zh-CN" w:bidi="ar"/>
        </w:rPr>
        <w:t xml:space="preserve"> </w:t>
      </w:r>
      <w:r>
        <w:rPr>
          <w:rFonts w:hint="eastAsia" w:ascii="FreeSerif" w:hAnsi="FreeSerif" w:eastAsia="仿宋_GB2312" w:cs="FreeSerif"/>
          <w:kern w:val="2"/>
          <w:sz w:val="32"/>
          <w:szCs w:val="32"/>
          <w:lang w:val="en-US" w:eastAsia="zh-CN" w:bidi="ar"/>
        </w:rPr>
        <w:t>内蒙古自治区财政厅</w:t>
      </w:r>
    </w:p>
    <w:p w14:paraId="34FEB9DF">
      <w:pPr>
        <w:keepNext w:val="0"/>
        <w:keepLines w:val="0"/>
        <w:widowControl w:val="0"/>
        <w:suppressLineNumbers w:val="0"/>
        <w:spacing w:before="0" w:beforeAutospacing="0" w:after="0" w:afterAutospacing="0" w:line="600" w:lineRule="exact"/>
        <w:ind w:left="0" w:right="0"/>
        <w:jc w:val="both"/>
        <w:rPr>
          <w:rFonts w:hint="default" w:ascii="FreeSerif" w:hAnsi="FreeSerif" w:eastAsia="仿宋_GB2312" w:cs="FreeSerif"/>
          <w:spacing w:val="-11"/>
          <w:sz w:val="32"/>
          <w:szCs w:val="32"/>
          <w:lang w:val="en-US"/>
        </w:rPr>
      </w:pPr>
    </w:p>
    <w:p w14:paraId="208824A5">
      <w:pPr>
        <w:keepNext w:val="0"/>
        <w:keepLines w:val="0"/>
        <w:widowControl w:val="0"/>
        <w:suppressLineNumbers w:val="0"/>
        <w:spacing w:before="0" w:beforeAutospacing="0" w:after="0" w:afterAutospacing="0" w:line="600" w:lineRule="exact"/>
        <w:ind w:left="0" w:right="0"/>
        <w:jc w:val="both"/>
        <w:rPr>
          <w:rFonts w:hint="default" w:ascii="FreeSerif" w:hAnsi="FreeSerif" w:eastAsia="仿宋_GB2312" w:cs="FreeSerif"/>
          <w:spacing w:val="-11"/>
          <w:sz w:val="32"/>
          <w:szCs w:val="32"/>
          <w:lang w:val="en-US"/>
        </w:rPr>
      </w:pPr>
      <w:r>
        <w:rPr>
          <w:rFonts w:hint="eastAsia" w:ascii="FreeSerif" w:hAnsi="FreeSerif" w:eastAsia="仿宋_GB2312" w:cs="FreeSerif"/>
          <w:spacing w:val="-11"/>
          <w:kern w:val="2"/>
          <w:sz w:val="32"/>
          <w:szCs w:val="32"/>
          <w:lang w:val="en-US" w:eastAsia="zh-CN" w:bidi="ar"/>
        </w:rPr>
        <w:t>国家税务总局内蒙古自治区税务局</w:t>
      </w:r>
      <w:r>
        <w:rPr>
          <w:rFonts w:hint="default" w:ascii="FreeSerif" w:hAnsi="FreeSerif" w:eastAsia="仿宋_GB2312" w:cs="FreeSerif"/>
          <w:spacing w:val="-11"/>
          <w:kern w:val="2"/>
          <w:sz w:val="32"/>
          <w:szCs w:val="32"/>
          <w:lang w:val="en-US" w:eastAsia="zh-CN" w:bidi="ar"/>
        </w:rPr>
        <w:t xml:space="preserve">  </w:t>
      </w:r>
      <w:r>
        <w:rPr>
          <w:rFonts w:hint="eastAsia" w:ascii="FreeSerif" w:hAnsi="FreeSerif" w:eastAsia="仿宋_GB2312" w:cs="FreeSerif"/>
          <w:spacing w:val="-11"/>
          <w:kern w:val="2"/>
          <w:sz w:val="32"/>
          <w:szCs w:val="32"/>
          <w:lang w:val="en-US" w:eastAsia="zh-CN" w:bidi="ar"/>
        </w:rPr>
        <w:t>内蒙古自治区医疗保障局</w:t>
      </w:r>
    </w:p>
    <w:p w14:paraId="6F933F76">
      <w:pPr>
        <w:keepNext w:val="0"/>
        <w:keepLines w:val="0"/>
        <w:widowControl w:val="0"/>
        <w:suppressLineNumbers w:val="0"/>
        <w:spacing w:before="0" w:beforeAutospacing="0" w:after="0" w:afterAutospacing="0" w:line="600" w:lineRule="exact"/>
        <w:ind w:left="0" w:right="0" w:firstLine="640" w:firstLineChars="200"/>
        <w:jc w:val="center"/>
        <w:rPr>
          <w:rFonts w:hint="default" w:ascii="FreeSerif" w:hAnsi="FreeSerif" w:eastAsia="仿宋_GB2312" w:cs="FreeSerif"/>
          <w:sz w:val="32"/>
          <w:szCs w:val="32"/>
          <w:lang w:val="en-US"/>
        </w:rPr>
      </w:pPr>
      <w:r>
        <w:rPr>
          <w:rFonts w:hint="default" w:ascii="FreeSerif" w:hAnsi="FreeSerif" w:eastAsia="仿宋_GB2312" w:cs="FreeSerif"/>
          <w:kern w:val="2"/>
          <w:sz w:val="32"/>
          <w:szCs w:val="32"/>
          <w:lang w:val="en-US" w:eastAsia="zh-CN" w:bidi="ar"/>
        </w:rPr>
        <w:t xml:space="preserve">                       2025</w:t>
      </w:r>
      <w:r>
        <w:rPr>
          <w:rFonts w:hint="eastAsia" w:ascii="FreeSerif" w:hAnsi="FreeSerif" w:eastAsia="仿宋_GB2312" w:cs="FreeSerif"/>
          <w:kern w:val="2"/>
          <w:sz w:val="32"/>
          <w:szCs w:val="32"/>
          <w:lang w:val="en-US" w:eastAsia="zh-CN" w:bidi="ar"/>
        </w:rPr>
        <w:t>年</w:t>
      </w:r>
      <w:r>
        <w:rPr>
          <w:rFonts w:hint="default" w:ascii="FreeSerif" w:hAnsi="FreeSerif" w:eastAsia="仿宋_GB2312" w:cs="FreeSerif"/>
          <w:kern w:val="2"/>
          <w:sz w:val="32"/>
          <w:szCs w:val="32"/>
          <w:lang w:val="en-US" w:eastAsia="zh-CN" w:bidi="ar"/>
        </w:rPr>
        <w:t>3</w:t>
      </w:r>
      <w:r>
        <w:rPr>
          <w:rFonts w:hint="eastAsia" w:ascii="FreeSerif" w:hAnsi="FreeSerif" w:eastAsia="仿宋_GB2312" w:cs="FreeSerif"/>
          <w:kern w:val="2"/>
          <w:sz w:val="32"/>
          <w:szCs w:val="32"/>
          <w:lang w:val="en-US" w:eastAsia="zh-CN" w:bidi="ar"/>
        </w:rPr>
        <w:t>月</w:t>
      </w:r>
      <w:r>
        <w:rPr>
          <w:rFonts w:hint="default" w:ascii="FreeSerif" w:hAnsi="FreeSerif" w:eastAsia="仿宋_GB2312" w:cs="FreeSerif"/>
          <w:kern w:val="2"/>
          <w:sz w:val="32"/>
          <w:szCs w:val="32"/>
          <w:lang w:val="en-US" w:eastAsia="zh-CN" w:bidi="ar"/>
        </w:rPr>
        <w:t>11</w:t>
      </w:r>
      <w:r>
        <w:rPr>
          <w:rFonts w:hint="eastAsia" w:ascii="FreeSerif" w:hAnsi="FreeSerif" w:eastAsia="仿宋_GB2312" w:cs="FreeSerif"/>
          <w:kern w:val="2"/>
          <w:sz w:val="32"/>
          <w:szCs w:val="32"/>
          <w:lang w:val="en-US" w:eastAsia="zh-CN" w:bidi="ar"/>
        </w:rPr>
        <w:t>日</w:t>
      </w:r>
    </w:p>
    <w:p w14:paraId="65E469E6">
      <w:pPr>
        <w:keepNext w:val="0"/>
        <w:keepLines w:val="0"/>
        <w:widowControl w:val="0"/>
        <w:suppressLineNumbers w:val="0"/>
        <w:spacing w:before="0" w:beforeAutospacing="0" w:after="0" w:afterAutospacing="0" w:line="600" w:lineRule="exact"/>
        <w:ind w:left="0" w:right="0" w:firstLine="640" w:firstLineChars="200"/>
        <w:jc w:val="center"/>
        <w:rPr>
          <w:rFonts w:hint="default" w:ascii="FreeSerif" w:hAnsi="FreeSerif" w:eastAsia="仿宋_GB2312" w:cs="FreeSerif"/>
          <w:sz w:val="32"/>
          <w:szCs w:val="32"/>
          <w:lang w:val="en-US"/>
        </w:rPr>
      </w:pPr>
    </w:p>
    <w:p w14:paraId="17CE0E17">
      <w:pPr>
        <w:keepNext w:val="0"/>
        <w:keepLines w:val="0"/>
        <w:widowControl w:val="0"/>
        <w:suppressLineNumbers w:val="0"/>
        <w:spacing w:before="0" w:beforeAutospacing="0" w:after="0" w:afterAutospacing="0" w:line="600" w:lineRule="exact"/>
        <w:ind w:left="0" w:right="0" w:firstLine="640" w:firstLineChars="200"/>
        <w:jc w:val="both"/>
        <w:rPr>
          <w:rFonts w:hint="default" w:ascii="FreeSerif" w:hAnsi="FreeSerif" w:eastAsia="仿宋_GB2312" w:cs="FreeSerif"/>
          <w:sz w:val="32"/>
          <w:szCs w:val="32"/>
          <w:lang w:val="en-US"/>
        </w:rPr>
      </w:pPr>
      <w:r>
        <w:rPr>
          <w:rFonts w:hint="eastAsia" w:ascii="FreeSerif" w:hAnsi="FreeSerif" w:eastAsia="仿宋_GB2312" w:cs="FreeSerif"/>
          <w:kern w:val="2"/>
          <w:sz w:val="32"/>
          <w:szCs w:val="32"/>
          <w:lang w:val="en-US" w:eastAsia="zh-CN" w:bidi="ar"/>
        </w:rPr>
        <w:t>（此件主动公开）</w:t>
      </w:r>
    </w:p>
    <w:p w14:paraId="3FC3310A">
      <w:pPr>
        <w:keepNext w:val="0"/>
        <w:keepLines w:val="0"/>
        <w:widowControl w:val="0"/>
        <w:suppressLineNumbers w:val="0"/>
        <w:spacing w:before="0" w:beforeAutospacing="0" w:after="0" w:afterAutospacing="0" w:line="600" w:lineRule="exact"/>
        <w:ind w:left="0" w:right="0"/>
        <w:jc w:val="both"/>
        <w:rPr>
          <w:rFonts w:hint="default" w:ascii="FreeSerif" w:hAnsi="FreeSerif" w:eastAsia="FreeSerif" w:cs="FreeSerif"/>
          <w:lang w:val="en-US"/>
        </w:rPr>
      </w:pPr>
    </w:p>
    <w:p w14:paraId="5808585C">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方正小标宋简体">
    <w:panose1 w:val="02000000000000000000"/>
    <w:charset w:val="86"/>
    <w:family w:val="auto"/>
    <w:pitch w:val="fixed"/>
    <w:sig w:usb0="00000001" w:usb1="080E0000" w:usb2="00000000" w:usb3="00000000" w:csb0="00040000" w:csb1="00000000"/>
  </w:font>
  <w:font w:name="Cambria Math">
    <w:panose1 w:val="02040503050406030204"/>
    <w:charset w:val="00"/>
    <w:family w:val="auto"/>
    <w:pitch w:val="variable"/>
    <w:sig w:usb0="E00002FF" w:usb1="420024FF" w:usb2="00000000" w:usb3="00000000" w:csb0="2000019F" w:csb1="00000000"/>
  </w:font>
  <w:font w:name="FreeSerif">
    <w:altName w:val="Arial Unicode MS"/>
    <w:panose1 w:val="00000000000000000000"/>
    <w:charset w:val="00"/>
    <w:family w:val="auto"/>
    <w:pitch w:val="default"/>
    <w:sig w:usb0="00000000" w:usb1="C200FDFF" w:usb2="43501B29" w:usb3="04000043" w:csb0="600101FF" w:csb1="FFFF0000"/>
  </w:font>
  <w:font w:name="仿宋_GB2312">
    <w:altName w:val="仿宋"/>
    <w:panose1 w:val="00000000000000000000"/>
    <w:charset w:val="86"/>
    <w:family w:val="auto"/>
    <w:pitch w:val="default"/>
    <w:sig w:usb0="00000000"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方正小标宋简体">
    <w:panose1 w:val="02000000000000000000"/>
    <w:charset w:val="86"/>
    <w:family w:val="auto"/>
    <w:pitch w:val="fixed"/>
    <w:sig w:usb0="00000001" w:usb1="080E0000" w:usb2="00000000" w:usb3="00000000" w:csb0="00040000" w:csb1="00000000"/>
  </w:font>
  <w:font w:name="@仿宋_GB2312">
    <w:altName w:val="仿宋"/>
    <w:panose1 w:val="00000000000000000000"/>
    <w:charset w:val="86"/>
    <w:family w:val="auto"/>
    <w:pitch w:val="default"/>
    <w:sig w:usb0="00000000"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6F282"/>
    <w:multiLevelType w:val="multilevel"/>
    <w:tmpl w:val="0006F282"/>
    <w:lvl w:ilvl="0" w:tentative="0">
      <w:start w:val="4"/>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961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footer"/>
    <w:basedOn w:val="1"/>
    <w:link w:val="5"/>
    <w:uiPriority w:val="0"/>
    <w:pPr>
      <w:tabs>
        <w:tab w:val="center" w:pos="4153"/>
        <w:tab w:val="right" w:pos="8306"/>
      </w:tabs>
      <w:snapToGrid w:val="0"/>
      <w:jc w:val="left"/>
    </w:pPr>
    <w:rPr>
      <w:sz w:val="18"/>
    </w:rPr>
  </w:style>
  <w:style w:type="character" w:customStyle="1" w:styleId="5">
    <w:name w:val="页脚 Char"/>
    <w:basedOn w:val="4"/>
    <w:link w:val="2"/>
    <w:uiPriority w:val="0"/>
    <w:rPr>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2025-04-14T02:20:56Z</dcterms:created>
  <dc:creator>yaorao</dc:creator>
  <cp:lastModifiedBy>yaorao</cp:lastModifiedBy>
  <dcterms:modified xsi:type="dcterms:W3CDTF">2025-04-14T02:23:04Z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9821D2FCE5DB459CBAAF40481381AAF3_12</vt:lpwstr>
  </property>
</Properties>
</file>