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09CDBA">
      <w:pPr>
        <w:spacing w:before="312" w:beforeLines="100" w:after="312" w:afterLines="10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一次性求职补贴申请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操作手册</w:t>
      </w:r>
    </w:p>
    <w:p w14:paraId="3C1EA1CA">
      <w:pPr>
        <w:spacing w:before="312" w:beforeLines="100" w:after="312" w:afterLines="1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友情提示（非常重要请仔细阅读）</w:t>
      </w:r>
    </w:p>
    <w:p w14:paraId="2A96DAA9">
      <w:pPr>
        <w:numPr>
          <w:ilvl w:val="0"/>
          <w:numId w:val="0"/>
        </w:numPr>
        <w:spacing w:before="180" w:after="180" w:line="48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推荐使用火狐、谷歌浏览器访问系统。</w:t>
      </w:r>
    </w:p>
    <w:p w14:paraId="0575CBCF">
      <w:pPr>
        <w:numPr>
          <w:ilvl w:val="0"/>
          <w:numId w:val="0"/>
        </w:numPr>
        <w:spacing w:before="180" w:after="180" w:line="480" w:lineRule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手机号作为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highlight w:val="none"/>
          <w:lang w:val="en-US" w:eastAsia="zh-CN" w:bidi="ar"/>
        </w:rPr>
        <w:t>注册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登录账号和接收审核短信使用，补贴发放前请勿随意注销或者切换手机号。</w:t>
      </w:r>
    </w:p>
    <w:p w14:paraId="69B6A393">
      <w:pPr>
        <w:numPr>
          <w:ilvl w:val="0"/>
          <w:numId w:val="0"/>
        </w:numPr>
        <w:spacing w:before="180" w:after="180" w:line="48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请勿多人在同一电脑上使用同一浏览器进行申请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可使用不同浏览器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，以免造成信息覆盖。</w:t>
      </w:r>
    </w:p>
    <w:p w14:paraId="494DE162">
      <w:pPr>
        <w:numPr>
          <w:ilvl w:val="0"/>
          <w:numId w:val="0"/>
        </w:numPr>
        <w:spacing w:before="180" w:after="180" w:line="48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4.申请网站</w:t>
      </w:r>
      <w:r>
        <w:rPr>
          <w:rFonts w:hint="eastAsia" w:ascii="仿宋_GB2312" w:hAnsi="仿宋_GB2312" w:eastAsia="仿宋_GB2312" w:cs="仿宋_GB2312"/>
          <w:sz w:val="32"/>
          <w:szCs w:val="32"/>
        </w:rPr>
        <w:t>：福建就业网（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https://www.fj99.org.cn/bys/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 w14:paraId="6FD9660F">
      <w:pP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br w:type="page"/>
      </w:r>
    </w:p>
    <w:p w14:paraId="6064C6B1">
      <w:pPr>
        <w:pStyle w:val="2"/>
        <w:spacing w:before="312" w:beforeLines="100" w:after="312" w:afterLines="100" w:line="480" w:lineRule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登录网站</w:t>
      </w:r>
    </w:p>
    <w:p w14:paraId="06F4A2B6">
      <w:pPr>
        <w:pStyle w:val="8"/>
        <w:widowControl/>
        <w:numPr>
          <w:ilvl w:val="0"/>
          <w:numId w:val="0"/>
        </w:numPr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登录福建就业网（网址：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kern w:val="0"/>
          <w:sz w:val="32"/>
          <w:szCs w:val="32"/>
          <w:lang w:val="en-US" w:eastAsia="zh-CN" w:bidi="ar"/>
        </w:rPr>
        <w:t>https://www.fj99.org.cn/bys/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【毕业生就业】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【一次性求职补贴】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。</w:t>
      </w:r>
    </w:p>
    <w:p w14:paraId="4F7710E3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2788285"/>
            <wp:effectExtent l="0" t="0" r="825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FC04">
      <w:pPr>
        <w:pStyle w:val="8"/>
        <w:widowControl/>
        <w:numPr>
          <w:ilvl w:val="0"/>
          <w:numId w:val="0"/>
        </w:numPr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跳转到闽政通用户登录页面，可选择闽政通APP扫码登录、账号密码登录、手机动态码登录中任意一种，登入系统。</w:t>
      </w:r>
    </w:p>
    <w:p w14:paraId="05B9B920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3040" cy="3361690"/>
            <wp:effectExtent l="0" t="0" r="1016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A2FE">
      <w:pPr>
        <w:pStyle w:val="2"/>
        <w:spacing w:before="312" w:beforeLines="100" w:after="312" w:afterLines="100" w:line="480" w:lineRule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业务申请</w:t>
      </w:r>
    </w:p>
    <w:p w14:paraId="67D46CFA">
      <w:pPr>
        <w:pStyle w:val="3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一次性求职补贴申请</w:t>
      </w:r>
    </w:p>
    <w:p w14:paraId="70CFC767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进入毕业生一次性求职补贴管理系统界面，申请前建议先查看一次性求职补贴政策信息。</w:t>
      </w:r>
    </w:p>
    <w:p w14:paraId="5B997318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273040" cy="2395220"/>
            <wp:effectExtent l="0" t="0" r="1016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517D"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填写申请表</w:t>
      </w:r>
    </w:p>
    <w:p w14:paraId="180B27F4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点击【申请补贴】，查看申请流程，填报申请资料，确认信息无误后，点击【提交审核】。</w:t>
      </w:r>
    </w:p>
    <w:p w14:paraId="2BE0FC51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0500" cy="2380615"/>
            <wp:effectExtent l="0" t="0" r="1270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5863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3326765"/>
            <wp:effectExtent l="0" t="0" r="9525" b="698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903E">
      <w:pPr>
        <w:pStyle w:val="8"/>
        <w:widowControl/>
        <w:numPr>
          <w:ilvl w:val="1"/>
          <w:numId w:val="0"/>
        </w:numPr>
        <w:shd w:val="clear" w:color="auto" w:fill="FFFFFF"/>
        <w:ind w:left="280" w:leftChars="100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shd w:val="clear" w:color="auto" w:fill="FFFFFF"/>
        </w:rPr>
        <w:t>注意事项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：</w:t>
      </w:r>
    </w:p>
    <w:p w14:paraId="7DFD22BD">
      <w:pPr>
        <w:pStyle w:val="8"/>
        <w:widowControl/>
        <w:numPr>
          <w:ilvl w:val="2"/>
          <w:numId w:val="1"/>
        </w:numPr>
        <w:shd w:val="clear" w:color="auto" w:fill="FFFFFF"/>
        <w:ind w:left="280" w:leftChars="100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院校名称：在输入框中填写院校名称，点击【搜索】，然后在列表中点击【选择】，选择目标院校。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申请信息将提交至所选院校，请确认院校名称无误。</w:t>
      </w:r>
    </w:p>
    <w:p w14:paraId="5EB1B22A">
      <w:pPr>
        <w:pStyle w:val="8"/>
        <w:widowControl/>
        <w:numPr>
          <w:ilvl w:val="5"/>
          <w:numId w:val="0"/>
        </w:numPr>
        <w:shd w:val="clear" w:color="auto" w:fill="FFFFFF"/>
        <w:ind w:left="840" w:leftChars="300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45025" cy="3651885"/>
            <wp:effectExtent l="0" t="0" r="3175" b="571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DCE0D">
      <w:pPr>
        <w:pStyle w:val="8"/>
        <w:widowControl/>
        <w:numPr>
          <w:ilvl w:val="2"/>
          <w:numId w:val="1"/>
        </w:numPr>
        <w:shd w:val="clear" w:color="auto" w:fill="FFFFFF"/>
        <w:ind w:left="280" w:leftChars="100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专业信息：先选择学历，再选择专业信息。系统专业目录由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教育厅提供，如所学专业不在目录中，可按专业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所属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大类填报或选择“其他”。</w:t>
      </w:r>
    </w:p>
    <w:p w14:paraId="071B7D45">
      <w:pPr>
        <w:pStyle w:val="8"/>
        <w:widowControl/>
        <w:shd w:val="clear" w:color="auto" w:fill="FFFFFF"/>
        <w:ind w:left="840" w:leftChars="3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94860" cy="3740150"/>
            <wp:effectExtent l="0" t="0" r="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808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08BB"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验证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社保卡</w:t>
      </w:r>
      <w:r>
        <w:rPr>
          <w:rFonts w:hint="eastAsia" w:ascii="仿宋_GB2312" w:hAnsi="仿宋_GB2312" w:eastAsia="仿宋_GB2312" w:cs="仿宋_GB2312"/>
          <w:sz w:val="32"/>
          <w:szCs w:val="32"/>
        </w:rPr>
        <w:t>身份信息</w:t>
      </w:r>
    </w:p>
    <w:p w14:paraId="33DE3AFB">
      <w:pPr>
        <w:pStyle w:val="8"/>
        <w:widowControl/>
        <w:shd w:val="clear" w:color="auto" w:fill="FFFFFF"/>
        <w:rPr>
          <w:rFonts w:hint="default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请先打开微信或支付宝搜索“电子社保卡”小程序扫码验证身份信息，或下载“电子社保卡”APP进行扫码验证，自动获取社保银行卡号（不可修改），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再通过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下拉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选项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社保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银行卡对应的开户行信息(“开户行”及“开户行号”获取方式参考：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instrText xml:space="preserve"> HYPERLINK \l "_3.1.9开户行信息获取指南" </w:instrTex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开户行信息获取指南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)。</w:t>
      </w:r>
    </w:p>
    <w:p w14:paraId="6B146B6E">
      <w:pPr>
        <w:rPr>
          <w:rFonts w:hint="eastAsia"/>
        </w:rPr>
      </w:pPr>
      <w:r>
        <w:drawing>
          <wp:inline distT="0" distB="0" distL="114300" distR="114300">
            <wp:extent cx="5272405" cy="2024380"/>
            <wp:effectExtent l="0" t="0" r="1079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3BBB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shd w:val="clear" w:color="auto" w:fill="FFFFFF"/>
        </w:rPr>
        <w:t>注意：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只需选择“开户行”即可，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选择开户行后，开户行号自动获取且不允许修改，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可以根据“开户行号”协助核对银行信息是否准确。</w:t>
      </w:r>
    </w:p>
    <w:p w14:paraId="68E9E58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2405" cy="1574800"/>
            <wp:effectExtent l="0" t="0" r="10795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3CE6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扫码成功但后台未获取到社保银行卡信息，此时允许手工输入。</w:t>
      </w:r>
    </w:p>
    <w:p w14:paraId="118EB45D">
      <w:r>
        <w:drawing>
          <wp:inline distT="0" distB="0" distL="114300" distR="114300">
            <wp:extent cx="5273040" cy="2508885"/>
            <wp:effectExtent l="0" t="0" r="10160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5F2E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确无社保卡的，可点击无社保卡。</w:t>
      </w:r>
    </w:p>
    <w:p w14:paraId="736BC047">
      <w:r>
        <w:drawing>
          <wp:inline distT="0" distB="0" distL="114300" distR="114300">
            <wp:extent cx="5271135" cy="2045970"/>
            <wp:effectExtent l="0" t="0" r="12065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A2E7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点击后，可以手工输入银行卡号，并选择匹配的开户行。</w:t>
      </w:r>
    </w:p>
    <w:p w14:paraId="3E0A9B76">
      <w:r>
        <w:drawing>
          <wp:inline distT="0" distB="0" distL="114300" distR="114300">
            <wp:extent cx="5273040" cy="1896110"/>
            <wp:effectExtent l="0" t="0" r="10160" b="889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FBC7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鼠标悬浮在开户行前！提示查询开户行方法。</w:t>
      </w:r>
    </w:p>
    <w:p w14:paraId="5CDAEB96">
      <w:r>
        <w:drawing>
          <wp:inline distT="0" distB="0" distL="114300" distR="114300">
            <wp:extent cx="5273040" cy="3191510"/>
            <wp:effectExtent l="0" t="0" r="10160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0BEE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点击“网银账户或APP”链接展示在网银或APP查询开户行信息方法。</w:t>
      </w:r>
    </w:p>
    <w:p w14:paraId="19F82515">
      <w:r>
        <w:drawing>
          <wp:inline distT="0" distB="0" distL="114300" distR="114300">
            <wp:extent cx="5264785" cy="2346960"/>
            <wp:effectExtent l="0" t="0" r="1841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E599">
      <w:pPr>
        <w:pStyle w:val="8"/>
        <w:widowControl/>
        <w:shd w:val="clear" w:color="auto" w:fill="FFFFFF"/>
        <w:rPr>
          <w:rFonts w:hint="default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点击“银行客服电话”链接展示银行客服电话。</w:t>
      </w:r>
    </w:p>
    <w:p w14:paraId="6AE183AE">
      <w:r>
        <w:drawing>
          <wp:inline distT="0" distB="0" distL="114300" distR="114300">
            <wp:extent cx="5271135" cy="2154555"/>
            <wp:effectExtent l="0" t="0" r="1206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C02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点击“电子社保卡”链接展示使用电子社保卡扫码方法。</w:t>
      </w:r>
    </w:p>
    <w:p w14:paraId="64AE5F3B">
      <w:r>
        <w:drawing>
          <wp:inline distT="0" distB="0" distL="114300" distR="114300">
            <wp:extent cx="5271770" cy="2037080"/>
            <wp:effectExtent l="0" t="0" r="11430" b="2032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08A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193925"/>
            <wp:effectExtent l="0" t="0" r="13970" b="158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F992"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提交审核</w:t>
      </w:r>
    </w:p>
    <w:p w14:paraId="1446F2F4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确认申请信息无误后，勾选“本人承诺以上填报信息属实”，然后点击【提交审核】。</w:t>
      </w:r>
    </w:p>
    <w:p w14:paraId="6F361169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770" cy="798195"/>
            <wp:effectExtent l="0" t="0" r="5080" b="190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E322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在提示框里点击【确认提交】。</w:t>
      </w:r>
    </w:p>
    <w:p w14:paraId="07C177F8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752850" cy="1762125"/>
            <wp:effectExtent l="0" t="0" r="0" b="952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E1004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页面显示补贴列表信息，状态为“审核中”。</w:t>
      </w:r>
    </w:p>
    <w:p w14:paraId="015E3922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901065"/>
            <wp:effectExtent l="0" t="0" r="3175" b="1333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FA14"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</w:rPr>
        <w:t>重新申请</w:t>
      </w:r>
    </w:p>
    <w:p w14:paraId="628295EB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如果申请审核驳回，手机会收到申请驳回的短信通知。在补贴列表点击【被驳回？】可查看驳回理由，点击【重新申请】，可修改申请信息，重新提交。</w:t>
      </w:r>
    </w:p>
    <w:p w14:paraId="67E34E18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901065"/>
            <wp:effectExtent l="0" t="0" r="3175" b="1333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8FE89"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sz w:val="32"/>
          <w:szCs w:val="32"/>
        </w:rPr>
        <w:t>审核不通过</w:t>
      </w:r>
    </w:p>
    <w:p w14:paraId="68946F52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如果申请审核不通过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在补贴列表【不通过？】可查看不通过理由。不通过无法再提交申请表。</w:t>
      </w:r>
    </w:p>
    <w:p w14:paraId="645042AA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901065"/>
            <wp:effectExtent l="0" t="0" r="3175" b="1333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958FD"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sz w:val="32"/>
          <w:szCs w:val="32"/>
        </w:rPr>
        <w:t>审核通过</w:t>
      </w:r>
    </w:p>
    <w:p w14:paraId="30FB435C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申请审核通过后，在补贴列表中可查看到状态为“审核通过”。</w:t>
      </w:r>
    </w:p>
    <w:p w14:paraId="503E314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901065"/>
            <wp:effectExtent l="0" t="0" r="3175" b="1333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FAC7"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9.拨付</w:t>
      </w:r>
      <w:r>
        <w:rPr>
          <w:rFonts w:hint="eastAsia" w:ascii="仿宋_GB2312" w:hAnsi="仿宋_GB2312" w:eastAsia="仿宋_GB2312" w:cs="仿宋_GB2312"/>
          <w:sz w:val="32"/>
          <w:szCs w:val="32"/>
        </w:rPr>
        <w:t>补贴</w:t>
      </w:r>
    </w:p>
    <w:p w14:paraId="2D759985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审核通过后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，补贴发放至社保银行卡中，手机会收到补贴已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拨付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的短信通知。在补贴列表中可查看状态为“已兑付”。</w:t>
      </w:r>
    </w:p>
    <w:p w14:paraId="492AD00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901065"/>
            <wp:effectExtent l="0" t="0" r="3175" b="1333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190F"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</w:t>
      </w:r>
      <w:r>
        <w:rPr>
          <w:rFonts w:hint="eastAsia" w:ascii="仿宋_GB2312" w:hAnsi="仿宋_GB2312" w:eastAsia="仿宋_GB2312" w:cs="仿宋_GB2312"/>
          <w:sz w:val="32"/>
          <w:szCs w:val="32"/>
        </w:rPr>
        <w:t>修改银行卡信息</w:t>
      </w:r>
    </w:p>
    <w:p w14:paraId="0BC83484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如因账号信息有误导致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补贴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拨付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失败，点击补贴列表中【修改银行卡信息】，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修正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开户行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或卡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号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，点击【确定】，提交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后将重新拨付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。</w:t>
      </w:r>
    </w:p>
    <w:p w14:paraId="2A9AAD16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3675" cy="901065"/>
            <wp:effectExtent l="0" t="0" r="3175" b="1333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BF7D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769360" cy="2188845"/>
            <wp:effectExtent l="0" t="0" r="254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DC59">
      <w:pPr>
        <w:pStyle w:val="4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3.1.9开户行信息获取指南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11.</w:t>
      </w:r>
      <w:r>
        <w:rPr>
          <w:rFonts w:hint="eastAsia" w:ascii="仿宋_GB2312" w:hAnsi="仿宋_GB2312" w:eastAsia="仿宋_GB2312" w:cs="仿宋_GB2312"/>
          <w:sz w:val="32"/>
          <w:szCs w:val="32"/>
        </w:rPr>
        <w:t>开户行信息获取指南</w:t>
      </w:r>
    </w:p>
    <w:p w14:paraId="2EC90504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“开户行”及“开户行号”可通过各银行手机银行App进行获取。</w:t>
      </w:r>
    </w:p>
    <w:p w14:paraId="0CFF5E67">
      <w:pPr>
        <w:pStyle w:val="5"/>
        <w:spacing w:before="0" w:after="0"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例如：</w:t>
      </w:r>
      <w:r>
        <w:rPr>
          <w:rFonts w:hint="eastAsia" w:ascii="仿宋_GB2312" w:hAnsi="仿宋_GB2312" w:eastAsia="仿宋_GB2312" w:cs="仿宋_GB2312"/>
          <w:sz w:val="32"/>
          <w:szCs w:val="32"/>
        </w:rPr>
        <w:t>工商银行</w:t>
      </w:r>
    </w:p>
    <w:p w14:paraId="1F3B384C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1、打开工商银行App，登录。</w:t>
      </w:r>
    </w:p>
    <w:p w14:paraId="28F7D73C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2、在首页搜索框中搜索“开户行查询”。</w:t>
      </w:r>
    </w:p>
    <w:p w14:paraId="6784A41D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drawing>
          <wp:inline distT="0" distB="0" distL="0" distR="0">
            <wp:extent cx="5274310" cy="1691640"/>
            <wp:effectExtent l="0" t="0" r="2540" b="3810"/>
            <wp:docPr id="1906099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9979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CFC9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3、选择【开户网点】。</w:t>
      </w:r>
    </w:p>
    <w:p w14:paraId="3125F7A8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drawing>
          <wp:inline distT="0" distB="0" distL="0" distR="0">
            <wp:extent cx="3369945" cy="3056255"/>
            <wp:effectExtent l="0" t="0" r="1905" b="10795"/>
            <wp:docPr id="1703762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6218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4847" cy="306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45CC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4、选择银行卡后点击【查询】按钮即可获取“开户行名称”及“开户行号”。</w:t>
      </w:r>
    </w:p>
    <w:p w14:paraId="17D8AEA4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drawing>
          <wp:inline distT="0" distB="0" distL="0" distR="0">
            <wp:extent cx="3823970" cy="2456180"/>
            <wp:effectExtent l="0" t="0" r="5080" b="1270"/>
            <wp:docPr id="66560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0655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D0FE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drawing>
          <wp:inline distT="0" distB="0" distL="0" distR="0">
            <wp:extent cx="4081780" cy="3158490"/>
            <wp:effectExtent l="0" t="0" r="13970" b="3810"/>
            <wp:docPr id="1484920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2085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4655">
      <w:pPr>
        <w:pStyle w:val="5"/>
        <w:spacing w:before="0" w:after="0"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例如：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招商银行</w:t>
      </w:r>
    </w:p>
    <w:p w14:paraId="487E90F7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1、打开招商银行App，登录。</w:t>
      </w:r>
    </w:p>
    <w:p w14:paraId="01DBA9D8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2、在首页搜索框中搜索“开户行”。</w:t>
      </w:r>
    </w:p>
    <w:p w14:paraId="0661E78E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drawing>
          <wp:inline distT="0" distB="0" distL="0" distR="0">
            <wp:extent cx="5274310" cy="1776730"/>
            <wp:effectExtent l="0" t="0" r="2540" b="13970"/>
            <wp:docPr id="1450514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14948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FECB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3、点击【查询】按钮，即可获取“开户行名称”及“开户行号”。</w:t>
      </w:r>
    </w:p>
    <w:p w14:paraId="4D8DE59B">
      <w:pPr>
        <w:pStyle w:val="8"/>
        <w:widowControl/>
        <w:shd w:val="clear" w:color="auto" w:fill="FFFFFF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drawing>
          <wp:inline distT="0" distB="0" distL="0" distR="0">
            <wp:extent cx="5274310" cy="1812290"/>
            <wp:effectExtent l="0" t="0" r="2540" b="16510"/>
            <wp:docPr id="1849366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6662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C2574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E62F31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ofIv8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NXJEEl2x0Qrtvu2Z7U1x&#10;BjFnutnwlm9qJN8yHx6YwzCgYDyXcI+llAZJTG9RUhn35V/nMR49gpeSBsOVU423RIl8r9E7AIbB&#10;cIOxHwx9VHcG04p2oJZk4oILcjBLZ9RnvKFVzAEX0xyZchoG8y50A443yMVqlYIwbZaFrd5ZHqGj&#10;eN6ujgECJl2jKJ0SvVaYt9SZ/m3Egf5zn6Ie/wf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HyL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E62F31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448D33"/>
    <w:multiLevelType w:val="singleLevel"/>
    <w:tmpl w:val="9C448D3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xMzA4NWQzYmY4OTQwNjE3ODljZjljN2ZkODc1MjMifQ=="/>
  </w:docVars>
  <w:rsids>
    <w:rsidRoot w:val="344B2C4A"/>
    <w:rsid w:val="000118E1"/>
    <w:rsid w:val="00336EEA"/>
    <w:rsid w:val="009C14A8"/>
    <w:rsid w:val="00BC2AF3"/>
    <w:rsid w:val="00D27893"/>
    <w:rsid w:val="02433F20"/>
    <w:rsid w:val="05992857"/>
    <w:rsid w:val="06A20E71"/>
    <w:rsid w:val="09BF0C71"/>
    <w:rsid w:val="0AC260D6"/>
    <w:rsid w:val="0B3F2692"/>
    <w:rsid w:val="0F725DE2"/>
    <w:rsid w:val="0FED7751"/>
    <w:rsid w:val="15725320"/>
    <w:rsid w:val="1B705403"/>
    <w:rsid w:val="1DA022A7"/>
    <w:rsid w:val="1E71779F"/>
    <w:rsid w:val="1F9D3B34"/>
    <w:rsid w:val="24B65F0C"/>
    <w:rsid w:val="263278C2"/>
    <w:rsid w:val="282C4737"/>
    <w:rsid w:val="2CA84CD4"/>
    <w:rsid w:val="2D6B4704"/>
    <w:rsid w:val="2F7C1A95"/>
    <w:rsid w:val="2F8D456E"/>
    <w:rsid w:val="2FAA2B11"/>
    <w:rsid w:val="32D54349"/>
    <w:rsid w:val="344B2C4A"/>
    <w:rsid w:val="353E60E6"/>
    <w:rsid w:val="36C93748"/>
    <w:rsid w:val="37B81B43"/>
    <w:rsid w:val="382B66A5"/>
    <w:rsid w:val="397A0208"/>
    <w:rsid w:val="3AD2116E"/>
    <w:rsid w:val="3B0B0D0E"/>
    <w:rsid w:val="3B626996"/>
    <w:rsid w:val="3DC97D5B"/>
    <w:rsid w:val="42803D46"/>
    <w:rsid w:val="43D2769C"/>
    <w:rsid w:val="43FBA9FD"/>
    <w:rsid w:val="44C37A82"/>
    <w:rsid w:val="473C7EF9"/>
    <w:rsid w:val="49B3535C"/>
    <w:rsid w:val="4A473563"/>
    <w:rsid w:val="4C407E22"/>
    <w:rsid w:val="4CD81C2C"/>
    <w:rsid w:val="4CF973FB"/>
    <w:rsid w:val="4D2821F3"/>
    <w:rsid w:val="4F22401A"/>
    <w:rsid w:val="4F8643B5"/>
    <w:rsid w:val="506739B4"/>
    <w:rsid w:val="51323FA0"/>
    <w:rsid w:val="51787172"/>
    <w:rsid w:val="53605111"/>
    <w:rsid w:val="545D7C33"/>
    <w:rsid w:val="54E3249D"/>
    <w:rsid w:val="5578285F"/>
    <w:rsid w:val="567809C3"/>
    <w:rsid w:val="58125365"/>
    <w:rsid w:val="593134D4"/>
    <w:rsid w:val="5A3B2556"/>
    <w:rsid w:val="5E8403D7"/>
    <w:rsid w:val="5F223BC2"/>
    <w:rsid w:val="62305E07"/>
    <w:rsid w:val="63BA4094"/>
    <w:rsid w:val="6AC344AB"/>
    <w:rsid w:val="6B4A697B"/>
    <w:rsid w:val="6D0522DD"/>
    <w:rsid w:val="6D9914F3"/>
    <w:rsid w:val="6DCE4D08"/>
    <w:rsid w:val="6EE32C7F"/>
    <w:rsid w:val="6FC6292C"/>
    <w:rsid w:val="70104C8C"/>
    <w:rsid w:val="70BA5707"/>
    <w:rsid w:val="72DB610A"/>
    <w:rsid w:val="75671ED7"/>
    <w:rsid w:val="762F1E25"/>
    <w:rsid w:val="763B3A90"/>
    <w:rsid w:val="7852774C"/>
    <w:rsid w:val="794D5099"/>
    <w:rsid w:val="798442B1"/>
    <w:rsid w:val="79D25064"/>
    <w:rsid w:val="7A1A144A"/>
    <w:rsid w:val="7A3D7DAF"/>
    <w:rsid w:val="7B5A238B"/>
    <w:rsid w:val="7E3D3024"/>
    <w:rsid w:val="7EAEE35E"/>
    <w:rsid w:val="7ED908DB"/>
    <w:rsid w:val="7F2DDA55"/>
    <w:rsid w:val="7FBF2929"/>
    <w:rsid w:val="7FEBE846"/>
    <w:rsid w:val="B6FFF144"/>
    <w:rsid w:val="B77C61F7"/>
    <w:rsid w:val="BDFE174C"/>
    <w:rsid w:val="BFDF7AEE"/>
    <w:rsid w:val="D7DEB02E"/>
    <w:rsid w:val="DFA94536"/>
    <w:rsid w:val="E57DA606"/>
    <w:rsid w:val="E7FA37B9"/>
    <w:rsid w:val="EF6F46DB"/>
    <w:rsid w:val="F1F71C24"/>
    <w:rsid w:val="F3DF2705"/>
    <w:rsid w:val="FBED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1450</Words>
  <Characters>1580</Characters>
  <Lines>10</Lines>
  <Paragraphs>2</Paragraphs>
  <TotalTime>17</TotalTime>
  <ScaleCrop>false</ScaleCrop>
  <LinksUpToDate>false</LinksUpToDate>
  <CharactersWithSpaces>1580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2024-09-03T19:25:00Z</dcterms:created>
  <dc:creator>cocoq</dc:creator>
  <cp:lastModifiedBy>Administrator</cp:lastModifiedBy>
  <dcterms:modified xsi:type="dcterms:W3CDTF">2024-10-30T00:58:44Z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7EBAFDB8E9D14DB7BFB42627B144A92F_11</vt:lpwstr>
  </property>
</Properties>
</file>