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eastAsia="en-US"/>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4"/>
          <w:rFonts w:hint="default" w:ascii="Times New Roman" w:hAnsi="Times New Roman" w:eastAsia="方正小标宋_GBK" w:cs="Times New Roman"/>
          <w:b w:val="0"/>
          <w:kern w:val="2"/>
          <w:sz w:val="44"/>
          <w:szCs w:val="44"/>
          <w:shd w:val="clear" w:color="auto" w:fill="FFFFFF"/>
          <w:lang w:val="en-US" w:eastAsia="en-US" w:bidi="ar-SA"/>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4"/>
          <w:rFonts w:hint="default" w:ascii="Times New Roman" w:hAnsi="Times New Roman" w:eastAsia="方正小标宋_GBK" w:cs="Times New Roman"/>
          <w:b w:val="0"/>
          <w:kern w:val="2"/>
          <w:sz w:val="44"/>
          <w:szCs w:val="44"/>
          <w:shd w:val="clear" w:color="auto" w:fill="FFFFFF"/>
          <w:lang w:val="en-US" w:eastAsia="en-US" w:bidi="ar-SA"/>
        </w:rPr>
      </w:pPr>
      <w:r>
        <w:rPr>
          <w:rStyle w:val="4"/>
          <w:rFonts w:hint="default" w:ascii="Times New Roman" w:hAnsi="Times New Roman" w:eastAsia="方正小标宋_GBK" w:cs="Times New Roman"/>
          <w:b w:val="0"/>
          <w:kern w:val="2"/>
          <w:sz w:val="44"/>
          <w:szCs w:val="44"/>
          <w:shd w:val="clear" w:color="auto" w:fill="FFFFFF"/>
          <w:lang w:val="en-US" w:eastAsia="en-US" w:bidi="ar-SA"/>
        </w:rPr>
        <w:t>关于做好阜阳市城乡居民基本医疗保险 退费工作的通知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仿宋_GBK" w:cs="Times New Roman"/>
          <w:kern w:val="0"/>
          <w:sz w:val="32"/>
          <w:szCs w:val="32"/>
          <w:shd w:val="clear" w:color="auto" w:fill="FFFFFF"/>
          <w:lang w:val="en-US" w:eastAsia="en-US" w:bidi="ar-SA"/>
        </w:rPr>
        <w:t>阜医保函〔2024〕13 号</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en-US"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仿宋_GBK" w:cs="Times New Roman"/>
          <w:kern w:val="0"/>
          <w:sz w:val="32"/>
          <w:szCs w:val="32"/>
          <w:shd w:val="clear" w:color="auto" w:fill="FFFFFF"/>
          <w:lang w:val="en-US" w:eastAsia="en-US" w:bidi="ar-SA"/>
        </w:rPr>
        <w:t>各县市区医保局、医保经办机构：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仿宋_GBK" w:cs="Times New Roman"/>
          <w:kern w:val="0"/>
          <w:sz w:val="32"/>
          <w:szCs w:val="32"/>
          <w:shd w:val="clear" w:color="auto" w:fill="FFFFFF"/>
          <w:lang w:val="en-US" w:eastAsia="en-US" w:bidi="ar-SA"/>
        </w:rPr>
        <w:t>根据国家医保局办公室、财政部办公厅、国家税务总局 办公厅关于印发《基本医疗保险参保管理经办规程》的通知 (医保办函(2021)11号)及《国家医保局、财政部、国家税务总局关于加强和改进基本医疗保险参保工作的指导意见》 (医保发(2020)33号)等文件精神，不断完善基本医疗保险参保工作，提高参保数据质量，清理无效、虚假、重复数据，回应群众合理诉求，依法保障参保人员利益，现将我市城乡居民基本医疗保险退费工作通知如下：</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en-US" w:bidi="ar-SA"/>
        </w:rPr>
      </w:pPr>
      <w:r>
        <w:rPr>
          <w:rFonts w:hint="default" w:ascii="Times New Roman" w:hAnsi="Times New Roman" w:eastAsia="方正黑体_GBK" w:cs="Times New Roman"/>
          <w:kern w:val="0"/>
          <w:sz w:val="32"/>
          <w:szCs w:val="32"/>
          <w:shd w:val="clear" w:color="auto" w:fill="FFFFFF"/>
          <w:lang w:val="en-US" w:eastAsia="en-US" w:bidi="ar-SA"/>
        </w:rPr>
        <w:t>一、业务范围</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楷体_GBK" w:cs="Times New Roman"/>
          <w:kern w:val="0"/>
          <w:sz w:val="32"/>
          <w:szCs w:val="32"/>
          <w:shd w:val="clear" w:color="auto" w:fill="FFFFFF"/>
          <w:lang w:val="en-US" w:eastAsia="en-US" w:bidi="ar-SA"/>
        </w:rPr>
        <w:t>(一)死亡退费。</w:t>
      </w:r>
      <w:r>
        <w:rPr>
          <w:rFonts w:hint="default" w:ascii="Times New Roman" w:hAnsi="Times New Roman" w:eastAsia="方正仿宋_GBK" w:cs="Times New Roman"/>
          <w:kern w:val="0"/>
          <w:sz w:val="32"/>
          <w:szCs w:val="32"/>
          <w:shd w:val="clear" w:color="auto" w:fill="FFFFFF"/>
          <w:lang w:val="en-US" w:eastAsia="en-US" w:bidi="ar-SA"/>
        </w:rPr>
        <w:t>缴费人在集中征缴期内已完成缴费，但在待遇享受期前死亡的。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楷体_GBK" w:cs="Times New Roman"/>
          <w:kern w:val="0"/>
          <w:sz w:val="32"/>
          <w:szCs w:val="32"/>
          <w:shd w:val="clear" w:color="auto" w:fill="FFFFFF"/>
          <w:lang w:val="en-US" w:eastAsia="en-US" w:bidi="ar-SA"/>
        </w:rPr>
        <w:t>(二)重复参保或参保关系变化退费。</w:t>
      </w:r>
      <w:r>
        <w:rPr>
          <w:rFonts w:hint="default" w:ascii="Times New Roman" w:hAnsi="Times New Roman" w:eastAsia="方正仿宋_GBK" w:cs="Times New Roman"/>
          <w:kern w:val="0"/>
          <w:sz w:val="32"/>
          <w:szCs w:val="32"/>
          <w:shd w:val="clear" w:color="auto" w:fill="FFFFFF"/>
          <w:lang w:val="en-US" w:eastAsia="en-US" w:bidi="ar-SA"/>
        </w:rPr>
        <w:t>缴费人在集中缴费期已完成缴费，在待遇享受期前因求学、就业、户口迁移、工作变动等原因，在本地或其他统筹地区重复参加基本医疗保险的。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楷体_GBK" w:cs="Times New Roman"/>
          <w:kern w:val="0"/>
          <w:sz w:val="32"/>
          <w:szCs w:val="32"/>
          <w:shd w:val="clear" w:color="auto" w:fill="FFFFFF"/>
          <w:lang w:val="en-US" w:eastAsia="en-US" w:bidi="ar-SA"/>
        </w:rPr>
        <w:t>(三)信息登记错误导致无法享受待遇退费。</w:t>
      </w:r>
      <w:r>
        <w:rPr>
          <w:rFonts w:hint="default" w:ascii="Times New Roman" w:hAnsi="Times New Roman" w:eastAsia="方正仿宋_GBK" w:cs="Times New Roman"/>
          <w:kern w:val="0"/>
          <w:sz w:val="32"/>
          <w:szCs w:val="32"/>
          <w:shd w:val="clear" w:color="auto" w:fill="FFFFFF"/>
          <w:lang w:val="en-US" w:eastAsia="en-US" w:bidi="ar-SA"/>
        </w:rPr>
        <w:t>参保居民 信息登记时，录入错误的姓名或身份证号码且无法变更，导致无法正常享受医保待遇的。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楷体_GBK" w:cs="Times New Roman"/>
          <w:kern w:val="0"/>
          <w:sz w:val="32"/>
          <w:szCs w:val="32"/>
          <w:shd w:val="clear" w:color="auto" w:fill="FFFFFF"/>
          <w:lang w:val="en-US" w:eastAsia="en-US" w:bidi="ar-SA"/>
        </w:rPr>
        <w:t>(四)参保当年1月1 日前动态新增的资助参保对象退 费。</w:t>
      </w:r>
      <w:r>
        <w:rPr>
          <w:rFonts w:hint="default" w:ascii="Times New Roman" w:hAnsi="Times New Roman" w:eastAsia="方正仿宋_GBK" w:cs="Times New Roman"/>
          <w:kern w:val="0"/>
          <w:sz w:val="32"/>
          <w:szCs w:val="32"/>
          <w:shd w:val="clear" w:color="auto" w:fill="FFFFFF"/>
          <w:lang w:val="en-US" w:eastAsia="en-US" w:bidi="ar-SA"/>
        </w:rPr>
        <w:t>集中缴费期内按普通人群自主缴费后，参保当年1月1日前新增调整为资助参保对象的。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en-US" w:bidi="ar-SA"/>
        </w:rPr>
      </w:pPr>
      <w:r>
        <w:rPr>
          <w:rFonts w:hint="default" w:ascii="Times New Roman" w:hAnsi="Times New Roman" w:eastAsia="方正黑体_GBK" w:cs="Times New Roman"/>
          <w:kern w:val="0"/>
          <w:sz w:val="32"/>
          <w:szCs w:val="32"/>
          <w:shd w:val="clear" w:color="auto" w:fill="FFFFFF"/>
          <w:lang w:val="en-US" w:eastAsia="en-US" w:bidi="ar-SA"/>
        </w:rPr>
        <w:t>二、退费渠道、起止时间</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仿宋_GBK" w:cs="Times New Roman"/>
          <w:kern w:val="0"/>
          <w:sz w:val="32"/>
          <w:szCs w:val="32"/>
          <w:shd w:val="clear" w:color="auto" w:fill="FFFFFF"/>
          <w:lang w:val="en-US" w:eastAsia="en-US" w:bidi="ar-SA"/>
        </w:rPr>
        <w:t>城乡居民基本医疗保险依申请退费业务由各县(市)区 医保经办机构线下受理，也可通过“阜阳医疗保障”微信公</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仿宋_GBK" w:cs="Times New Roman"/>
          <w:kern w:val="0"/>
          <w:sz w:val="32"/>
          <w:szCs w:val="32"/>
          <w:shd w:val="clear" w:color="auto" w:fill="FFFFFF"/>
          <w:lang w:val="en-US" w:eastAsia="en-US" w:bidi="ar-SA"/>
        </w:rPr>
        <w:t>众号线上依申请退费，完成退费后抄送同级税务部门备案。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仿宋_GBK" w:cs="Times New Roman"/>
          <w:kern w:val="0"/>
          <w:sz w:val="32"/>
          <w:szCs w:val="32"/>
          <w:shd w:val="clear" w:color="auto" w:fill="FFFFFF"/>
          <w:lang w:val="en-US" w:eastAsia="en-US" w:bidi="ar-SA"/>
        </w:rPr>
        <w:t>2024年退费工作截止日期为2024年5月31日，逾期不再受理。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仿宋_GBK" w:cs="Times New Roman"/>
          <w:kern w:val="0"/>
          <w:sz w:val="32"/>
          <w:szCs w:val="32"/>
          <w:shd w:val="clear" w:color="auto" w:fill="FFFFFF"/>
          <w:lang w:val="en-US" w:eastAsia="en-US" w:bidi="ar-SA"/>
        </w:rPr>
        <w:t>此后年度参保退费工作于年度征缴工作结束后，受理2个月，逾期不再受理。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en-US" w:bidi="ar-SA"/>
        </w:rPr>
      </w:pPr>
      <w:r>
        <w:rPr>
          <w:rFonts w:hint="default" w:ascii="Times New Roman" w:hAnsi="Times New Roman" w:eastAsia="方正黑体_GBK" w:cs="Times New Roman"/>
          <w:kern w:val="0"/>
          <w:sz w:val="32"/>
          <w:szCs w:val="32"/>
          <w:shd w:val="clear" w:color="auto" w:fill="FFFFFF"/>
          <w:lang w:val="en-US" w:eastAsia="en-US" w:bidi="ar-SA"/>
        </w:rPr>
        <w:t>三、注意事项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仿宋_GBK" w:cs="Times New Roman"/>
          <w:kern w:val="0"/>
          <w:sz w:val="32"/>
          <w:szCs w:val="32"/>
          <w:shd w:val="clear" w:color="auto" w:fill="FFFFFF"/>
          <w:lang w:val="en-US" w:eastAsia="en-US" w:bidi="ar-SA"/>
        </w:rPr>
        <w:t>(一)受理操作前要通过医保信息系统查询申请退费人员当年医保待遇享受情况，已经享受医保待遇的不予退费；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仿宋_GBK" w:cs="Times New Roman"/>
          <w:kern w:val="0"/>
          <w:sz w:val="32"/>
          <w:szCs w:val="32"/>
          <w:shd w:val="clear" w:color="auto" w:fill="FFFFFF"/>
          <w:lang w:val="en-US" w:eastAsia="en-US" w:bidi="ar-SA"/>
        </w:rPr>
        <w:t>(二)城乡居民医疗保险退费工作实行限时办结制度， 原则上退费申请提交成功后二十个工作日办结，但定额资助参保的人员须待个人应缴金额到帐后，再行退费；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en-US" w:bidi="ar-SA"/>
        </w:rPr>
        <w:t>(三)除政府资助参保人员外，确定受理退费后，须从医保信息系统中将申请人参保状态变更为暂停状态</w:t>
      </w:r>
      <w:r>
        <w:rPr>
          <w:rFonts w:hint="default"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仿宋_GBK" w:cs="Times New Roman"/>
          <w:kern w:val="0"/>
          <w:sz w:val="32"/>
          <w:szCs w:val="32"/>
          <w:shd w:val="clear" w:color="auto" w:fill="FFFFFF"/>
          <w:lang w:val="en-US" w:eastAsia="en-US" w:bidi="ar-SA"/>
        </w:rPr>
        <w:t>(四)重复参保人员不得重复享受医保待遇，对因个人原因未及时提交退费申请的参保人员，参保关系没有终止， 在确保不重复享受待遇的前提下，可继续享受参保年度城乡</w:t>
      </w:r>
      <w:r>
        <w:rPr>
          <w:rFonts w:hint="default" w:ascii="Times New Roman" w:hAnsi="Times New Roman" w:eastAsia="方正仿宋_GBK" w:cs="Times New Roman"/>
          <w:kern w:val="0"/>
          <w:sz w:val="32"/>
          <w:szCs w:val="32"/>
          <w:shd w:val="clear" w:color="auto" w:fill="FFFFFF"/>
          <w:lang w:val="en-US" w:eastAsia="en-US" w:bidi="ar-SA"/>
        </w:rPr>
        <w:t>居民医疗保险待遇。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en-US" w:bidi="ar-SA"/>
        </w:rPr>
      </w:pPr>
      <w:r>
        <w:rPr>
          <w:rFonts w:hint="default" w:ascii="Times New Roman" w:hAnsi="Times New Roman" w:eastAsia="方正黑体_GBK" w:cs="Times New Roman"/>
          <w:kern w:val="0"/>
          <w:sz w:val="32"/>
          <w:szCs w:val="32"/>
          <w:shd w:val="clear" w:color="auto" w:fill="FFFFFF"/>
          <w:lang w:val="en-US" w:eastAsia="en-US" w:bidi="ar-SA"/>
        </w:rPr>
        <w:t>四、工作要求</w:t>
      </w:r>
    </w:p>
    <w:p>
      <w:pPr>
        <w:keepNext w:val="0"/>
        <w:keepLines w:val="0"/>
        <w:pageBreakBefore w:val="0"/>
        <w:widowControl/>
        <w:kinsoku w:val="0"/>
        <w:wordWrap/>
        <w:overflowPunct/>
        <w:topLinePunct w:val="0"/>
        <w:autoSpaceDE w:val="0"/>
        <w:autoSpaceDN w:val="0"/>
        <w:bidi w:val="0"/>
        <w:adjustRightInd w:val="0"/>
        <w:snapToGrid w:val="0"/>
        <w:spacing w:before="0" w:line="590" w:lineRule="exact"/>
        <w:ind w:left="0" w:right="0" w:firstLine="640" w:firstLineChars="200"/>
        <w:jc w:val="left"/>
        <w:textAlignment w:val="baseline"/>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楷体_GBK" w:cs="Times New Roman"/>
          <w:kern w:val="0"/>
          <w:sz w:val="32"/>
          <w:szCs w:val="32"/>
          <w:shd w:val="clear" w:color="auto" w:fill="FFFFFF"/>
          <w:lang w:val="en-US" w:eastAsia="en-US" w:bidi="ar-SA"/>
        </w:rPr>
        <w:t>(一)统一思想，高度重视。</w:t>
      </w:r>
      <w:r>
        <w:rPr>
          <w:rFonts w:hint="default" w:ascii="Times New Roman" w:hAnsi="Times New Roman" w:eastAsia="方正仿宋_GBK" w:cs="Times New Roman"/>
          <w:kern w:val="0"/>
          <w:sz w:val="32"/>
          <w:szCs w:val="32"/>
          <w:shd w:val="clear" w:color="auto" w:fill="FFFFFF"/>
          <w:lang w:val="en-US" w:eastAsia="en-US" w:bidi="ar-SA"/>
        </w:rPr>
        <w:t>各县市区医保部门要高度重视清理重复参保和城乡居民基本医疗保险退费工作，增强工作积极性和主动性，确保退费工作有序开展，切实保障广大参保群众利益。</w:t>
      </w:r>
    </w:p>
    <w:p>
      <w:pPr>
        <w:keepNext w:val="0"/>
        <w:keepLines w:val="0"/>
        <w:pageBreakBefore w:val="0"/>
        <w:widowControl/>
        <w:kinsoku w:val="0"/>
        <w:wordWrap/>
        <w:overflowPunct/>
        <w:topLinePunct w:val="0"/>
        <w:autoSpaceDE w:val="0"/>
        <w:autoSpaceDN w:val="0"/>
        <w:bidi w:val="0"/>
        <w:adjustRightInd w:val="0"/>
        <w:snapToGrid w:val="0"/>
        <w:spacing w:before="0" w:line="590" w:lineRule="exact"/>
        <w:ind w:left="0" w:right="0" w:firstLine="640" w:firstLineChars="200"/>
        <w:jc w:val="left"/>
        <w:textAlignment w:val="baseline"/>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楷体_GBK" w:cs="Times New Roman"/>
          <w:kern w:val="0"/>
          <w:sz w:val="32"/>
          <w:szCs w:val="32"/>
          <w:shd w:val="clear" w:color="auto" w:fill="FFFFFF"/>
          <w:lang w:val="en-US" w:eastAsia="en-US" w:bidi="ar-SA"/>
        </w:rPr>
        <w:t>(二)规范运作，统筹推进。</w:t>
      </w:r>
      <w:r>
        <w:rPr>
          <w:rFonts w:hint="default" w:ascii="Times New Roman" w:hAnsi="Times New Roman" w:eastAsia="方正仿宋_GBK" w:cs="Times New Roman"/>
          <w:kern w:val="0"/>
          <w:sz w:val="32"/>
          <w:szCs w:val="32"/>
          <w:shd w:val="clear" w:color="auto" w:fill="FFFFFF"/>
          <w:lang w:val="en-US" w:eastAsia="en-US" w:bidi="ar-SA"/>
        </w:rPr>
        <w:t>各级医疗保障部门应加强源头把关，注重全过程动态管理，确保参保人身份真实，保障退费工作有序进行。线下退费工作涉及多部门配合，各县市区相关部门要加强协作沟通，对工作中存在问题在协商解决，对无法解决的及时上报上级主管部门。</w:t>
      </w:r>
    </w:p>
    <w:p>
      <w:pPr>
        <w:keepNext w:val="0"/>
        <w:keepLines w:val="0"/>
        <w:pageBreakBefore w:val="0"/>
        <w:widowControl/>
        <w:kinsoku w:val="0"/>
        <w:wordWrap/>
        <w:overflowPunct/>
        <w:topLinePunct w:val="0"/>
        <w:autoSpaceDE w:val="0"/>
        <w:autoSpaceDN w:val="0"/>
        <w:bidi w:val="0"/>
        <w:adjustRightInd w:val="0"/>
        <w:snapToGrid w:val="0"/>
        <w:spacing w:before="0" w:line="590" w:lineRule="exact"/>
        <w:ind w:left="0" w:right="0" w:firstLine="640" w:firstLineChars="200"/>
        <w:jc w:val="left"/>
        <w:textAlignment w:val="baseline"/>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楷体_GBK" w:cs="Times New Roman"/>
          <w:kern w:val="0"/>
          <w:sz w:val="32"/>
          <w:szCs w:val="32"/>
          <w:shd w:val="clear" w:color="auto" w:fill="FFFFFF"/>
          <w:lang w:val="en-US" w:eastAsia="en-US" w:bidi="ar-SA"/>
        </w:rPr>
        <w:t>(三)主动作为，提高成效。</w:t>
      </w:r>
      <w:r>
        <w:rPr>
          <w:rFonts w:hint="default" w:ascii="Times New Roman" w:hAnsi="Times New Roman" w:eastAsia="方正仿宋_GBK" w:cs="Times New Roman"/>
          <w:kern w:val="0"/>
          <w:sz w:val="32"/>
          <w:szCs w:val="32"/>
          <w:shd w:val="clear" w:color="auto" w:fill="FFFFFF"/>
          <w:lang w:val="en-US" w:eastAsia="en-US" w:bidi="ar-SA"/>
        </w:rPr>
        <w:t>在完成退费工作的同时，要主动作为，确保特殊困难群体应保尽保。</w:t>
      </w:r>
    </w:p>
    <w:p>
      <w:pPr>
        <w:keepNext w:val="0"/>
        <w:keepLines w:val="0"/>
        <w:pageBreakBefore w:val="0"/>
        <w:widowControl/>
        <w:kinsoku w:val="0"/>
        <w:wordWrap/>
        <w:overflowPunct/>
        <w:topLinePunct w:val="0"/>
        <w:autoSpaceDE w:val="0"/>
        <w:autoSpaceDN w:val="0"/>
        <w:bidi w:val="0"/>
        <w:adjustRightInd w:val="0"/>
        <w:snapToGrid w:val="0"/>
        <w:spacing w:before="0" w:line="590" w:lineRule="exact"/>
        <w:ind w:left="0" w:right="0" w:firstLine="640" w:firstLineChars="200"/>
        <w:jc w:val="left"/>
        <w:textAlignment w:val="baseline"/>
        <w:rPr>
          <w:rFonts w:hint="default" w:ascii="Times New Roman" w:hAnsi="Times New Roman" w:eastAsia="方正楷体_GBK" w:cs="Times New Roman"/>
          <w:kern w:val="0"/>
          <w:sz w:val="32"/>
          <w:szCs w:val="32"/>
          <w:shd w:val="clear" w:color="auto" w:fill="FFFFFF"/>
          <w:lang w:val="en-US" w:eastAsia="en-US" w:bidi="ar-SA"/>
        </w:rPr>
      </w:pPr>
      <w:r>
        <w:rPr>
          <w:rFonts w:hint="default" w:ascii="Times New Roman" w:hAnsi="Times New Roman" w:eastAsia="方正楷体_GBK" w:cs="Times New Roman"/>
          <w:kern w:val="0"/>
          <w:sz w:val="32"/>
          <w:szCs w:val="32"/>
          <w:shd w:val="clear" w:color="auto" w:fill="FFFFFF"/>
          <w:lang w:val="en-US" w:eastAsia="en-US" w:bidi="ar-SA"/>
        </w:rPr>
        <w:t>(四)国家、省有新规定时按国家、省规定执行。</w:t>
      </w:r>
    </w:p>
    <w:p>
      <w:pPr>
        <w:keepNext w:val="0"/>
        <w:keepLines w:val="0"/>
        <w:pageBreakBefore w:val="0"/>
        <w:widowControl/>
        <w:kinsoku w:val="0"/>
        <w:wordWrap/>
        <w:overflowPunct/>
        <w:topLinePunct w:val="0"/>
        <w:autoSpaceDE w:val="0"/>
        <w:autoSpaceDN w:val="0"/>
        <w:bidi w:val="0"/>
        <w:adjustRightInd w:val="0"/>
        <w:snapToGrid w:val="0"/>
        <w:spacing w:before="0" w:line="590" w:lineRule="exact"/>
        <w:ind w:left="0" w:right="0" w:firstLine="640" w:firstLineChars="200"/>
        <w:jc w:val="left"/>
        <w:textAlignment w:val="baseline"/>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0" w:line="590" w:lineRule="exact"/>
        <w:ind w:right="420" w:rightChars="200"/>
        <w:jc w:val="right"/>
        <w:textAlignment w:val="baseline"/>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阜阳市医疗保障局</w:t>
      </w:r>
    </w:p>
    <w:p>
      <w:pPr>
        <w:keepNext w:val="0"/>
        <w:keepLines w:val="0"/>
        <w:pageBreakBefore w:val="0"/>
        <w:widowControl/>
        <w:kinsoku w:val="0"/>
        <w:wordWrap/>
        <w:overflowPunct/>
        <w:topLinePunct w:val="0"/>
        <w:autoSpaceDE w:val="0"/>
        <w:autoSpaceDN w:val="0"/>
        <w:bidi w:val="0"/>
        <w:adjustRightInd w:val="0"/>
        <w:snapToGrid w:val="0"/>
        <w:spacing w:before="0" w:line="590" w:lineRule="exact"/>
        <w:ind w:right="735" w:rightChars="350"/>
        <w:jc w:val="right"/>
        <w:textAlignment w:val="baseline"/>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bookmarkStart w:id="0" w:name="_GoBack"/>
      <w:r>
        <w:rPr>
          <w:rFonts w:hint="eastAsia" w:ascii="Times New Roman" w:hAnsi="Times New Roman" w:eastAsia="方正仿宋_GBK" w:cs="Times New Roman"/>
          <w:kern w:val="0"/>
          <w:sz w:val="32"/>
          <w:szCs w:val="32"/>
          <w:shd w:val="clear" w:color="auto" w:fill="FFFFFF"/>
          <w:lang w:val="en-US" w:eastAsia="zh-CN" w:bidi="ar-SA"/>
        </w:rPr>
        <w:t>024年3月15日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7MU+guXuayNSlt8crD55joeTOyM=" w:salt="n8h8oiERwtoI290l5u4AG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I0ODYwNjJkM2I4MTgxNzI1YjFmMDQzZDg0NjYifQ=="/>
  </w:docVars>
  <w:rsids>
    <w:rsidRoot w:val="0B161C95"/>
    <w:rsid w:val="0B161C95"/>
    <w:rsid w:val="2F005429"/>
    <w:rsid w:val="57064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Cs/>
    </w:rPr>
  </w:style>
  <w:style w:type="paragraph" w:customStyle="1" w:styleId="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1187</Words>
  <Characters>1216</Characters>
  <Lines>0</Lines>
  <Paragraphs>0</Paragraphs>
  <TotalTime>0</TotalTime>
  <ScaleCrop>false</ScaleCrop>
  <LinksUpToDate>false</LinksUpToDate>
  <CharactersWithSpaces>1227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2024-05-17T09:03:00Z</dcterms:created>
  <dc:creator>Admin</dc:creator>
  <cp:lastModifiedBy>Admin</cp:lastModifiedBy>
  <dcterms:modified xsi:type="dcterms:W3CDTF">2024-05-17T09:26:25Z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7F8EC7809E71452B980906263DF35F86_11</vt:lpwstr>
  </property>
</Properties>
</file>