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after="0" w:line="400" w:lineRule="atLeast"/>
        <w:ind w:left="0" w:right="0" w:firstLine="482" w:firstLineChars="200"/>
        <w:textAlignment w:val="auto"/>
        <w:rPr>
          <w:rFonts w:hint="eastAsia" w:ascii="黑体" w:eastAsia="黑体" w:cs="黑体"/>
          <w:b/>
          <w:bCs/>
          <w:color w:val="000000"/>
          <w:sz w:val="24"/>
          <w:szCs w:val="24"/>
          <w:highlight w:val="none"/>
          <w:lang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jc w:val="center"/>
        <w:rPr>
          <w:rFonts w:hint="default" w:eastAsia="宋体"/>
          <w:b/>
          <w:bCs/>
          <w:sz w:val="48"/>
          <w:szCs w:val="48"/>
          <w:lang w:val="en-US" w:eastAsia="zh-CN"/>
        </w:rPr>
      </w:pPr>
      <w:r>
        <w:rPr>
          <w:rFonts w:hint="eastAsia"/>
          <w:b/>
          <w:bCs/>
          <w:sz w:val="48"/>
          <w:szCs w:val="48"/>
          <w:lang w:eastAsia="zh-CN"/>
        </w:rPr>
        <w:t>省直住房公积金贷款须知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jc w:val="center"/>
      </w:pPr>
      <w:r>
        <w:rPr>
          <w:rStyle w:val="10"/>
          <w:rFonts w:hint="eastAsia" w:ascii="微软雅黑" w:hAnsi="微软雅黑" w:eastAsia="微软雅黑" w:cs="微软雅黑"/>
          <w:i w:val="0"/>
          <w:iCs w:val="0"/>
          <w:caps w:val="0"/>
          <w:color w:val="333333"/>
          <w:spacing w:val="0"/>
          <w:sz w:val="21"/>
          <w:szCs w:val="2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Style w:val="10"/>
          <w:rFonts w:hint="eastAsia" w:ascii="微软雅黑" w:hAnsi="微软雅黑" w:eastAsia="微软雅黑" w:cs="微软雅黑"/>
          <w:i w:val="0"/>
          <w:iCs w:val="0"/>
          <w:caps w:val="0"/>
          <w:color w:val="333333"/>
          <w:spacing w:val="0"/>
          <w:sz w:val="28"/>
          <w:szCs w:val="28"/>
          <w:shd w:val="clear" w:fill="FFFFFF"/>
        </w:rPr>
        <w:t>一、基本条件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1.申请贷款时住房公积金账户应处于正常缴存状态，且至少应在申请贷款前6个月连续缴存住房公积金（含异地缴存时间）。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2.具有完全民事行为能力，年龄在18周岁（含）至法定退休年龄期间，即男性未满60周岁、女性未满55周岁。按国家规定可延长退休年龄的，退休年龄从其规定。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3.具备偿还贷款本息能力。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eastAsia="zh-CN"/>
        </w:rPr>
      </w:pPr>
      <w:r>
        <w:rPr>
          <w:rFonts w:hint="eastAsia" w:ascii="微软雅黑" w:hAnsi="微软雅黑" w:eastAsia="微软雅黑" w:cs="微软雅黑"/>
          <w:i w:val="0"/>
          <w:iCs w:val="0"/>
          <w:caps w:val="0"/>
          <w:color w:val="333333"/>
          <w:spacing w:val="0"/>
          <w:sz w:val="28"/>
          <w:szCs w:val="28"/>
          <w:shd w:val="clear" w:fill="FFFFFF"/>
        </w:rPr>
        <w:t>4.本人及配偶个人信用记录良好（逾期记录达到连续三期或累计六期</w:t>
      </w:r>
      <w:r>
        <w:rPr>
          <w:rFonts w:hint="eastAsia" w:ascii="微软雅黑" w:hAnsi="微软雅黑" w:eastAsia="微软雅黑" w:cs="微软雅黑"/>
          <w:i w:val="0"/>
          <w:iCs w:val="0"/>
          <w:caps w:val="0"/>
          <w:color w:val="333333"/>
          <w:spacing w:val="0"/>
          <w:sz w:val="28"/>
          <w:szCs w:val="28"/>
          <w:shd w:val="clear" w:fill="FFFFFF"/>
          <w:lang w:val="en-US" w:eastAsia="zh-CN"/>
        </w:rPr>
        <w:t>及以上</w:t>
      </w:r>
      <w:r>
        <w:rPr>
          <w:rFonts w:hint="eastAsia" w:ascii="微软雅黑" w:hAnsi="微软雅黑" w:eastAsia="微软雅黑" w:cs="微软雅黑"/>
          <w:i w:val="0"/>
          <w:iCs w:val="0"/>
          <w:caps w:val="0"/>
          <w:color w:val="333333"/>
          <w:spacing w:val="0"/>
          <w:sz w:val="28"/>
          <w:szCs w:val="28"/>
          <w:shd w:val="clear" w:fill="FFFFFF"/>
        </w:rPr>
        <w:t>的，原则上不予审批）</w:t>
      </w:r>
      <w:r>
        <w:rPr>
          <w:rFonts w:hint="eastAsia" w:ascii="微软雅黑" w:hAnsi="微软雅黑" w:eastAsia="微软雅黑" w:cs="微软雅黑"/>
          <w:i w:val="0"/>
          <w:iCs w:val="0"/>
          <w:caps w:val="0"/>
          <w:color w:val="333333"/>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5.有符合法律规定的购房合同、协议或其他批准文件。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6.</w:t>
      </w:r>
      <w:r>
        <w:rPr>
          <w:rFonts w:hint="eastAsia" w:ascii="微软雅黑" w:hAnsi="微软雅黑" w:eastAsia="微软雅黑" w:cs="微软雅黑"/>
          <w:i w:val="0"/>
          <w:iCs w:val="0"/>
          <w:caps w:val="0"/>
          <w:color w:val="333333"/>
          <w:spacing w:val="0"/>
          <w:sz w:val="28"/>
          <w:szCs w:val="28"/>
          <w:shd w:val="clear" w:fill="FFFFFF"/>
        </w:rPr>
        <w:t>已按规定支付首期房款。</w:t>
      </w:r>
      <w:r>
        <w:rPr>
          <w:rFonts w:hint="eastAsia" w:ascii="微软雅黑" w:hAnsi="微软雅黑" w:eastAsia="微软雅黑" w:cs="微软雅黑"/>
          <w:i w:val="0"/>
          <w:iCs w:val="0"/>
          <w:caps w:val="0"/>
          <w:color w:val="333333"/>
          <w:spacing w:val="0"/>
          <w:sz w:val="28"/>
          <w:szCs w:val="28"/>
          <w:shd w:val="clear" w:fill="FFFFFF"/>
          <w:lang w:val="en-US" w:eastAsia="zh-CN"/>
        </w:rPr>
        <w:t>缴存人家庭申请住房公积金贷款购买自住住房的，最低首付款比例为20%。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7.</w:t>
      </w:r>
      <w:r>
        <w:rPr>
          <w:rFonts w:hint="eastAsia" w:ascii="微软雅黑" w:hAnsi="微软雅黑" w:eastAsia="微软雅黑" w:cs="微软雅黑"/>
          <w:i w:val="0"/>
          <w:iCs w:val="0"/>
          <w:caps w:val="0"/>
          <w:color w:val="333333"/>
          <w:spacing w:val="0"/>
          <w:sz w:val="28"/>
          <w:szCs w:val="28"/>
          <w:shd w:val="clear" w:fill="FFFFFF"/>
        </w:rPr>
        <w:t>能够提供</w:t>
      </w:r>
      <w:r>
        <w:rPr>
          <w:rFonts w:hint="eastAsia" w:ascii="微软雅黑" w:hAnsi="微软雅黑" w:eastAsia="微软雅黑" w:cs="微软雅黑"/>
          <w:i w:val="0"/>
          <w:iCs w:val="0"/>
          <w:caps w:val="0"/>
          <w:color w:val="333333"/>
          <w:spacing w:val="0"/>
          <w:sz w:val="28"/>
          <w:szCs w:val="28"/>
          <w:shd w:val="clear" w:fill="FFFFFF"/>
          <w:lang w:val="en-US" w:eastAsia="zh-CN"/>
        </w:rPr>
        <w:t>贵州省直住房公积金中心</w:t>
      </w:r>
      <w:r>
        <w:rPr>
          <w:rFonts w:hint="eastAsia" w:ascii="微软雅黑" w:hAnsi="微软雅黑" w:eastAsia="微软雅黑" w:cs="微软雅黑"/>
          <w:i w:val="0"/>
          <w:iCs w:val="0"/>
          <w:caps w:val="0"/>
          <w:color w:val="333333"/>
          <w:spacing w:val="0"/>
          <w:sz w:val="28"/>
          <w:szCs w:val="28"/>
          <w:shd w:val="clear" w:fill="FFFFFF"/>
        </w:rPr>
        <w:t>认可的担保。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仿宋" w:hAnsi="仿宋" w:eastAsia="仿宋" w:cs="仿宋"/>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8.</w:t>
      </w:r>
      <w:r>
        <w:rPr>
          <w:rFonts w:hint="eastAsia" w:ascii="微软雅黑" w:hAnsi="微软雅黑" w:eastAsia="微软雅黑" w:cs="微软雅黑"/>
          <w:i w:val="0"/>
          <w:iCs w:val="0"/>
          <w:caps w:val="0"/>
          <w:color w:val="333333"/>
          <w:spacing w:val="0"/>
          <w:sz w:val="28"/>
          <w:szCs w:val="28"/>
          <w:shd w:val="clear" w:fill="FFFFFF"/>
        </w:rPr>
        <w:t>符合</w:t>
      </w:r>
      <w:r>
        <w:rPr>
          <w:rFonts w:hint="eastAsia" w:ascii="微软雅黑" w:hAnsi="微软雅黑" w:eastAsia="微软雅黑" w:cs="微软雅黑"/>
          <w:i w:val="0"/>
          <w:iCs w:val="0"/>
          <w:caps w:val="0"/>
          <w:color w:val="333333"/>
          <w:spacing w:val="0"/>
          <w:sz w:val="28"/>
          <w:szCs w:val="28"/>
          <w:shd w:val="clear" w:fill="FFFFFF"/>
          <w:lang w:val="en-US" w:eastAsia="zh-CN"/>
        </w:rPr>
        <w:t>贵州省直住房公积金</w:t>
      </w:r>
      <w:r>
        <w:rPr>
          <w:rFonts w:hint="eastAsia" w:ascii="微软雅黑" w:hAnsi="微软雅黑" w:eastAsia="微软雅黑" w:cs="微软雅黑"/>
          <w:i w:val="0"/>
          <w:iCs w:val="0"/>
          <w:caps w:val="0"/>
          <w:color w:val="333333"/>
          <w:spacing w:val="0"/>
          <w:sz w:val="28"/>
          <w:szCs w:val="28"/>
          <w:shd w:val="clear" w:fill="FFFFFF"/>
        </w:rPr>
        <w:t>贷款规定的其他条件。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Style w:val="10"/>
          <w:rFonts w:hint="eastAsia" w:ascii="微软雅黑" w:hAnsi="微软雅黑" w:eastAsia="微软雅黑" w:cs="微软雅黑"/>
          <w:i w:val="0"/>
          <w:iCs w:val="0"/>
          <w:caps w:val="0"/>
          <w:color w:val="333333"/>
          <w:spacing w:val="0"/>
          <w:sz w:val="28"/>
          <w:szCs w:val="28"/>
          <w:shd w:val="clear" w:fill="FFFFFF"/>
          <w:lang w:val="en-US" w:eastAsia="zh-CN"/>
        </w:rPr>
        <w:t>二、</w:t>
      </w:r>
      <w:r>
        <w:rPr>
          <w:rStyle w:val="10"/>
          <w:rFonts w:hint="eastAsia" w:ascii="微软雅黑" w:hAnsi="微软雅黑" w:eastAsia="微软雅黑" w:cs="微软雅黑"/>
          <w:i w:val="0"/>
          <w:iCs w:val="0"/>
          <w:caps w:val="0"/>
          <w:color w:val="333333"/>
          <w:spacing w:val="0"/>
          <w:sz w:val="28"/>
          <w:szCs w:val="28"/>
          <w:shd w:val="clear" w:fill="FFFFFF"/>
        </w:rPr>
        <w:t>贷款申请时限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Fonts w:hint="eastAsia" w:ascii="微软雅黑" w:hAnsi="微软雅黑" w:eastAsia="微软雅黑" w:cs="微软雅黑"/>
          <w:i w:val="0"/>
          <w:iCs w:val="0"/>
          <w:caps w:val="0"/>
          <w:color w:val="333333"/>
          <w:spacing w:val="0"/>
          <w:sz w:val="28"/>
          <w:szCs w:val="28"/>
          <w:shd w:val="clear" w:fill="FFFFFF"/>
        </w:rPr>
        <w:t>购房行为在6个月之内的方可申请住房公积金贷款，其中：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Fonts w:hint="eastAsia" w:ascii="微软雅黑" w:hAnsi="微软雅黑" w:eastAsia="微软雅黑" w:cs="微软雅黑"/>
          <w:i w:val="0"/>
          <w:iCs w:val="0"/>
          <w:caps w:val="0"/>
          <w:color w:val="333333"/>
          <w:spacing w:val="0"/>
          <w:sz w:val="28"/>
          <w:szCs w:val="28"/>
          <w:shd w:val="clear" w:fill="FFFFFF"/>
        </w:rPr>
        <w:t>1.期房以《不动产预告登记证》签约时间为起点计算。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eastAsia="zh-CN"/>
        </w:rPr>
      </w:pPr>
      <w:r>
        <w:rPr>
          <w:rFonts w:hint="eastAsia" w:ascii="微软雅黑" w:hAnsi="微软雅黑" w:eastAsia="微软雅黑" w:cs="微软雅黑"/>
          <w:i w:val="0"/>
          <w:iCs w:val="0"/>
          <w:caps w:val="0"/>
          <w:color w:val="333333"/>
          <w:spacing w:val="0"/>
          <w:sz w:val="28"/>
          <w:szCs w:val="28"/>
          <w:shd w:val="clear" w:fill="FFFFFF"/>
        </w:rPr>
        <w:t>2.现房、二手房以《不动产权证》登记时间为起点计算</w:t>
      </w:r>
      <w:r>
        <w:rPr>
          <w:rFonts w:hint="eastAsia" w:ascii="微软雅黑" w:hAnsi="微软雅黑" w:eastAsia="微软雅黑" w:cs="微软雅黑"/>
          <w:i w:val="0"/>
          <w:iCs w:val="0"/>
          <w:caps w:val="0"/>
          <w:color w:val="333333"/>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eastAsia="zh-CN"/>
        </w:rPr>
      </w:pP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150" w:leftChars="0" w:right="0" w:firstLine="480" w:firstLineChars="0"/>
        <w:rPr>
          <w:rStyle w:val="10"/>
          <w:rFonts w:hint="eastAsia" w:ascii="微软雅黑" w:hAnsi="微软雅黑" w:eastAsia="微软雅黑" w:cs="微软雅黑"/>
          <w:i w:val="0"/>
          <w:iCs w:val="0"/>
          <w:caps w:val="0"/>
          <w:color w:val="333333"/>
          <w:spacing w:val="0"/>
          <w:sz w:val="28"/>
          <w:szCs w:val="28"/>
          <w:shd w:val="clear" w:fill="FFFFFF"/>
          <w:lang w:val="en-US" w:eastAsia="zh-CN"/>
        </w:rPr>
      </w:pPr>
      <w:r>
        <w:rPr>
          <w:rStyle w:val="10"/>
          <w:rFonts w:hint="eastAsia" w:ascii="微软雅黑" w:hAnsi="微软雅黑" w:eastAsia="微软雅黑" w:cs="微软雅黑"/>
          <w:i w:val="0"/>
          <w:iCs w:val="0"/>
          <w:caps w:val="0"/>
          <w:color w:val="333333"/>
          <w:spacing w:val="0"/>
          <w:sz w:val="28"/>
          <w:szCs w:val="28"/>
          <w:shd w:val="clear" w:fill="FFFFFF"/>
          <w:lang w:val="en-US" w:eastAsia="zh-CN"/>
        </w:rPr>
        <w:t>贷款期限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default" w:ascii="微软雅黑" w:hAnsi="微软雅黑" w:eastAsia="微软雅黑" w:cs="微软雅黑"/>
          <w:i w:val="0"/>
          <w:iCs w:val="0"/>
          <w:caps w:val="0"/>
          <w:color w:val="333333"/>
          <w:spacing w:val="0"/>
          <w:sz w:val="28"/>
          <w:szCs w:val="28"/>
          <w:shd w:val="clear" w:fill="FFFFFF"/>
        </w:rPr>
        <w:t>贷款期限按照主贷人可贷年限进行计算，最长为30年，且贷款到期日不得超过借款申请人法定退休时间后5年，也不得超过抵押房产土地使用权期限。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default" w:ascii="微软雅黑" w:hAnsi="微软雅黑" w:eastAsia="微软雅黑" w:cs="微软雅黑"/>
          <w:i w:val="0"/>
          <w:iCs w:val="0"/>
          <w:caps w:val="0"/>
          <w:color w:val="333333"/>
          <w:spacing w:val="0"/>
          <w:sz w:val="28"/>
          <w:szCs w:val="28"/>
          <w:shd w:val="clear" w:fill="FFFFFF"/>
        </w:rPr>
      </w:pPr>
      <w:r>
        <w:rPr>
          <w:rFonts w:hint="default" w:ascii="微软雅黑" w:hAnsi="微软雅黑" w:eastAsia="微软雅黑" w:cs="微软雅黑"/>
          <w:i w:val="0"/>
          <w:iCs w:val="0"/>
          <w:caps w:val="0"/>
          <w:color w:val="333333"/>
          <w:spacing w:val="0"/>
          <w:sz w:val="28"/>
          <w:szCs w:val="28"/>
          <w:shd w:val="clear" w:fill="FFFFFF"/>
        </w:rPr>
        <w:t>购买二手房的，贷款期限和贷款所购住房土地使用权已使用年限之和不得超过55年。土地使用权期限以不动产权证书登记为准。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default" w:ascii="微软雅黑" w:hAnsi="微软雅黑" w:eastAsia="微软雅黑" w:cs="微软雅黑"/>
          <w:i w:val="0"/>
          <w:iCs w:val="0"/>
          <w:caps w:val="0"/>
          <w:color w:val="333333"/>
          <w:spacing w:val="0"/>
          <w:sz w:val="28"/>
          <w:szCs w:val="28"/>
          <w:shd w:val="clear" w:fill="FFFFFF"/>
        </w:rPr>
      </w:pPr>
      <w:bookmarkStart w:id="0" w:name="_GoBack"/>
      <w:bookmarkEnd w:id="0"/>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480" w:leftChars="0" w:right="0" w:rightChars="0"/>
        <w:rPr>
          <w:rStyle w:val="10"/>
          <w:rFonts w:hint="eastAsia" w:ascii="微软雅黑" w:hAnsi="微软雅黑" w:eastAsia="微软雅黑" w:cs="微软雅黑"/>
          <w:i w:val="0"/>
          <w:iCs w:val="0"/>
          <w:caps w:val="0"/>
          <w:color w:val="333333"/>
          <w:spacing w:val="0"/>
          <w:sz w:val="28"/>
          <w:szCs w:val="28"/>
          <w:shd w:val="clear" w:fill="FFFFFF"/>
        </w:rPr>
      </w:pPr>
      <w:r>
        <w:rPr>
          <w:rStyle w:val="10"/>
          <w:rFonts w:hint="eastAsia" w:ascii="微软雅黑" w:hAnsi="微软雅黑" w:eastAsia="微软雅黑" w:cs="微软雅黑"/>
          <w:i w:val="0"/>
          <w:iCs w:val="0"/>
          <w:caps w:val="0"/>
          <w:color w:val="333333"/>
          <w:spacing w:val="0"/>
          <w:sz w:val="28"/>
          <w:szCs w:val="28"/>
          <w:shd w:val="clear" w:fill="FFFFFF"/>
          <w:lang w:val="en-US" w:eastAsia="zh-CN"/>
        </w:rPr>
        <w:t>四、</w:t>
      </w:r>
      <w:r>
        <w:rPr>
          <w:rStyle w:val="10"/>
          <w:rFonts w:hint="eastAsia" w:ascii="微软雅黑" w:hAnsi="微软雅黑" w:eastAsia="微软雅黑" w:cs="微软雅黑"/>
          <w:i w:val="0"/>
          <w:iCs w:val="0"/>
          <w:caps w:val="0"/>
          <w:color w:val="333333"/>
          <w:spacing w:val="0"/>
          <w:sz w:val="28"/>
          <w:szCs w:val="28"/>
          <w:shd w:val="clear" w:fill="FFFFFF"/>
        </w:rPr>
        <w:t>贷款利率     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lang w:eastAsia="zh-CN"/>
        </w:rPr>
      </w:pPr>
      <w:r>
        <w:rPr>
          <w:rFonts w:hint="eastAsia" w:ascii="微软雅黑" w:hAnsi="微软雅黑" w:eastAsia="微软雅黑" w:cs="微软雅黑"/>
          <w:i w:val="0"/>
          <w:iCs w:val="0"/>
          <w:caps w:val="0"/>
          <w:color w:val="333333"/>
          <w:spacing w:val="0"/>
          <w:sz w:val="28"/>
          <w:szCs w:val="28"/>
          <w:shd w:val="clear" w:fill="FFFFFF"/>
        </w:rPr>
        <w:t>贷款期限在5年以下（含5年）的首套个人住房公积金贷款利率为2.6%，贷款期限在5年以上的首套个人住房公积金贷款利率为3.1%；贷款期限在5年以下（含5年）的第二套住房公积金贷款利率为3.025%，贷款期限在5年以上的第二套住房公积金贷款利率为3.575%</w:t>
      </w:r>
      <w:r>
        <w:rPr>
          <w:rFonts w:hint="eastAsia" w:ascii="微软雅黑" w:hAnsi="微软雅黑" w:eastAsia="微软雅黑" w:cs="微软雅黑"/>
          <w:i w:val="0"/>
          <w:iCs w:val="0"/>
          <w:caps w:val="0"/>
          <w:color w:val="333333"/>
          <w:spacing w:val="0"/>
          <w:sz w:val="28"/>
          <w:szCs w:val="28"/>
          <w:shd w:val="clear" w:fill="FFFFFF"/>
          <w:lang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lang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480" w:leftChars="0" w:right="0" w:rightChars="0"/>
        <w:rPr>
          <w:rStyle w:val="10"/>
          <w:rFonts w:hint="eastAsia" w:ascii="微软雅黑" w:hAnsi="微软雅黑" w:eastAsia="微软雅黑" w:cs="微软雅黑"/>
          <w:i w:val="0"/>
          <w:iCs w:val="0"/>
          <w:caps w:val="0"/>
          <w:color w:val="333333"/>
          <w:spacing w:val="0"/>
          <w:sz w:val="28"/>
          <w:szCs w:val="28"/>
          <w:shd w:val="clear" w:fill="FFFFFF"/>
          <w:lang w:val="en-US" w:eastAsia="zh-CN"/>
        </w:rPr>
      </w:pPr>
      <w:r>
        <w:rPr>
          <w:rStyle w:val="10"/>
          <w:rFonts w:hint="eastAsia" w:ascii="微软雅黑" w:hAnsi="微软雅黑" w:eastAsia="微软雅黑" w:cs="微软雅黑"/>
          <w:i w:val="0"/>
          <w:iCs w:val="0"/>
          <w:caps w:val="0"/>
          <w:color w:val="333333"/>
          <w:spacing w:val="0"/>
          <w:sz w:val="28"/>
          <w:szCs w:val="28"/>
          <w:shd w:val="clear" w:fill="FFFFFF"/>
          <w:lang w:val="en-US" w:eastAsia="zh-CN"/>
        </w:rPr>
        <w:t>五、住房公积金贷款中住房套数认定标准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住房公积金贷款中住房套数的认定，以缴存人家庭（包括借款申请人、配偶及未成年子女，下同）为单位，以不动产登记部门的住房登记记录，个人信用报告和住建部住房公积金监管服务平台查询的住房公积金贷款记录等为依据。具体认定标准及执行政策如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（一）首套住房。缴存人家庭在购房所在区（市、县）、开发区、贵安新区名下无住房且在全国范围内无住房公积金贷款记录的，执行首套住房公积金贷款政策。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（二）第二套住房。缴存人家庭存在下列情形之一的，执行第二套住房公积金贷款政策：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1.在购房所在区（市、县）、开发区、贵安新区名下有一套住房，且在全国范围内无住房公积金贷款记录；</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2.在购房所在区（市、县）、开发区、贵安新区名下住房不超过一套，同时在全国范围内有一次住房公积金贷款记录且贷款已结清。</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（三）第三套及以上住房。缴存人家庭在购房所在区（市、县）、开发区、贵安新区名下有两套及以上住房，或在全国范围内有两次及以上住房公积金贷款记录的，原则上不予发放住房公积金贷款。</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630" w:leftChars="0" w:right="0" w:rightChars="0"/>
        <w:rPr>
          <w:rStyle w:val="10"/>
          <w:rFonts w:hint="eastAsia" w:ascii="微软雅黑" w:hAnsi="微软雅黑" w:eastAsia="微软雅黑" w:cs="微软雅黑"/>
          <w:i w:val="0"/>
          <w:iCs w:val="0"/>
          <w:caps w:val="0"/>
          <w:color w:val="333333"/>
          <w:spacing w:val="0"/>
          <w:sz w:val="28"/>
          <w:szCs w:val="28"/>
          <w:shd w:val="clear" w:fill="FFFFFF"/>
          <w:lang w:val="en-US" w:eastAsia="zh-CN"/>
        </w:rPr>
      </w:pPr>
      <w:r>
        <w:rPr>
          <w:rStyle w:val="10"/>
          <w:rFonts w:hint="eastAsia" w:ascii="微软雅黑" w:hAnsi="微软雅黑" w:eastAsia="微软雅黑" w:cs="微软雅黑"/>
          <w:i w:val="0"/>
          <w:iCs w:val="0"/>
          <w:caps w:val="0"/>
          <w:color w:val="333333"/>
          <w:spacing w:val="0"/>
          <w:sz w:val="28"/>
          <w:szCs w:val="28"/>
          <w:shd w:val="clear" w:fill="FFFFFF"/>
          <w:lang w:val="en-US" w:eastAsia="zh-CN"/>
        </w:rPr>
        <w:t>六、贷款最高额度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rightChars="0" w:firstLine="560" w:firstLineChars="20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1.</w:t>
      </w:r>
      <w:r>
        <w:rPr>
          <w:rFonts w:hint="eastAsia" w:ascii="微软雅黑" w:hAnsi="微软雅黑" w:eastAsia="微软雅黑" w:cs="微软雅黑"/>
          <w:i w:val="0"/>
          <w:iCs w:val="0"/>
          <w:caps w:val="0"/>
          <w:color w:val="333333"/>
          <w:spacing w:val="0"/>
          <w:sz w:val="28"/>
          <w:szCs w:val="28"/>
          <w:shd w:val="clear" w:fill="FFFFFF"/>
        </w:rPr>
        <w:t>首套住房公积金贷款的最高贷款额度为单缴存人家庭50万元、双缴存人家庭70万元</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第二套住房公积金贷款的最高贷款额度为单缴存人家庭50万元、双缴存人家庭60万元。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firstLine="560" w:firstLineChars="20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2.</w:t>
      </w:r>
      <w:r>
        <w:rPr>
          <w:rFonts w:hint="eastAsia" w:ascii="微软雅黑" w:hAnsi="微软雅黑" w:eastAsia="微软雅黑" w:cs="微软雅黑"/>
          <w:i w:val="0"/>
          <w:iCs w:val="0"/>
          <w:caps w:val="0"/>
          <w:color w:val="333333"/>
          <w:spacing w:val="0"/>
          <w:sz w:val="28"/>
          <w:szCs w:val="28"/>
          <w:shd w:val="clear" w:fill="FFFFFF"/>
        </w:rPr>
        <w:t>多子女家庭首套住房公积金贷款的最高贷款额度为单缴存人家庭60万元、双缴存人家庭80万元</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第二套住房公积金贷款的最高贷款额度为单缴存人家庭60万元、双缴存人家庭70万元。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480" w:leftChars="0" w:right="0" w:rightChars="0"/>
        <w:rPr>
          <w:rStyle w:val="10"/>
          <w:rFonts w:hint="eastAsia" w:ascii="微软雅黑" w:hAnsi="微软雅黑" w:eastAsia="微软雅黑" w:cs="微软雅黑"/>
          <w:i w:val="0"/>
          <w:iCs w:val="0"/>
          <w:caps w:val="0"/>
          <w:color w:val="333333"/>
          <w:spacing w:val="0"/>
          <w:sz w:val="28"/>
          <w:szCs w:val="28"/>
          <w:shd w:val="clear" w:fill="FFFFFF"/>
          <w:lang w:val="en-US" w:eastAsia="zh-CN"/>
        </w:rPr>
      </w:pPr>
      <w:r>
        <w:rPr>
          <w:rStyle w:val="10"/>
          <w:rFonts w:hint="eastAsia" w:ascii="微软雅黑" w:hAnsi="微软雅黑" w:eastAsia="微软雅黑" w:cs="微软雅黑"/>
          <w:i w:val="0"/>
          <w:iCs w:val="0"/>
          <w:caps w:val="0"/>
          <w:color w:val="333333"/>
          <w:spacing w:val="0"/>
          <w:sz w:val="28"/>
          <w:szCs w:val="28"/>
          <w:shd w:val="clear" w:fill="FFFFFF"/>
          <w:lang w:val="en-US" w:eastAsia="zh-CN"/>
        </w:rPr>
        <w:t>七、贷款额度计算公式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住房公积金贷款额度=借款申请人及配偶近6个月住房公积金账户月末月均余额×倍数（25）×缴存系数 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借款申请人及配偶近6个月住房公积金账户月末月均余额，是指申请贷款时夫妻双方近6个月（不含申请当月）的住房公积金账户月末余额（不含一次性补缴）之和的月平均数。夫妻合计月均余额不足1万元的，按1万元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缴存系数以借款申请人为准。缴存累计满6个月未满12个月（含）的，缴存系数为1；缴存累计满12个月未满48个月（含）的，缴存系数为1.5；缴存累计满48个月的，缴存系数为2。申请人曾在异地缴存住房公积金，且住房公积金已转移至</w:t>
      </w:r>
      <w:r>
        <w:rPr>
          <w:rFonts w:hint="eastAsia" w:ascii="微软雅黑" w:hAnsi="微软雅黑" w:eastAsia="微软雅黑" w:cs="微软雅黑"/>
          <w:i w:val="0"/>
          <w:iCs w:val="0"/>
          <w:caps w:val="0"/>
          <w:color w:val="333333"/>
          <w:spacing w:val="0"/>
          <w:sz w:val="28"/>
          <w:szCs w:val="28"/>
          <w:shd w:val="clear" w:fill="FFFFFF"/>
          <w:lang w:val="en-US" w:eastAsia="zh-CN"/>
        </w:rPr>
        <w:t>省直</w:t>
      </w:r>
      <w:r>
        <w:rPr>
          <w:rFonts w:hint="eastAsia" w:ascii="微软雅黑" w:hAnsi="微软雅黑" w:eastAsia="微软雅黑" w:cs="微软雅黑"/>
          <w:i w:val="0"/>
          <w:iCs w:val="0"/>
          <w:caps w:val="0"/>
          <w:color w:val="333333"/>
          <w:spacing w:val="0"/>
          <w:sz w:val="28"/>
          <w:szCs w:val="28"/>
          <w:shd w:val="clear" w:fill="FFFFFF"/>
        </w:rPr>
        <w:t>的，累计缴存时间可合并计算。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一</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住房公积金贷款额度不得超过计算公式测算的额度，还应同时符合下列限额标准。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1.</w:t>
      </w:r>
      <w:r>
        <w:rPr>
          <w:rFonts w:hint="eastAsia" w:ascii="微软雅黑" w:hAnsi="微软雅黑" w:eastAsia="微软雅黑" w:cs="微软雅黑"/>
          <w:i w:val="0"/>
          <w:iCs w:val="0"/>
          <w:caps w:val="0"/>
          <w:color w:val="333333"/>
          <w:spacing w:val="0"/>
          <w:sz w:val="28"/>
          <w:szCs w:val="28"/>
          <w:shd w:val="clear" w:fill="FFFFFF"/>
        </w:rPr>
        <w:t>不得高于借款申请人扣除首期房款后剩余的房屋价款。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2.</w:t>
      </w:r>
      <w:r>
        <w:rPr>
          <w:rFonts w:hint="eastAsia" w:ascii="微软雅黑" w:hAnsi="微软雅黑" w:eastAsia="微软雅黑" w:cs="微软雅黑"/>
          <w:i w:val="0"/>
          <w:iCs w:val="0"/>
          <w:caps w:val="0"/>
          <w:color w:val="333333"/>
          <w:spacing w:val="0"/>
          <w:sz w:val="28"/>
          <w:szCs w:val="28"/>
          <w:shd w:val="clear" w:fill="FFFFFF"/>
        </w:rPr>
        <w:t>不得高于</w:t>
      </w:r>
      <w:r>
        <w:rPr>
          <w:rFonts w:hint="eastAsia" w:ascii="微软雅黑" w:hAnsi="微软雅黑" w:eastAsia="微软雅黑" w:cs="微软雅黑"/>
          <w:i w:val="0"/>
          <w:iCs w:val="0"/>
          <w:caps w:val="0"/>
          <w:color w:val="333333"/>
          <w:spacing w:val="0"/>
          <w:sz w:val="28"/>
          <w:szCs w:val="28"/>
          <w:shd w:val="clear" w:fill="FFFFFF"/>
          <w:lang w:val="en-US" w:eastAsia="zh-CN"/>
        </w:rPr>
        <w:t>贵州省直</w:t>
      </w:r>
      <w:r>
        <w:rPr>
          <w:rFonts w:hint="eastAsia" w:ascii="微软雅黑" w:hAnsi="微软雅黑" w:eastAsia="微软雅黑" w:cs="微软雅黑"/>
          <w:i w:val="0"/>
          <w:iCs w:val="0"/>
          <w:caps w:val="0"/>
          <w:color w:val="333333"/>
          <w:spacing w:val="0"/>
          <w:sz w:val="28"/>
          <w:szCs w:val="28"/>
          <w:shd w:val="clear" w:fill="FFFFFF"/>
        </w:rPr>
        <w:t>住房公积金贷款最高额度。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3.</w:t>
      </w:r>
      <w:r>
        <w:rPr>
          <w:rFonts w:hint="eastAsia" w:ascii="微软雅黑" w:hAnsi="微软雅黑" w:eastAsia="微软雅黑" w:cs="微软雅黑"/>
          <w:i w:val="0"/>
          <w:iCs w:val="0"/>
          <w:caps w:val="0"/>
          <w:color w:val="333333"/>
          <w:spacing w:val="0"/>
          <w:sz w:val="28"/>
          <w:szCs w:val="28"/>
          <w:shd w:val="clear" w:fill="FFFFFF"/>
        </w:rPr>
        <w:t>不得高于按照申请人及其配偶还贷能力系数（月还款额与月收入比）确定的贷款限额。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申请人及其配偶月还款额不得超过月收入的60%。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1.月还款额。月还款额是指申请人及其配偶个人信用报告显示的</w:t>
      </w:r>
      <w:r>
        <w:rPr>
          <w:rFonts w:hint="eastAsia" w:ascii="微软雅黑" w:hAnsi="微软雅黑" w:eastAsia="微软雅黑" w:cs="微软雅黑"/>
          <w:i w:val="0"/>
          <w:iCs w:val="0"/>
          <w:caps w:val="0"/>
          <w:color w:val="333333"/>
          <w:spacing w:val="0"/>
          <w:sz w:val="28"/>
          <w:szCs w:val="28"/>
          <w:shd w:val="clear" w:fill="FFFFFF"/>
          <w:lang w:val="en-US" w:eastAsia="zh-CN"/>
        </w:rPr>
        <w:t>所有</w:t>
      </w:r>
      <w:r>
        <w:rPr>
          <w:rFonts w:hint="eastAsia" w:ascii="微软雅黑" w:hAnsi="微软雅黑" w:eastAsia="微软雅黑" w:cs="微软雅黑"/>
          <w:i w:val="0"/>
          <w:iCs w:val="0"/>
          <w:caps w:val="0"/>
          <w:color w:val="333333"/>
          <w:spacing w:val="0"/>
          <w:sz w:val="28"/>
          <w:szCs w:val="28"/>
          <w:shd w:val="clear" w:fill="FFFFFF"/>
        </w:rPr>
        <w:t>贷款月还款额和申请的当笔住房贷款月还款额之和。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2.月收入。月收入是指申请人及其配偶的月收入之和。其中，单位缴存职工的月收入，原则上以申请住房公积金贷款时的</w:t>
      </w:r>
      <w:r>
        <w:rPr>
          <w:rFonts w:hint="eastAsia" w:ascii="微软雅黑" w:hAnsi="微软雅黑" w:eastAsia="微软雅黑" w:cs="微软雅黑"/>
          <w:i w:val="0"/>
          <w:iCs w:val="0"/>
          <w:caps w:val="0"/>
          <w:color w:val="333333"/>
          <w:spacing w:val="0"/>
          <w:sz w:val="28"/>
          <w:szCs w:val="28"/>
          <w:shd w:val="clear" w:fill="FFFFFF"/>
          <w:lang w:val="en-US" w:eastAsia="zh-CN"/>
        </w:rPr>
        <w:t>上月工资收入</w:t>
      </w:r>
      <w:r>
        <w:rPr>
          <w:rFonts w:hint="eastAsia" w:ascii="微软雅黑" w:hAnsi="微软雅黑" w:eastAsia="微软雅黑" w:cs="微软雅黑"/>
          <w:i w:val="0"/>
          <w:iCs w:val="0"/>
          <w:caps w:val="0"/>
          <w:color w:val="333333"/>
          <w:spacing w:val="0"/>
          <w:sz w:val="28"/>
          <w:szCs w:val="28"/>
          <w:shd w:val="clear" w:fill="FFFFFF"/>
        </w:rPr>
        <w:t>为准。申请人配偶</w:t>
      </w:r>
      <w:r>
        <w:rPr>
          <w:rFonts w:hint="eastAsia" w:ascii="微软雅黑" w:hAnsi="微软雅黑" w:eastAsia="微软雅黑" w:cs="微软雅黑"/>
          <w:i w:val="0"/>
          <w:iCs w:val="0"/>
          <w:caps w:val="0"/>
          <w:color w:val="333333"/>
          <w:spacing w:val="0"/>
          <w:sz w:val="28"/>
          <w:szCs w:val="28"/>
          <w:shd w:val="clear" w:fill="FFFFFF"/>
          <w:lang w:val="en-US" w:eastAsia="zh-CN"/>
        </w:rPr>
        <w:t>为</w:t>
      </w:r>
      <w:r>
        <w:rPr>
          <w:rFonts w:hint="eastAsia" w:ascii="微软雅黑" w:hAnsi="微软雅黑" w:eastAsia="微软雅黑" w:cs="微软雅黑"/>
          <w:i w:val="0"/>
          <w:iCs w:val="0"/>
          <w:caps w:val="0"/>
          <w:color w:val="333333"/>
          <w:spacing w:val="0"/>
          <w:sz w:val="28"/>
          <w:szCs w:val="28"/>
          <w:shd w:val="clear" w:fill="FFFFFF"/>
        </w:rPr>
        <w:t>灵活缴存人</w:t>
      </w:r>
      <w:r>
        <w:rPr>
          <w:rFonts w:hint="eastAsia" w:ascii="微软雅黑" w:hAnsi="微软雅黑" w:eastAsia="微软雅黑" w:cs="微软雅黑"/>
          <w:i w:val="0"/>
          <w:iCs w:val="0"/>
          <w:caps w:val="0"/>
          <w:color w:val="333333"/>
          <w:spacing w:val="0"/>
          <w:sz w:val="28"/>
          <w:szCs w:val="28"/>
          <w:shd w:val="clear" w:fill="FFFFFF"/>
          <w:lang w:val="en-US" w:eastAsia="zh-CN"/>
        </w:rPr>
        <w:t>或</w:t>
      </w:r>
      <w:r>
        <w:rPr>
          <w:rFonts w:hint="eastAsia" w:ascii="微软雅黑" w:hAnsi="微软雅黑" w:eastAsia="微软雅黑" w:cs="微软雅黑"/>
          <w:i w:val="0"/>
          <w:iCs w:val="0"/>
          <w:caps w:val="0"/>
          <w:color w:val="333333"/>
          <w:spacing w:val="0"/>
          <w:sz w:val="28"/>
          <w:szCs w:val="28"/>
          <w:shd w:val="clear" w:fill="FFFFFF"/>
        </w:rPr>
        <w:t>未缴存住房公积金</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其</w:t>
      </w:r>
      <w:r>
        <w:rPr>
          <w:rFonts w:hint="eastAsia" w:ascii="微软雅黑" w:hAnsi="微软雅黑" w:eastAsia="微软雅黑" w:cs="微软雅黑"/>
          <w:i w:val="0"/>
          <w:iCs w:val="0"/>
          <w:caps w:val="0"/>
          <w:color w:val="333333"/>
          <w:spacing w:val="0"/>
          <w:sz w:val="28"/>
          <w:szCs w:val="28"/>
          <w:shd w:val="clear" w:fill="FFFFFF"/>
        </w:rPr>
        <w:t>月收入根据提供的近6个月的收入银行流水、社保参保缴费资料、个人所得税完税证明等确定。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Style w:val="10"/>
          <w:rFonts w:hint="eastAsia" w:ascii="微软雅黑" w:hAnsi="微软雅黑" w:eastAsia="微软雅黑" w:cs="微软雅黑"/>
          <w:i w:val="0"/>
          <w:iCs w:val="0"/>
          <w:caps w:val="0"/>
          <w:color w:val="333333"/>
          <w:spacing w:val="0"/>
          <w:sz w:val="28"/>
          <w:szCs w:val="28"/>
          <w:shd w:val="clear" w:fill="FFFFFF"/>
          <w:lang w:val="en-US" w:eastAsia="zh-CN"/>
        </w:rPr>
      </w:pPr>
      <w:r>
        <w:rPr>
          <w:rStyle w:val="10"/>
          <w:rFonts w:hint="eastAsia" w:ascii="微软雅黑" w:hAnsi="微软雅黑" w:eastAsia="微软雅黑" w:cs="微软雅黑"/>
          <w:i w:val="0"/>
          <w:iCs w:val="0"/>
          <w:caps w:val="0"/>
          <w:color w:val="333333"/>
          <w:spacing w:val="0"/>
          <w:sz w:val="28"/>
          <w:szCs w:val="28"/>
          <w:shd w:val="clear" w:fill="FFFFFF"/>
          <w:lang w:val="en-US" w:eastAsia="zh-CN"/>
        </w:rPr>
        <w:t>八、其他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（一）缴存人有尚未结清的住房公积金贷款的，不得再次申请住房公积金贷款。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（二）申请住房公积金贷款购买二手房存在以下情形之一的，不予贷款：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1.仅购买房屋部分产权份额的；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2.所购二手房为非成套住宅或存在其他不宜处置情形的。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Style w:val="10"/>
          <w:rFonts w:hint="eastAsia" w:ascii="微软雅黑" w:hAnsi="微软雅黑" w:eastAsia="微软雅黑" w:cs="微软雅黑"/>
          <w:i w:val="0"/>
          <w:iCs w:val="0"/>
          <w:caps w:val="0"/>
          <w:color w:val="333333"/>
          <w:spacing w:val="0"/>
          <w:sz w:val="28"/>
          <w:szCs w:val="2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Style w:val="10"/>
          <w:rFonts w:hint="eastAsia" w:ascii="微软雅黑" w:hAnsi="微软雅黑" w:eastAsia="微软雅黑" w:cs="微软雅黑"/>
          <w:i w:val="0"/>
          <w:iCs w:val="0"/>
          <w:caps w:val="0"/>
          <w:color w:val="333333"/>
          <w:spacing w:val="0"/>
          <w:sz w:val="28"/>
          <w:szCs w:val="2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Style w:val="10"/>
          <w:rFonts w:hint="eastAsia" w:ascii="微软雅黑" w:hAnsi="微软雅黑" w:eastAsia="微软雅黑" w:cs="微软雅黑"/>
          <w:i w:val="0"/>
          <w:iCs w:val="0"/>
          <w:caps w:val="0"/>
          <w:color w:val="333333"/>
          <w:spacing w:val="0"/>
          <w:sz w:val="28"/>
          <w:szCs w:val="28"/>
          <w:shd w:val="clear" w:fill="FFFFFF"/>
          <w:lang w:val="en-US" w:eastAsia="zh-CN"/>
        </w:rPr>
        <w:t>九</w:t>
      </w:r>
      <w:r>
        <w:rPr>
          <w:rStyle w:val="10"/>
          <w:rFonts w:hint="eastAsia" w:ascii="微软雅黑" w:hAnsi="微软雅黑" w:eastAsia="微软雅黑" w:cs="微软雅黑"/>
          <w:i w:val="0"/>
          <w:iCs w:val="0"/>
          <w:caps w:val="0"/>
          <w:color w:val="333333"/>
          <w:spacing w:val="0"/>
          <w:sz w:val="28"/>
          <w:szCs w:val="28"/>
          <w:shd w:val="clear" w:fill="FFFFFF"/>
        </w:rPr>
        <w:t>、必需资料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Fonts w:hint="eastAsia" w:ascii="微软雅黑" w:hAnsi="微软雅黑" w:eastAsia="微软雅黑" w:cs="微软雅黑"/>
          <w:i w:val="0"/>
          <w:iCs w:val="0"/>
          <w:caps w:val="0"/>
          <w:color w:val="333333"/>
          <w:spacing w:val="0"/>
          <w:sz w:val="28"/>
          <w:szCs w:val="28"/>
          <w:shd w:val="clear" w:fill="FFFFFF"/>
        </w:rPr>
        <w:t>（一）借款人（配偶、共用人）身份证原件。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Fonts w:hint="eastAsia" w:ascii="微软雅黑" w:hAnsi="微软雅黑" w:eastAsia="微软雅黑" w:cs="微软雅黑"/>
          <w:i w:val="0"/>
          <w:iCs w:val="0"/>
          <w:caps w:val="0"/>
          <w:color w:val="333333"/>
          <w:spacing w:val="0"/>
          <w:sz w:val="28"/>
          <w:szCs w:val="28"/>
          <w:shd w:val="clear" w:fill="FFFFFF"/>
        </w:rPr>
        <w:t>（二）结婚证或离婚证原件。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Fonts w:hint="eastAsia" w:ascii="微软雅黑" w:hAnsi="微软雅黑" w:eastAsia="微软雅黑" w:cs="微软雅黑"/>
          <w:i w:val="0"/>
          <w:iCs w:val="0"/>
          <w:caps w:val="0"/>
          <w:color w:val="333333"/>
          <w:spacing w:val="0"/>
          <w:sz w:val="28"/>
          <w:szCs w:val="28"/>
          <w:shd w:val="clear" w:fill="FFFFFF"/>
        </w:rPr>
        <w:t>（三）《贵州省直住房公积金贷款申请表》原件（一式2份）。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Fonts w:hint="eastAsia" w:ascii="微软雅黑" w:hAnsi="微软雅黑" w:eastAsia="微软雅黑" w:cs="微软雅黑"/>
          <w:i w:val="0"/>
          <w:iCs w:val="0"/>
          <w:caps w:val="0"/>
          <w:color w:val="333333"/>
          <w:spacing w:val="0"/>
          <w:sz w:val="28"/>
          <w:szCs w:val="28"/>
          <w:shd w:val="clear" w:fill="FFFFFF"/>
        </w:rPr>
        <w:t>（四）借款人配偶（共有人）为其他公积金中心缴存，需由其他公积金中心出具《未贷款证明》或《异地贷款公积金缴存证明》</w:t>
      </w:r>
      <w:r>
        <w:rPr>
          <w:rFonts w:hint="eastAsia" w:ascii="微软雅黑" w:hAnsi="微软雅黑" w:eastAsia="微软雅黑" w:cs="微软雅黑"/>
          <w:i w:val="0"/>
          <w:iCs w:val="0"/>
          <w:caps w:val="0"/>
          <w:color w:val="333333"/>
          <w:spacing w:val="0"/>
          <w:sz w:val="28"/>
          <w:szCs w:val="28"/>
          <w:shd w:val="clear" w:fill="FFFFFF"/>
          <w:lang w:val="en-US" w:eastAsia="zh-CN"/>
        </w:rPr>
        <w:t>原件</w:t>
      </w:r>
      <w:r>
        <w:rPr>
          <w:rFonts w:hint="eastAsia" w:ascii="微软雅黑" w:hAnsi="微软雅黑" w:eastAsia="微软雅黑" w:cs="微软雅黑"/>
          <w:i w:val="0"/>
          <w:iCs w:val="0"/>
          <w:caps w:val="0"/>
          <w:color w:val="333333"/>
          <w:spacing w:val="0"/>
          <w:sz w:val="28"/>
          <w:szCs w:val="28"/>
          <w:shd w:val="clear" w:fill="FFFFFF"/>
        </w:rPr>
        <w:t>并盖章，配偶共有人还需提供缴存明细</w:t>
      </w:r>
      <w:r>
        <w:rPr>
          <w:rFonts w:hint="eastAsia" w:ascii="微软雅黑" w:hAnsi="微软雅黑" w:eastAsia="微软雅黑" w:cs="微软雅黑"/>
          <w:i w:val="0"/>
          <w:iCs w:val="0"/>
          <w:caps w:val="0"/>
          <w:color w:val="333333"/>
          <w:spacing w:val="0"/>
          <w:sz w:val="28"/>
          <w:szCs w:val="28"/>
          <w:shd w:val="clear" w:fill="FFFFFF"/>
          <w:lang w:val="en-US" w:eastAsia="zh-CN"/>
        </w:rPr>
        <w:t>原件</w:t>
      </w:r>
      <w:r>
        <w:rPr>
          <w:rFonts w:hint="eastAsia" w:ascii="微软雅黑" w:hAnsi="微软雅黑" w:eastAsia="微软雅黑" w:cs="微软雅黑"/>
          <w:i w:val="0"/>
          <w:iCs w:val="0"/>
          <w:caps w:val="0"/>
          <w:color w:val="333333"/>
          <w:spacing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Fonts w:hint="eastAsia" w:ascii="微软雅黑" w:hAnsi="微软雅黑" w:eastAsia="微软雅黑" w:cs="微软雅黑"/>
          <w:i w:val="0"/>
          <w:iCs w:val="0"/>
          <w:caps w:val="0"/>
          <w:color w:val="333333"/>
          <w:spacing w:val="0"/>
          <w:sz w:val="28"/>
          <w:szCs w:val="28"/>
          <w:shd w:val="clear" w:fill="FFFFFF"/>
        </w:rPr>
        <w:t>（五）首付款收据原件。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（六）主借款人银行借记卡</w:t>
      </w:r>
      <w:r>
        <w:rPr>
          <w:rFonts w:hint="eastAsia" w:ascii="微软雅黑" w:hAnsi="微软雅黑" w:eastAsia="微软雅黑" w:cs="微软雅黑"/>
          <w:i w:val="0"/>
          <w:iCs w:val="0"/>
          <w:caps w:val="0"/>
          <w:color w:val="333333"/>
          <w:spacing w:val="0"/>
          <w:sz w:val="28"/>
          <w:szCs w:val="28"/>
          <w:shd w:val="clear" w:fill="FFFFFF"/>
          <w:lang w:val="en-US" w:eastAsia="zh-CN"/>
        </w:rPr>
        <w:t>原件</w:t>
      </w:r>
      <w:r>
        <w:rPr>
          <w:rFonts w:hint="eastAsia" w:ascii="微软雅黑" w:hAnsi="微软雅黑" w:eastAsia="微软雅黑" w:cs="微软雅黑"/>
          <w:i w:val="0"/>
          <w:iCs w:val="0"/>
          <w:caps w:val="0"/>
          <w:color w:val="333333"/>
          <w:spacing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eastAsia="zh-CN"/>
        </w:rPr>
      </w:pPr>
      <w:r>
        <w:rPr>
          <w:rFonts w:hint="eastAsia" w:ascii="微软雅黑" w:hAnsi="微软雅黑" w:eastAsia="微软雅黑" w:cs="微软雅黑"/>
          <w:i w:val="0"/>
          <w:iCs w:val="0"/>
          <w:caps w:val="0"/>
          <w:color w:val="333333"/>
          <w:spacing w:val="0"/>
          <w:sz w:val="28"/>
          <w:szCs w:val="28"/>
          <w:shd w:val="clear" w:fill="FFFFFF"/>
          <w:lang w:eastAsia="zh-CN"/>
        </w:rPr>
        <w:t>（七）</w:t>
      </w:r>
      <w:r>
        <w:rPr>
          <w:rFonts w:hint="eastAsia" w:ascii="微软雅黑" w:hAnsi="微软雅黑" w:eastAsia="微软雅黑" w:cs="微软雅黑"/>
          <w:i w:val="0"/>
          <w:iCs w:val="0"/>
          <w:caps w:val="0"/>
          <w:color w:val="333333"/>
          <w:spacing w:val="0"/>
          <w:sz w:val="28"/>
          <w:szCs w:val="28"/>
          <w:shd w:val="clear" w:fill="FFFFFF"/>
        </w:rPr>
        <w:t>多子女家庭</w:t>
      </w:r>
      <w:r>
        <w:rPr>
          <w:rFonts w:hint="eastAsia" w:ascii="微软雅黑" w:hAnsi="微软雅黑" w:eastAsia="微软雅黑" w:cs="微软雅黑"/>
          <w:i w:val="0"/>
          <w:iCs w:val="0"/>
          <w:caps w:val="0"/>
          <w:color w:val="333333"/>
          <w:spacing w:val="0"/>
          <w:sz w:val="28"/>
          <w:szCs w:val="28"/>
          <w:shd w:val="clear" w:fill="FFFFFF"/>
          <w:lang w:eastAsia="zh-CN"/>
        </w:rPr>
        <w:t>需提供</w:t>
      </w:r>
      <w:r>
        <w:rPr>
          <w:rFonts w:hint="eastAsia" w:ascii="微软雅黑" w:hAnsi="微软雅黑" w:eastAsia="微软雅黑" w:cs="微软雅黑"/>
          <w:i w:val="0"/>
          <w:iCs w:val="0"/>
          <w:caps w:val="0"/>
          <w:color w:val="333333"/>
          <w:spacing w:val="0"/>
          <w:sz w:val="28"/>
          <w:szCs w:val="28"/>
          <w:shd w:val="clear" w:fill="FFFFFF"/>
        </w:rPr>
        <w:t>子女关系证明材料</w:t>
      </w:r>
      <w:r>
        <w:rPr>
          <w:rFonts w:hint="eastAsia" w:ascii="微软雅黑" w:hAnsi="微软雅黑" w:eastAsia="微软雅黑" w:cs="微软雅黑"/>
          <w:i w:val="0"/>
          <w:iCs w:val="0"/>
          <w:caps w:val="0"/>
          <w:color w:val="333333"/>
          <w:spacing w:val="0"/>
          <w:sz w:val="28"/>
          <w:szCs w:val="28"/>
          <w:shd w:val="clear" w:fill="FFFFFF"/>
          <w:lang w:val="en-US" w:eastAsia="zh-CN"/>
        </w:rPr>
        <w:t>原件</w:t>
      </w:r>
      <w:r>
        <w:rPr>
          <w:rFonts w:hint="eastAsia" w:ascii="微软雅黑" w:hAnsi="微软雅黑" w:eastAsia="微软雅黑" w:cs="微软雅黑"/>
          <w:i w:val="0"/>
          <w:iCs w:val="0"/>
          <w:caps w:val="0"/>
          <w:color w:val="333333"/>
          <w:spacing w:val="0"/>
          <w:sz w:val="28"/>
          <w:szCs w:val="28"/>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1.借款申请人或配偶与子女同一户籍的，提供户口簿</w:t>
      </w:r>
      <w:r>
        <w:rPr>
          <w:rFonts w:hint="eastAsia" w:ascii="微软雅黑" w:hAnsi="微软雅黑" w:eastAsia="微软雅黑" w:cs="微软雅黑"/>
          <w:i w:val="0"/>
          <w:iCs w:val="0"/>
          <w:caps w:val="0"/>
          <w:color w:val="333333"/>
          <w:spacing w:val="0"/>
          <w:sz w:val="28"/>
          <w:szCs w:val="28"/>
          <w:shd w:val="clear" w:fill="FFFFFF"/>
          <w:lang w:val="en-US" w:eastAsia="zh-CN"/>
        </w:rPr>
        <w:t>原件</w:t>
      </w:r>
      <w:r>
        <w:rPr>
          <w:rFonts w:hint="eastAsia" w:ascii="微软雅黑" w:hAnsi="微软雅黑" w:eastAsia="微软雅黑" w:cs="微软雅黑"/>
          <w:i w:val="0"/>
          <w:iCs w:val="0"/>
          <w:caps w:val="0"/>
          <w:color w:val="333333"/>
          <w:spacing w:val="0"/>
          <w:sz w:val="28"/>
          <w:szCs w:val="28"/>
          <w:shd w:val="clear" w:fill="FFFFFF"/>
        </w:rPr>
        <w:t>；非同一户籍的，提供子女医学出生证明；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2.借款申请人或配偶收养子女的，提供收养登记证；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3.借款申请人有离异婚史的，提供法院判决书、民事调解书或离婚协议书。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55" w:lineRule="atLeast"/>
        <w:ind w:left="0" w:right="0" w:firstLine="555"/>
        <w:rPr>
          <w:rFonts w:hint="eastAsia" w:ascii="微软雅黑" w:hAnsi="微软雅黑" w:eastAsia="微软雅黑" w:cs="微软雅黑"/>
          <w:i w:val="0"/>
          <w:iCs w:val="0"/>
          <w:caps w:val="0"/>
          <w:color w:val="333333"/>
          <w:spacing w:val="0"/>
          <w:sz w:val="28"/>
          <w:szCs w:val="2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Style w:val="10"/>
          <w:rFonts w:hint="eastAsia" w:ascii="微软雅黑" w:hAnsi="微软雅黑" w:eastAsia="微软雅黑" w:cs="微软雅黑"/>
          <w:i w:val="0"/>
          <w:iCs w:val="0"/>
          <w:caps w:val="0"/>
          <w:color w:val="333333"/>
          <w:spacing w:val="0"/>
          <w:sz w:val="28"/>
          <w:szCs w:val="28"/>
          <w:shd w:val="clear" w:fill="FFFFFF"/>
          <w:lang w:val="en-US" w:eastAsia="zh-CN"/>
        </w:rPr>
        <w:t>十</w:t>
      </w:r>
      <w:r>
        <w:rPr>
          <w:rStyle w:val="10"/>
          <w:rFonts w:hint="eastAsia" w:ascii="微软雅黑" w:hAnsi="微软雅黑" w:eastAsia="微软雅黑" w:cs="微软雅黑"/>
          <w:i w:val="0"/>
          <w:iCs w:val="0"/>
          <w:caps w:val="0"/>
          <w:color w:val="333333"/>
          <w:spacing w:val="0"/>
          <w:sz w:val="28"/>
          <w:szCs w:val="28"/>
          <w:shd w:val="clear" w:fill="FFFFFF"/>
        </w:rPr>
        <w:t>、其他资料（以下根据房屋实际情况选项提供）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（一）期房（申请人向房开公司索取）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1.《商品房买卖合同》（须附加盖有房开公司公章的红线户型图）原件及复印件各1份。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2.《商品房预售备案表》原件及复印件</w:t>
      </w:r>
      <w:r>
        <w:rPr>
          <w:rFonts w:hint="eastAsia" w:ascii="微软雅黑" w:hAnsi="微软雅黑" w:eastAsia="微软雅黑" w:cs="微软雅黑"/>
          <w:i w:val="0"/>
          <w:iCs w:val="0"/>
          <w:caps w:val="0"/>
          <w:color w:val="333333"/>
          <w:spacing w:val="0"/>
          <w:sz w:val="28"/>
          <w:szCs w:val="28"/>
          <w:shd w:val="clear" w:fill="FFFFFF"/>
          <w:lang w:val="en-US" w:eastAsia="zh-CN"/>
        </w:rPr>
        <w:t>各1</w:t>
      </w:r>
      <w:r>
        <w:rPr>
          <w:rFonts w:hint="eastAsia" w:ascii="微软雅黑" w:hAnsi="微软雅黑" w:eastAsia="微软雅黑" w:cs="微软雅黑"/>
          <w:i w:val="0"/>
          <w:iCs w:val="0"/>
          <w:caps w:val="0"/>
          <w:color w:val="333333"/>
          <w:spacing w:val="0"/>
          <w:sz w:val="28"/>
          <w:szCs w:val="28"/>
          <w:shd w:val="clear" w:fill="FFFFFF"/>
        </w:rPr>
        <w:t>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3.《不动产预告登记证》原件及复印件</w:t>
      </w:r>
      <w:r>
        <w:rPr>
          <w:rFonts w:hint="eastAsia" w:ascii="微软雅黑" w:hAnsi="微软雅黑" w:eastAsia="微软雅黑" w:cs="微软雅黑"/>
          <w:i w:val="0"/>
          <w:iCs w:val="0"/>
          <w:caps w:val="0"/>
          <w:color w:val="333333"/>
          <w:spacing w:val="0"/>
          <w:sz w:val="28"/>
          <w:szCs w:val="28"/>
          <w:shd w:val="clear" w:fill="FFFFFF"/>
          <w:lang w:val="en-US" w:eastAsia="zh-CN"/>
        </w:rPr>
        <w:t>各1</w:t>
      </w:r>
      <w:r>
        <w:rPr>
          <w:rFonts w:hint="eastAsia" w:ascii="微软雅黑" w:hAnsi="微软雅黑" w:eastAsia="微软雅黑" w:cs="微软雅黑"/>
          <w:i w:val="0"/>
          <w:iCs w:val="0"/>
          <w:caps w:val="0"/>
          <w:color w:val="333333"/>
          <w:spacing w:val="0"/>
          <w:sz w:val="28"/>
          <w:szCs w:val="28"/>
          <w:shd w:val="clear" w:fill="FFFFFF"/>
        </w:rPr>
        <w:t>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4.房开公司开户银行帐号（须加盖房开公司公章）原件及复印件各1份。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（二）现房（申请人向房开公司索取）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1.《商品房买卖合同》原件及复印件</w:t>
      </w:r>
      <w:r>
        <w:rPr>
          <w:rFonts w:hint="eastAsia" w:ascii="微软雅黑" w:hAnsi="微软雅黑" w:eastAsia="微软雅黑" w:cs="微软雅黑"/>
          <w:i w:val="0"/>
          <w:iCs w:val="0"/>
          <w:caps w:val="0"/>
          <w:color w:val="333333"/>
          <w:spacing w:val="0"/>
          <w:sz w:val="28"/>
          <w:szCs w:val="28"/>
          <w:shd w:val="clear" w:fill="FFFFFF"/>
          <w:lang w:val="en-US" w:eastAsia="zh-CN"/>
        </w:rPr>
        <w:t>各</w:t>
      </w:r>
      <w:r>
        <w:rPr>
          <w:rFonts w:hint="eastAsia" w:ascii="微软雅黑" w:hAnsi="微软雅黑" w:eastAsia="微软雅黑" w:cs="微软雅黑"/>
          <w:i w:val="0"/>
          <w:iCs w:val="0"/>
          <w:caps w:val="0"/>
          <w:color w:val="333333"/>
          <w:spacing w:val="0"/>
          <w:sz w:val="28"/>
          <w:szCs w:val="28"/>
          <w:shd w:val="clear" w:fill="FFFFFF"/>
        </w:rPr>
        <w:t>1份（须附加盖有房开公章的红线户型图）、《不动产权证</w:t>
      </w:r>
      <w:r>
        <w:rPr>
          <w:rFonts w:hint="eastAsia" w:ascii="微软雅黑" w:hAnsi="微软雅黑" w:eastAsia="微软雅黑" w:cs="微软雅黑"/>
          <w:i w:val="0"/>
          <w:iCs w:val="0"/>
          <w:caps w:val="0"/>
          <w:color w:val="333333"/>
          <w:spacing w:val="0"/>
          <w:sz w:val="28"/>
          <w:szCs w:val="28"/>
          <w:shd w:val="clear" w:fill="FFFFFF"/>
          <w:lang w:val="en-US" w:eastAsia="zh-CN"/>
        </w:rPr>
        <w:t>书</w:t>
      </w:r>
      <w:r>
        <w:rPr>
          <w:rFonts w:hint="eastAsia" w:ascii="微软雅黑" w:hAnsi="微软雅黑" w:eastAsia="微软雅黑" w:cs="微软雅黑"/>
          <w:i w:val="0"/>
          <w:iCs w:val="0"/>
          <w:caps w:val="0"/>
          <w:color w:val="333333"/>
          <w:spacing w:val="0"/>
          <w:sz w:val="28"/>
          <w:szCs w:val="28"/>
          <w:shd w:val="clear" w:fill="FFFFFF"/>
        </w:rPr>
        <w:t>》、完税（契税）证明原件及复印件</w:t>
      </w:r>
      <w:r>
        <w:rPr>
          <w:rFonts w:hint="eastAsia" w:ascii="微软雅黑" w:hAnsi="微软雅黑" w:eastAsia="微软雅黑" w:cs="微软雅黑"/>
          <w:i w:val="0"/>
          <w:iCs w:val="0"/>
          <w:caps w:val="0"/>
          <w:color w:val="333333"/>
          <w:spacing w:val="0"/>
          <w:sz w:val="28"/>
          <w:szCs w:val="28"/>
          <w:shd w:val="clear" w:fill="FFFFFF"/>
          <w:lang w:val="en-US" w:eastAsia="zh-CN"/>
        </w:rPr>
        <w:t>各1</w:t>
      </w:r>
      <w:r>
        <w:rPr>
          <w:rFonts w:hint="eastAsia" w:ascii="微软雅黑" w:hAnsi="微软雅黑" w:eastAsia="微软雅黑" w:cs="微软雅黑"/>
          <w:i w:val="0"/>
          <w:iCs w:val="0"/>
          <w:caps w:val="0"/>
          <w:color w:val="333333"/>
          <w:spacing w:val="0"/>
          <w:sz w:val="28"/>
          <w:szCs w:val="28"/>
          <w:shd w:val="clear" w:fill="FFFFFF"/>
        </w:rPr>
        <w:t>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2.《现房销售登记备案表》原件及复印件</w:t>
      </w:r>
      <w:r>
        <w:rPr>
          <w:rFonts w:hint="eastAsia" w:ascii="微软雅黑" w:hAnsi="微软雅黑" w:eastAsia="微软雅黑" w:cs="微软雅黑"/>
          <w:i w:val="0"/>
          <w:iCs w:val="0"/>
          <w:caps w:val="0"/>
          <w:color w:val="333333"/>
          <w:spacing w:val="0"/>
          <w:sz w:val="28"/>
          <w:szCs w:val="28"/>
          <w:shd w:val="clear" w:fill="FFFFFF"/>
          <w:lang w:val="en-US" w:eastAsia="zh-CN"/>
        </w:rPr>
        <w:t>各1</w:t>
      </w:r>
      <w:r>
        <w:rPr>
          <w:rFonts w:hint="eastAsia" w:ascii="微软雅黑" w:hAnsi="微软雅黑" w:eastAsia="微软雅黑" w:cs="微软雅黑"/>
          <w:i w:val="0"/>
          <w:iCs w:val="0"/>
          <w:caps w:val="0"/>
          <w:color w:val="333333"/>
          <w:spacing w:val="0"/>
          <w:sz w:val="28"/>
          <w:szCs w:val="28"/>
          <w:shd w:val="clear" w:fill="FFFFFF"/>
        </w:rPr>
        <w:t>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3.房开公司开户银行帐号（加盖房开公司公章）原件及复印件</w:t>
      </w:r>
      <w:r>
        <w:rPr>
          <w:rFonts w:hint="eastAsia" w:ascii="微软雅黑" w:hAnsi="微软雅黑" w:eastAsia="微软雅黑" w:cs="微软雅黑"/>
          <w:i w:val="0"/>
          <w:iCs w:val="0"/>
          <w:caps w:val="0"/>
          <w:color w:val="333333"/>
          <w:spacing w:val="0"/>
          <w:sz w:val="28"/>
          <w:szCs w:val="28"/>
          <w:shd w:val="clear" w:fill="FFFFFF"/>
          <w:lang w:val="en-US" w:eastAsia="zh-CN"/>
        </w:rPr>
        <w:t>各</w:t>
      </w:r>
      <w:r>
        <w:rPr>
          <w:rFonts w:hint="eastAsia" w:ascii="微软雅黑" w:hAnsi="微软雅黑" w:eastAsia="微软雅黑" w:cs="微软雅黑"/>
          <w:i w:val="0"/>
          <w:iCs w:val="0"/>
          <w:caps w:val="0"/>
          <w:color w:val="333333"/>
          <w:spacing w:val="0"/>
          <w:sz w:val="28"/>
          <w:szCs w:val="28"/>
          <w:shd w:val="clear" w:fill="FFFFFF"/>
        </w:rPr>
        <w:t>1份。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（三）二手房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1.《存量房买卖合同》或《贵阳市存量房交易资金监管协议》原件及复印件</w:t>
      </w:r>
      <w:r>
        <w:rPr>
          <w:rFonts w:hint="eastAsia" w:ascii="微软雅黑" w:hAnsi="微软雅黑" w:eastAsia="微软雅黑" w:cs="微软雅黑"/>
          <w:i w:val="0"/>
          <w:iCs w:val="0"/>
          <w:caps w:val="0"/>
          <w:color w:val="333333"/>
          <w:spacing w:val="0"/>
          <w:sz w:val="28"/>
          <w:szCs w:val="28"/>
          <w:shd w:val="clear" w:fill="FFFFFF"/>
          <w:lang w:val="en-US" w:eastAsia="zh-CN"/>
        </w:rPr>
        <w:t>各</w:t>
      </w:r>
      <w:r>
        <w:rPr>
          <w:rFonts w:hint="eastAsia" w:ascii="微软雅黑" w:hAnsi="微软雅黑" w:eastAsia="微软雅黑" w:cs="微软雅黑"/>
          <w:i w:val="0"/>
          <w:iCs w:val="0"/>
          <w:caps w:val="0"/>
          <w:color w:val="333333"/>
          <w:spacing w:val="0"/>
          <w:sz w:val="28"/>
          <w:szCs w:val="28"/>
          <w:shd w:val="clear" w:fill="FFFFFF"/>
        </w:rPr>
        <w:t>1份。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2.如已过户，还需提供过户后的《不动产权证</w:t>
      </w:r>
      <w:r>
        <w:rPr>
          <w:rFonts w:hint="eastAsia" w:ascii="微软雅黑" w:hAnsi="微软雅黑" w:eastAsia="微软雅黑" w:cs="微软雅黑"/>
          <w:i w:val="0"/>
          <w:iCs w:val="0"/>
          <w:caps w:val="0"/>
          <w:color w:val="333333"/>
          <w:spacing w:val="0"/>
          <w:sz w:val="28"/>
          <w:szCs w:val="28"/>
          <w:shd w:val="clear" w:fill="FFFFFF"/>
          <w:lang w:val="en-US" w:eastAsia="zh-CN"/>
        </w:rPr>
        <w:t>书</w:t>
      </w:r>
      <w:r>
        <w:rPr>
          <w:rFonts w:hint="eastAsia" w:ascii="微软雅黑" w:hAnsi="微软雅黑" w:eastAsia="微软雅黑" w:cs="微软雅黑"/>
          <w:i w:val="0"/>
          <w:iCs w:val="0"/>
          <w:caps w:val="0"/>
          <w:color w:val="333333"/>
          <w:spacing w:val="0"/>
          <w:sz w:val="28"/>
          <w:szCs w:val="28"/>
          <w:shd w:val="clear" w:fill="FFFFFF"/>
        </w:rPr>
        <w:t>》、完税（契税）证明、《增值税发票》原件及复印件</w:t>
      </w:r>
      <w:r>
        <w:rPr>
          <w:rFonts w:hint="eastAsia" w:ascii="微软雅黑" w:hAnsi="微软雅黑" w:eastAsia="微软雅黑" w:cs="微软雅黑"/>
          <w:i w:val="0"/>
          <w:iCs w:val="0"/>
          <w:caps w:val="0"/>
          <w:color w:val="333333"/>
          <w:spacing w:val="0"/>
          <w:sz w:val="28"/>
          <w:szCs w:val="28"/>
          <w:shd w:val="clear" w:fill="FFFFFF"/>
          <w:lang w:val="en-US" w:eastAsia="zh-CN"/>
        </w:rPr>
        <w:t>各1</w:t>
      </w:r>
      <w:r>
        <w:rPr>
          <w:rFonts w:hint="eastAsia" w:ascii="微软雅黑" w:hAnsi="微软雅黑" w:eastAsia="微软雅黑" w:cs="微软雅黑"/>
          <w:i w:val="0"/>
          <w:iCs w:val="0"/>
          <w:caps w:val="0"/>
          <w:color w:val="333333"/>
          <w:spacing w:val="0"/>
          <w:sz w:val="28"/>
          <w:szCs w:val="28"/>
          <w:shd w:val="clear" w:fill="FFFFFF"/>
        </w:rPr>
        <w:t>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Style w:val="10"/>
          <w:rFonts w:hint="eastAsia" w:ascii="微软雅黑" w:hAnsi="微软雅黑" w:eastAsia="微软雅黑" w:cs="微软雅黑"/>
          <w:i w:val="0"/>
          <w:iCs w:val="0"/>
          <w:caps w:val="0"/>
          <w:color w:val="333333"/>
          <w:spacing w:val="0"/>
          <w:sz w:val="28"/>
          <w:szCs w:val="28"/>
          <w:shd w:val="clear" w:fill="FFFFFF"/>
          <w:lang w:val="en-US" w:eastAsia="zh-CN"/>
        </w:rPr>
        <w:t>十一</w:t>
      </w:r>
      <w:r>
        <w:rPr>
          <w:rStyle w:val="10"/>
          <w:rFonts w:hint="eastAsia" w:ascii="微软雅黑" w:hAnsi="微软雅黑" w:eastAsia="微软雅黑" w:cs="微软雅黑"/>
          <w:i w:val="0"/>
          <w:iCs w:val="0"/>
          <w:caps w:val="0"/>
          <w:color w:val="333333"/>
          <w:spacing w:val="0"/>
          <w:sz w:val="28"/>
          <w:szCs w:val="28"/>
          <w:shd w:val="clear" w:fill="FFFFFF"/>
        </w:rPr>
        <w:t>、受托银行办理网点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（一）中国建设银行个人贷款中心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地址：贵阳市</w:t>
      </w:r>
      <w:r>
        <w:rPr>
          <w:rFonts w:hint="eastAsia" w:ascii="微软雅黑" w:hAnsi="微软雅黑" w:eastAsia="微软雅黑" w:cs="微软雅黑"/>
          <w:i w:val="0"/>
          <w:iCs w:val="0"/>
          <w:caps w:val="0"/>
          <w:color w:val="333333"/>
          <w:spacing w:val="0"/>
          <w:sz w:val="28"/>
          <w:szCs w:val="28"/>
          <w:shd w:val="clear" w:fill="FFFFFF"/>
          <w:lang w:val="en-US" w:eastAsia="zh-CN"/>
        </w:rPr>
        <w:t>云岩区</w:t>
      </w:r>
      <w:r>
        <w:rPr>
          <w:rFonts w:hint="eastAsia" w:ascii="微软雅黑" w:hAnsi="微软雅黑" w:eastAsia="微软雅黑" w:cs="微软雅黑"/>
          <w:i w:val="0"/>
          <w:iCs w:val="0"/>
          <w:caps w:val="0"/>
          <w:color w:val="333333"/>
          <w:spacing w:val="0"/>
          <w:sz w:val="28"/>
          <w:szCs w:val="28"/>
          <w:shd w:val="clear" w:fill="FFFFFF"/>
        </w:rPr>
        <w:t>瑞金中路69号“贵州省住房资金管理中心省直住房公积金贷款受理点”（紫林庵“冰城雪缘”旁）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电话：85251123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（二）中国工商银</w:t>
      </w:r>
      <w:r>
        <w:rPr>
          <w:rFonts w:hint="eastAsia" w:ascii="微软雅黑" w:hAnsi="微软雅黑" w:eastAsia="微软雅黑" w:cs="微软雅黑"/>
          <w:i w:val="0"/>
          <w:iCs w:val="0"/>
          <w:caps w:val="0"/>
          <w:color w:val="333333"/>
          <w:spacing w:val="0"/>
          <w:sz w:val="28"/>
          <w:szCs w:val="28"/>
          <w:shd w:val="clear" w:fill="FFFFFF"/>
          <w:lang w:val="en-US" w:eastAsia="zh-CN"/>
        </w:rPr>
        <w:t>行中华路</w:t>
      </w:r>
      <w:r>
        <w:rPr>
          <w:rFonts w:hint="eastAsia" w:ascii="微软雅黑" w:hAnsi="微软雅黑" w:eastAsia="微软雅黑" w:cs="微软雅黑"/>
          <w:i w:val="0"/>
          <w:iCs w:val="0"/>
          <w:caps w:val="0"/>
          <w:color w:val="333333"/>
          <w:spacing w:val="0"/>
          <w:sz w:val="28"/>
          <w:szCs w:val="28"/>
          <w:shd w:val="clear" w:fill="FFFFFF"/>
        </w:rPr>
        <w:t>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地址：贵阳市</w:t>
      </w:r>
      <w:r>
        <w:rPr>
          <w:rFonts w:hint="eastAsia" w:ascii="微软雅黑" w:hAnsi="微软雅黑" w:eastAsia="微软雅黑" w:cs="微软雅黑"/>
          <w:i w:val="0"/>
          <w:iCs w:val="0"/>
          <w:caps w:val="0"/>
          <w:color w:val="333333"/>
          <w:spacing w:val="0"/>
          <w:sz w:val="28"/>
          <w:szCs w:val="28"/>
          <w:shd w:val="clear" w:fill="FFFFFF"/>
          <w:lang w:val="en-US" w:eastAsia="zh-CN"/>
        </w:rPr>
        <w:t>云岩区</w:t>
      </w:r>
      <w:r>
        <w:rPr>
          <w:rFonts w:hint="eastAsia" w:ascii="微软雅黑" w:hAnsi="微软雅黑" w:eastAsia="微软雅黑" w:cs="微软雅黑"/>
          <w:i w:val="0"/>
          <w:iCs w:val="0"/>
          <w:caps w:val="0"/>
          <w:color w:val="333333"/>
          <w:spacing w:val="0"/>
          <w:sz w:val="28"/>
          <w:szCs w:val="28"/>
          <w:shd w:val="clear" w:fill="FFFFFF"/>
        </w:rPr>
        <w:t>陕西路8号工行四楼个贷中心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电话：86783812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三）</w:t>
      </w:r>
      <w:r>
        <w:rPr>
          <w:rFonts w:hint="eastAsia" w:ascii="微软雅黑" w:hAnsi="微软雅黑" w:eastAsia="微软雅黑" w:cs="微软雅黑"/>
          <w:i w:val="0"/>
          <w:iCs w:val="0"/>
          <w:caps w:val="0"/>
          <w:color w:val="333333"/>
          <w:spacing w:val="0"/>
          <w:sz w:val="28"/>
          <w:szCs w:val="28"/>
          <w:shd w:val="clear" w:fill="FFFFFF"/>
        </w:rPr>
        <w:t>中国工商银行花溪支行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地址：</w:t>
      </w:r>
      <w:r>
        <w:rPr>
          <w:rFonts w:hint="eastAsia" w:ascii="微软雅黑" w:hAnsi="微软雅黑" w:eastAsia="微软雅黑" w:cs="微软雅黑"/>
          <w:i w:val="0"/>
          <w:iCs w:val="0"/>
          <w:caps w:val="0"/>
          <w:color w:val="333333"/>
          <w:spacing w:val="0"/>
          <w:sz w:val="28"/>
          <w:szCs w:val="28"/>
          <w:shd w:val="clear" w:fill="FFFFFF"/>
        </w:rPr>
        <w:t>贵阳市花溪区清溪路128号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电话：</w:t>
      </w:r>
      <w:r>
        <w:rPr>
          <w:rFonts w:hint="eastAsia" w:ascii="微软雅黑" w:hAnsi="微软雅黑" w:eastAsia="微软雅黑" w:cs="微软雅黑"/>
          <w:i w:val="0"/>
          <w:iCs w:val="0"/>
          <w:caps w:val="0"/>
          <w:color w:val="333333"/>
          <w:spacing w:val="0"/>
          <w:sz w:val="28"/>
          <w:szCs w:val="28"/>
          <w:shd w:val="clear" w:fill="FFFFFF"/>
        </w:rPr>
        <w:t>83810246</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中国工商银行云岩支行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地址：</w:t>
      </w:r>
      <w:r>
        <w:rPr>
          <w:rFonts w:hint="eastAsia" w:ascii="微软雅黑" w:hAnsi="微软雅黑" w:eastAsia="微软雅黑" w:cs="微软雅黑"/>
          <w:i w:val="0"/>
          <w:iCs w:val="0"/>
          <w:caps w:val="0"/>
          <w:color w:val="333333"/>
          <w:spacing w:val="0"/>
          <w:sz w:val="28"/>
          <w:szCs w:val="28"/>
          <w:shd w:val="clear" w:fill="FFFFFF"/>
        </w:rPr>
        <w:t>贵阳市</w:t>
      </w:r>
      <w:r>
        <w:rPr>
          <w:rFonts w:hint="eastAsia" w:ascii="微软雅黑" w:hAnsi="微软雅黑" w:eastAsia="微软雅黑" w:cs="微软雅黑"/>
          <w:i w:val="0"/>
          <w:iCs w:val="0"/>
          <w:caps w:val="0"/>
          <w:color w:val="333333"/>
          <w:spacing w:val="0"/>
          <w:sz w:val="28"/>
          <w:szCs w:val="28"/>
          <w:shd w:val="clear" w:fill="FFFFFF"/>
          <w:lang w:val="en-US" w:eastAsia="zh-CN"/>
        </w:rPr>
        <w:t>云岩区</w:t>
      </w:r>
      <w:r>
        <w:rPr>
          <w:rFonts w:hint="eastAsia" w:ascii="微软雅黑" w:hAnsi="微软雅黑" w:eastAsia="微软雅黑" w:cs="微软雅黑"/>
          <w:i w:val="0"/>
          <w:iCs w:val="0"/>
          <w:caps w:val="0"/>
          <w:color w:val="333333"/>
          <w:spacing w:val="0"/>
          <w:sz w:val="28"/>
          <w:szCs w:val="28"/>
          <w:shd w:val="clear" w:fill="FFFFFF"/>
        </w:rPr>
        <w:t>延安中路7号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电话：</w:t>
      </w:r>
      <w:r>
        <w:rPr>
          <w:rFonts w:hint="eastAsia" w:ascii="微软雅黑" w:hAnsi="微软雅黑" w:eastAsia="微软雅黑" w:cs="微软雅黑"/>
          <w:i w:val="0"/>
          <w:iCs w:val="0"/>
          <w:caps w:val="0"/>
          <w:color w:val="333333"/>
          <w:spacing w:val="0"/>
          <w:sz w:val="28"/>
          <w:szCs w:val="28"/>
          <w:shd w:val="clear" w:fill="FFFFFF"/>
        </w:rPr>
        <w:t>86821716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333333"/>
          <w:spacing w:val="0"/>
          <w:sz w:val="28"/>
          <w:szCs w:val="28"/>
          <w:shd w:val="clear" w:fill="FFFFFF"/>
          <w:lang w:val="en-US" w:eastAsia="zh-CN"/>
        </w:rPr>
        <w:t>五</w:t>
      </w:r>
      <w:r>
        <w:rPr>
          <w:rFonts w:hint="eastAsia" w:ascii="微软雅黑" w:hAnsi="微软雅黑" w:eastAsia="微软雅黑" w:cs="微软雅黑"/>
          <w:i w:val="0"/>
          <w:iCs w:val="0"/>
          <w:caps w:val="0"/>
          <w:color w:val="333333"/>
          <w:spacing w:val="0"/>
          <w:sz w:val="28"/>
          <w:szCs w:val="28"/>
          <w:shd w:val="clear" w:fill="FFFFFF"/>
        </w:rPr>
        <w:t>）中国银行贵州省分行营业部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rPr>
        <w:t>地址：贵阳市</w:t>
      </w:r>
      <w:r>
        <w:rPr>
          <w:rFonts w:hint="eastAsia" w:ascii="微软雅黑" w:hAnsi="微软雅黑" w:eastAsia="微软雅黑" w:cs="微软雅黑"/>
          <w:i w:val="0"/>
          <w:iCs w:val="0"/>
          <w:caps w:val="0"/>
          <w:color w:val="333333"/>
          <w:spacing w:val="0"/>
          <w:sz w:val="28"/>
          <w:szCs w:val="28"/>
          <w:shd w:val="clear" w:fill="FFFFFF"/>
          <w:lang w:val="en-US" w:eastAsia="zh-CN"/>
        </w:rPr>
        <w:t>南明区</w:t>
      </w:r>
      <w:r>
        <w:rPr>
          <w:rFonts w:hint="eastAsia" w:ascii="微软雅黑" w:hAnsi="微软雅黑" w:eastAsia="微软雅黑" w:cs="微软雅黑"/>
          <w:i w:val="0"/>
          <w:iCs w:val="0"/>
          <w:caps w:val="0"/>
          <w:color w:val="333333"/>
          <w:spacing w:val="0"/>
          <w:sz w:val="28"/>
          <w:szCs w:val="28"/>
          <w:shd w:val="clear" w:fill="FFFFFF"/>
        </w:rPr>
        <w:t>瑞金南路347号</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中国银行贵州省分行</w:t>
      </w:r>
      <w:r>
        <w:rPr>
          <w:rFonts w:hint="eastAsia" w:ascii="微软雅黑" w:hAnsi="微软雅黑" w:eastAsia="微软雅黑" w:cs="微软雅黑"/>
          <w:i w:val="0"/>
          <w:iCs w:val="0"/>
          <w:caps w:val="0"/>
          <w:color w:val="333333"/>
          <w:spacing w:val="0"/>
          <w:sz w:val="28"/>
          <w:szCs w:val="28"/>
          <w:shd w:val="clear" w:fill="FFFFFF"/>
          <w:lang w:val="en-US" w:eastAsia="zh-CN"/>
        </w:rPr>
        <w:t>大楼）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电话：85552246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333333"/>
          <w:spacing w:val="0"/>
          <w:sz w:val="28"/>
          <w:szCs w:val="28"/>
          <w:shd w:val="clear" w:fill="FFFFFF"/>
          <w:lang w:val="en-US" w:eastAsia="zh-CN"/>
        </w:rPr>
        <w:t>六</w:t>
      </w:r>
      <w:r>
        <w:rPr>
          <w:rFonts w:hint="eastAsia" w:ascii="微软雅黑" w:hAnsi="微软雅黑" w:eastAsia="微软雅黑" w:cs="微软雅黑"/>
          <w:i w:val="0"/>
          <w:iCs w:val="0"/>
          <w:caps w:val="0"/>
          <w:color w:val="333333"/>
          <w:spacing w:val="0"/>
          <w:sz w:val="28"/>
          <w:szCs w:val="28"/>
          <w:shd w:val="clear" w:fill="FFFFFF"/>
        </w:rPr>
        <w:t>）中国银行云岩支行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地址：贵阳市</w:t>
      </w:r>
      <w:r>
        <w:rPr>
          <w:rFonts w:hint="eastAsia" w:ascii="微软雅黑" w:hAnsi="微软雅黑" w:eastAsia="微软雅黑" w:cs="微软雅黑"/>
          <w:i w:val="0"/>
          <w:iCs w:val="0"/>
          <w:caps w:val="0"/>
          <w:color w:val="333333"/>
          <w:spacing w:val="0"/>
          <w:sz w:val="28"/>
          <w:szCs w:val="28"/>
          <w:shd w:val="clear" w:fill="FFFFFF"/>
          <w:lang w:val="en-US" w:eastAsia="zh-CN"/>
        </w:rPr>
        <w:t>云岩区</w:t>
      </w:r>
      <w:r>
        <w:rPr>
          <w:rFonts w:hint="eastAsia" w:ascii="微软雅黑" w:hAnsi="微软雅黑" w:eastAsia="微软雅黑" w:cs="微软雅黑"/>
          <w:i w:val="0"/>
          <w:iCs w:val="0"/>
          <w:caps w:val="0"/>
          <w:color w:val="333333"/>
          <w:spacing w:val="0"/>
          <w:sz w:val="28"/>
          <w:szCs w:val="28"/>
          <w:shd w:val="clear" w:fill="FFFFFF"/>
        </w:rPr>
        <w:t>中华北路289号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电话：86860025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七）</w:t>
      </w:r>
      <w:r>
        <w:rPr>
          <w:rFonts w:hint="eastAsia" w:ascii="微软雅黑" w:hAnsi="微软雅黑" w:eastAsia="微软雅黑" w:cs="微软雅黑"/>
          <w:i w:val="0"/>
          <w:iCs w:val="0"/>
          <w:caps w:val="0"/>
          <w:color w:val="333333"/>
          <w:spacing w:val="0"/>
          <w:sz w:val="28"/>
          <w:szCs w:val="28"/>
          <w:shd w:val="clear" w:fill="FFFFFF"/>
        </w:rPr>
        <w:t>中国银行诚信北路支行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rPr>
        <w:t>地址：贵阳市观山湖区诚信北路81号大西南</w:t>
      </w:r>
      <w:r>
        <w:rPr>
          <w:rFonts w:hint="eastAsia" w:ascii="微软雅黑" w:hAnsi="微软雅黑" w:eastAsia="微软雅黑" w:cs="微软雅黑"/>
          <w:i w:val="0"/>
          <w:iCs w:val="0"/>
          <w:caps w:val="0"/>
          <w:color w:val="333333"/>
          <w:spacing w:val="0"/>
          <w:sz w:val="28"/>
          <w:szCs w:val="28"/>
          <w:shd w:val="clear" w:fill="FFFFFF"/>
          <w:lang w:val="en-US" w:eastAsia="zh-CN"/>
        </w:rPr>
        <w:t>·</w:t>
      </w:r>
      <w:r>
        <w:rPr>
          <w:rFonts w:hint="eastAsia" w:ascii="微软雅黑" w:hAnsi="微软雅黑" w:eastAsia="微软雅黑" w:cs="微软雅黑"/>
          <w:i w:val="0"/>
          <w:iCs w:val="0"/>
          <w:caps w:val="0"/>
          <w:color w:val="333333"/>
          <w:spacing w:val="0"/>
          <w:sz w:val="28"/>
          <w:szCs w:val="28"/>
          <w:shd w:val="clear" w:fill="FFFFFF"/>
        </w:rPr>
        <w:t>富力中心A7</w:t>
      </w:r>
      <w:r>
        <w:rPr>
          <w:rFonts w:hint="eastAsia" w:ascii="微软雅黑" w:hAnsi="微软雅黑" w:eastAsia="微软雅黑" w:cs="微软雅黑"/>
          <w:i w:val="0"/>
          <w:iCs w:val="0"/>
          <w:caps w:val="0"/>
          <w:color w:val="333333"/>
          <w:spacing w:val="0"/>
          <w:sz w:val="28"/>
          <w:szCs w:val="28"/>
          <w:shd w:val="clear" w:fill="FFFFFF"/>
          <w:lang w:val="en-US" w:eastAsia="zh-CN"/>
        </w:rPr>
        <w:t>-</w:t>
      </w:r>
      <w:r>
        <w:rPr>
          <w:rFonts w:hint="eastAsia" w:ascii="微软雅黑" w:hAnsi="微软雅黑" w:eastAsia="微软雅黑" w:cs="微软雅黑"/>
          <w:i w:val="0"/>
          <w:iCs w:val="0"/>
          <w:caps w:val="0"/>
          <w:color w:val="333333"/>
          <w:spacing w:val="0"/>
          <w:sz w:val="28"/>
          <w:szCs w:val="28"/>
          <w:shd w:val="clear" w:fill="FFFFFF"/>
        </w:rPr>
        <w:t>B11栋116号-121</w:t>
      </w:r>
      <w:r>
        <w:rPr>
          <w:rFonts w:hint="eastAsia" w:ascii="微软雅黑" w:hAnsi="微软雅黑" w:eastAsia="微软雅黑" w:cs="微软雅黑"/>
          <w:i w:val="0"/>
          <w:iCs w:val="0"/>
          <w:caps w:val="0"/>
          <w:color w:val="333333"/>
          <w:spacing w:val="0"/>
          <w:sz w:val="28"/>
          <w:szCs w:val="28"/>
          <w:shd w:val="clear" w:fill="FFFFFF"/>
          <w:lang w:val="en-US" w:eastAsia="zh-CN"/>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电话：84726361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val="en-US" w:eastAsia="zh-CN"/>
        </w:rPr>
        <w:t>（八</w:t>
      </w:r>
      <w:r>
        <w:rPr>
          <w:rFonts w:hint="eastAsia" w:ascii="微软雅黑" w:hAnsi="微软雅黑" w:eastAsia="微软雅黑" w:cs="微软雅黑"/>
          <w:i w:val="0"/>
          <w:iCs w:val="0"/>
          <w:caps w:val="0"/>
          <w:color w:val="333333"/>
          <w:spacing w:val="0"/>
          <w:sz w:val="28"/>
          <w:szCs w:val="28"/>
          <w:shd w:val="clear" w:fill="FFFFFF"/>
        </w:rPr>
        <w:t>）中国银行南明支行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地址：贵阳市南明区都司路30号</w:t>
      </w:r>
      <w:r>
        <w:rPr>
          <w:rFonts w:hint="eastAsia" w:ascii="微软雅黑" w:hAnsi="微软雅黑" w:eastAsia="微软雅黑" w:cs="微软雅黑"/>
          <w:i w:val="0"/>
          <w:iCs w:val="0"/>
          <w:caps w:val="0"/>
          <w:color w:val="333333"/>
          <w:spacing w:val="0"/>
          <w:sz w:val="28"/>
          <w:szCs w:val="28"/>
          <w:shd w:val="clear" w:fill="FFFFFF"/>
          <w:lang w:val="en-US" w:eastAsia="zh-CN"/>
        </w:rPr>
        <w:t>中国银行</w:t>
      </w:r>
      <w:r>
        <w:rPr>
          <w:rFonts w:hint="eastAsia" w:ascii="微软雅黑" w:hAnsi="微软雅黑" w:eastAsia="微软雅黑" w:cs="微软雅黑"/>
          <w:i w:val="0"/>
          <w:iCs w:val="0"/>
          <w:caps w:val="0"/>
          <w:color w:val="333333"/>
          <w:spacing w:val="0"/>
          <w:sz w:val="28"/>
          <w:szCs w:val="28"/>
          <w:shd w:val="clear" w:fill="FFFFFF"/>
        </w:rPr>
        <w:t>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电话：85860687</w:t>
      </w: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rPr>
        <w:t>85863690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right="0" w:firstLine="560" w:firstLineChars="200"/>
        <w:rPr>
          <w:rFonts w:hint="default"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333333"/>
          <w:spacing w:val="0"/>
          <w:sz w:val="28"/>
          <w:szCs w:val="28"/>
          <w:shd w:val="clear" w:fill="FFFFFF"/>
          <w:lang w:val="en-US" w:eastAsia="zh-CN"/>
        </w:rPr>
        <w:t>九</w:t>
      </w:r>
      <w:r>
        <w:rPr>
          <w:rFonts w:hint="eastAsia" w:ascii="微软雅黑" w:hAnsi="微软雅黑" w:eastAsia="微软雅黑" w:cs="微软雅黑"/>
          <w:i w:val="0"/>
          <w:iCs w:val="0"/>
          <w:caps w:val="0"/>
          <w:color w:val="333333"/>
          <w:spacing w:val="0"/>
          <w:sz w:val="28"/>
          <w:szCs w:val="28"/>
          <w:shd w:val="clear" w:fill="FFFFFF"/>
        </w:rPr>
        <w:t>）中国农业银行</w:t>
      </w:r>
      <w:r>
        <w:rPr>
          <w:rFonts w:hint="eastAsia" w:ascii="微软雅黑" w:hAnsi="微软雅黑" w:eastAsia="微软雅黑" w:cs="微软雅黑"/>
          <w:i w:val="0"/>
          <w:iCs w:val="0"/>
          <w:caps w:val="0"/>
          <w:color w:val="333333"/>
          <w:spacing w:val="0"/>
          <w:sz w:val="28"/>
          <w:szCs w:val="28"/>
          <w:shd w:val="clear" w:fill="FFFFFF"/>
          <w:lang w:val="en-US" w:eastAsia="zh-CN"/>
        </w:rPr>
        <w:t>云岩支行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地址：贵阳市</w:t>
      </w:r>
      <w:r>
        <w:rPr>
          <w:rFonts w:hint="eastAsia" w:ascii="微软雅黑" w:hAnsi="微软雅黑" w:eastAsia="微软雅黑" w:cs="微软雅黑"/>
          <w:i w:val="0"/>
          <w:iCs w:val="0"/>
          <w:caps w:val="0"/>
          <w:color w:val="333333"/>
          <w:spacing w:val="0"/>
          <w:sz w:val="28"/>
          <w:szCs w:val="28"/>
          <w:shd w:val="clear" w:fill="FFFFFF"/>
          <w:lang w:val="en-US" w:eastAsia="zh-CN"/>
        </w:rPr>
        <w:t>云岩区</w:t>
      </w:r>
      <w:r>
        <w:rPr>
          <w:rFonts w:hint="eastAsia" w:ascii="微软雅黑" w:hAnsi="微软雅黑" w:eastAsia="微软雅黑" w:cs="微软雅黑"/>
          <w:i w:val="0"/>
          <w:iCs w:val="0"/>
          <w:caps w:val="0"/>
          <w:color w:val="333333"/>
          <w:spacing w:val="0"/>
          <w:sz w:val="28"/>
          <w:szCs w:val="28"/>
          <w:shd w:val="clear" w:fill="FFFFFF"/>
        </w:rPr>
        <w:t>中华北路80号（云岩广场旁）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电话：86816774</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480" w:leftChars="0" w:right="0" w:rightChars="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十）</w:t>
      </w:r>
      <w:r>
        <w:rPr>
          <w:rFonts w:hint="eastAsia" w:ascii="微软雅黑" w:hAnsi="微软雅黑" w:eastAsia="微软雅黑" w:cs="微软雅黑"/>
          <w:i w:val="0"/>
          <w:iCs w:val="0"/>
          <w:caps w:val="0"/>
          <w:color w:val="333333"/>
          <w:spacing w:val="0"/>
          <w:sz w:val="28"/>
          <w:szCs w:val="28"/>
          <w:shd w:val="clear" w:fill="FFFFFF"/>
        </w:rPr>
        <w:t>中国农业银行小河支行</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480" w:leftChars="0" w:right="0" w:rightChars="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地址：贵阳市</w:t>
      </w:r>
      <w:r>
        <w:rPr>
          <w:rFonts w:hint="eastAsia" w:ascii="微软雅黑" w:hAnsi="微软雅黑" w:eastAsia="微软雅黑" w:cs="微软雅黑"/>
          <w:i w:val="0"/>
          <w:iCs w:val="0"/>
          <w:caps w:val="0"/>
          <w:color w:val="333333"/>
          <w:spacing w:val="0"/>
          <w:sz w:val="28"/>
          <w:szCs w:val="28"/>
          <w:shd w:val="clear" w:fill="FFFFFF"/>
          <w:lang w:val="en-US" w:eastAsia="zh-CN"/>
        </w:rPr>
        <w:t>花溪区黄河路438号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电话：83841041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w:t>
      </w:r>
      <w:r>
        <w:rPr>
          <w:rFonts w:hint="eastAsia" w:ascii="微软雅黑" w:hAnsi="微软雅黑" w:eastAsia="微软雅黑" w:cs="微软雅黑"/>
          <w:i w:val="0"/>
          <w:iCs w:val="0"/>
          <w:caps w:val="0"/>
          <w:color w:val="333333"/>
          <w:spacing w:val="0"/>
          <w:sz w:val="28"/>
          <w:szCs w:val="28"/>
          <w:shd w:val="clear" w:fill="FFFFFF"/>
          <w:lang w:val="en-US" w:eastAsia="zh-CN"/>
        </w:rPr>
        <w:t>十一</w:t>
      </w:r>
      <w:r>
        <w:rPr>
          <w:rFonts w:hint="eastAsia" w:ascii="微软雅黑" w:hAnsi="微软雅黑" w:eastAsia="微软雅黑" w:cs="微软雅黑"/>
          <w:i w:val="0"/>
          <w:iCs w:val="0"/>
          <w:caps w:val="0"/>
          <w:color w:val="333333"/>
          <w:spacing w:val="0"/>
          <w:sz w:val="28"/>
          <w:szCs w:val="28"/>
          <w:shd w:val="clear" w:fill="FFFFFF"/>
        </w:rPr>
        <w:t>）中国农业银行乌当支行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地址：贵阳市</w:t>
      </w:r>
      <w:r>
        <w:rPr>
          <w:rFonts w:hint="eastAsia" w:ascii="微软雅黑" w:hAnsi="微软雅黑" w:eastAsia="微软雅黑" w:cs="微软雅黑"/>
          <w:i w:val="0"/>
          <w:iCs w:val="0"/>
          <w:caps w:val="0"/>
          <w:color w:val="333333"/>
          <w:spacing w:val="0"/>
          <w:sz w:val="28"/>
          <w:szCs w:val="28"/>
          <w:shd w:val="clear" w:fill="FFFFFF"/>
          <w:lang w:val="en-US" w:eastAsia="zh-CN"/>
        </w:rPr>
        <w:t>乌当区新添大道北段136号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电话：87118792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lang w:eastAsia="zh-CN"/>
        </w:rPr>
        <w:t>（</w:t>
      </w:r>
      <w:r>
        <w:rPr>
          <w:rFonts w:hint="eastAsia" w:ascii="微软雅黑" w:hAnsi="微软雅黑" w:eastAsia="微软雅黑" w:cs="微软雅黑"/>
          <w:i w:val="0"/>
          <w:iCs w:val="0"/>
          <w:caps w:val="0"/>
          <w:color w:val="333333"/>
          <w:spacing w:val="0"/>
          <w:sz w:val="28"/>
          <w:szCs w:val="28"/>
          <w:shd w:val="clear" w:fill="FFFFFF"/>
          <w:lang w:val="en-US" w:eastAsia="zh-CN"/>
        </w:rPr>
        <w:t>十二)</w:t>
      </w:r>
      <w:r>
        <w:rPr>
          <w:rFonts w:hint="eastAsia" w:ascii="微软雅黑" w:hAnsi="微软雅黑" w:eastAsia="微软雅黑" w:cs="微软雅黑"/>
          <w:i w:val="0"/>
          <w:iCs w:val="0"/>
          <w:caps w:val="0"/>
          <w:color w:val="333333"/>
          <w:spacing w:val="0"/>
          <w:sz w:val="28"/>
          <w:szCs w:val="28"/>
          <w:shd w:val="clear" w:fill="FFFFFF"/>
        </w:rPr>
        <w:t>交通银行个贷直营中心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地址：贵阳市观山湖区会展城B区金融城东三塔交通银行2楼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val="en-US" w:eastAsia="zh-CN"/>
        </w:rPr>
      </w:pPr>
      <w:r>
        <w:rPr>
          <w:rFonts w:hint="eastAsia" w:ascii="微软雅黑" w:hAnsi="微软雅黑" w:eastAsia="微软雅黑" w:cs="微软雅黑"/>
          <w:i w:val="0"/>
          <w:iCs w:val="0"/>
          <w:caps w:val="0"/>
          <w:color w:val="333333"/>
          <w:spacing w:val="0"/>
          <w:sz w:val="28"/>
          <w:szCs w:val="28"/>
          <w:shd w:val="clear" w:fill="FFFFFF"/>
        </w:rPr>
        <w:t>电话：88</w:t>
      </w:r>
      <w:r>
        <w:rPr>
          <w:rFonts w:hint="eastAsia" w:ascii="微软雅黑" w:hAnsi="微软雅黑" w:eastAsia="微软雅黑" w:cs="微软雅黑"/>
          <w:i w:val="0"/>
          <w:iCs w:val="0"/>
          <w:caps w:val="0"/>
          <w:color w:val="333333"/>
          <w:spacing w:val="0"/>
          <w:sz w:val="28"/>
          <w:szCs w:val="28"/>
          <w:shd w:val="clear" w:fill="FFFFFF"/>
          <w:lang w:val="en-US" w:eastAsia="zh-CN"/>
        </w:rPr>
        <w:t>956105、88956106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rPr>
          <w:rFonts w:hint="eastAsia" w:ascii="微软雅黑" w:hAnsi="微软雅黑" w:eastAsia="微软雅黑" w:cs="微软雅黑"/>
          <w:i w:val="0"/>
          <w:iCs w:val="0"/>
          <w:caps w:val="0"/>
          <w:color w:val="333333"/>
          <w:spacing w:val="0"/>
          <w:sz w:val="28"/>
          <w:szCs w:val="2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555" w:lineRule="atLeast"/>
        <w:ind w:left="0" w:right="0" w:firstLine="480"/>
      </w:pPr>
      <w:r>
        <w:rPr>
          <w:rStyle w:val="10"/>
          <w:rFonts w:hint="eastAsia" w:ascii="微软雅黑" w:hAnsi="微软雅黑" w:eastAsia="微软雅黑" w:cs="微软雅黑"/>
          <w:i w:val="0"/>
          <w:iCs w:val="0"/>
          <w:caps w:val="0"/>
          <w:color w:val="333333"/>
          <w:spacing w:val="0"/>
          <w:sz w:val="28"/>
          <w:szCs w:val="28"/>
          <w:shd w:val="clear" w:fill="FFFFFF"/>
        </w:rPr>
        <w:t>省住房资金管理中心将按照国家各部委和住房公积金管理委员会的决策意见及时作出调整，并在贵州省住房和城乡建设厅网站上作政策信息发布，若与原规定不符按本规定执行，解释权归省住房资金管理中心。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555"/>
      </w:pPr>
      <w:r>
        <w:rPr>
          <w:rFonts w:hint="eastAsia" w:ascii="微软雅黑" w:hAnsi="微软雅黑" w:eastAsia="微软雅黑" w:cs="微软雅黑"/>
          <w:i w:val="0"/>
          <w:iCs w:val="0"/>
          <w:caps w:val="0"/>
          <w:color w:val="333333"/>
          <w:spacing w:val="0"/>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FB663"/>
    <w:multiLevelType w:val="singleLevel"/>
    <w:tmpl w:val="C81FB663"/>
    <w:lvl w:ilvl="0" w:tentative="0">
      <w:start w:val="3"/>
      <w:numFmt w:val="chineseCounting"/>
      <w:suff w:val="nothing"/>
      <w:lvlText w:val="%1、"/>
      <w:lvlJc w:val="left"/>
      <w:pPr>
        <w:ind w:left="150"/>
      </w:pPr>
      <w:rPr>
        <w:rFonts w:hint="eastAsia"/>
      </w:rPr>
    </w:lvl>
  </w:abstractNum>
  <w:abstractNum w:abstractNumId="1">
    <w:nsid w:val="327167A8"/>
    <w:multiLevelType w:val="singleLevel"/>
    <w:tmpl w:val="327167A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WY0NWJmNTI5Yzc0NzhmMWU0OWNjNzM2YWE2ODIifQ=="/>
  </w:docVars>
  <w:rsids>
    <w:rsidRoot w:val="2637038B"/>
    <w:rsid w:val="00DB2DFA"/>
    <w:rsid w:val="04612E04"/>
    <w:rsid w:val="09BF1E8A"/>
    <w:rsid w:val="1F9C4CF0"/>
    <w:rsid w:val="2637038B"/>
    <w:rsid w:val="29FF0355"/>
    <w:rsid w:val="35DE7246"/>
    <w:rsid w:val="398B75BE"/>
    <w:rsid w:val="3C0B2B89"/>
    <w:rsid w:val="3CEC396B"/>
    <w:rsid w:val="3FC1012F"/>
    <w:rsid w:val="40496700"/>
    <w:rsid w:val="47795D4E"/>
    <w:rsid w:val="481E60B3"/>
    <w:rsid w:val="4C786019"/>
    <w:rsid w:val="4CAA6CE6"/>
    <w:rsid w:val="4DF65076"/>
    <w:rsid w:val="4EBB61A9"/>
    <w:rsid w:val="63DE40F1"/>
    <w:rsid w:val="6B0833F0"/>
    <w:rsid w:val="6F2D2816"/>
    <w:rsid w:val="75006D8E"/>
    <w:rsid w:val="7978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0"/>
    <w:pPr>
      <w:keepNext/>
      <w:keepLines/>
      <w:widowControl w:val="0"/>
      <w:spacing w:line="560" w:lineRule="exact"/>
      <w:ind w:firstLine="200" w:firstLineChars="200"/>
      <w:outlineLvl w:val="1"/>
    </w:pPr>
    <w:rPr>
      <w:rFonts w:ascii="Times New Roman" w:hAnsi="Times New Roman" w:eastAsia="黑体" w:cs="Calibri"/>
      <w:kern w:val="0"/>
      <w:sz w:val="32"/>
      <w:szCs w:val="32"/>
      <w:lang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lang w:bidi="ar-SA"/>
    </w:rPr>
  </w:style>
  <w:style w:type="paragraph" w:styleId="5">
    <w:name w:val="Body Text Indent"/>
    <w:basedOn w:val="1"/>
    <w:autoRedefine/>
    <w:qFormat/>
    <w:uiPriority w:val="0"/>
    <w:pPr>
      <w:ind w:firstLine="200" w:firstLineChars="200"/>
    </w:pPr>
    <w:rPr>
      <w:rFonts w:ascii="仿宋_GB2312" w:eastAsia="仿宋_GB2312" w:cs="Times New Roman"/>
      <w:b/>
      <w:bCs/>
      <w:color w:val="000000"/>
      <w:sz w:val="28"/>
      <w:szCs w:val="28"/>
      <w:lang w:bidi="ar-SA"/>
    </w:rPr>
  </w:style>
  <w:style w:type="paragraph" w:styleId="6">
    <w:name w:val="Normal (Web)"/>
    <w:basedOn w:val="1"/>
    <w:autoRedefine/>
    <w:qFormat/>
    <w:uiPriority w:val="0"/>
    <w:pPr>
      <w:widowControl/>
      <w:spacing w:before="100" w:beforeAutospacing="1" w:after="100" w:afterAutospacing="1"/>
      <w:ind w:left="0" w:right="0"/>
      <w:jc w:val="left"/>
    </w:pPr>
    <w:rPr>
      <w:rFonts w:ascii="宋体" w:eastAsia="宋体" w:cs="宋体"/>
      <w:kern w:val="0"/>
      <w:sz w:val="24"/>
      <w:szCs w:val="24"/>
      <w:lang w:val="en-US" w:eastAsia="zh-CN" w:bidi="ar-SA"/>
    </w:rPr>
  </w:style>
  <w:style w:type="paragraph" w:styleId="7">
    <w:name w:val="Body Text First Indent 2"/>
    <w:basedOn w:val="5"/>
    <w:autoRedefine/>
    <w:qFormat/>
    <w:uiPriority w:val="0"/>
    <w:pPr>
      <w:ind w:left="0"/>
    </w:pPr>
    <w:rPr>
      <w:rFonts w:ascii="仿宋_GB2312" w:eastAsia="仿宋_GB2312" w:cs="仿宋_GB2312"/>
      <w:sz w:val="32"/>
      <w:szCs w:val="32"/>
      <w:lang w:bidi="ar-SA"/>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Normal Indent1"/>
    <w:basedOn w:val="1"/>
    <w:autoRedefine/>
    <w:qFormat/>
    <w:uiPriority w:val="0"/>
    <w:pPr>
      <w:spacing w:line="660" w:lineRule="exact"/>
      <w:jc w:val="left"/>
    </w:pPr>
    <w:rPr>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2136</Words>
  <Characters>2270</Characters>
  <Lines>0</Lines>
  <Paragraphs>0</Paragraphs>
  <TotalTime>35</TotalTime>
  <ScaleCrop>false</ScaleCrop>
  <LinksUpToDate>false</LinksUpToDate>
  <CharactersWithSpaces>2283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2023-05-17T03:42:00Z</dcterms:created>
  <dc:creator>ZJJ</dc:creator>
  <cp:lastModifiedBy>罗亥尉</cp:lastModifiedBy>
  <dcterms:modified xsi:type="dcterms:W3CDTF">2024-04-29T07:29:26Z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4C8F30E50D3A4362AA4328C2C60957C2_13</vt:lpwstr>
  </property>
</Properties>
</file>