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商洛市住房公积金管理中心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银行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归集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账户设立表</w:t>
      </w:r>
    </w:p>
    <w:bookmarkEnd w:id="0"/>
    <w:tbl>
      <w:tblPr>
        <w:tblStyle w:val="4"/>
        <w:tblpPr w:leftFromText="180" w:rightFromText="180" w:vertAnchor="text" w:horzAnchor="page" w:tblpX="1035" w:tblpY="599"/>
        <w:tblOverlap w:val="never"/>
        <w:tblW w:w="9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5083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开户行名称</w:t>
            </w:r>
          </w:p>
        </w:tc>
        <w:tc>
          <w:tcPr>
            <w:tcW w:w="5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工商银行商洛分行迎宾支行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商洛市住房公积金管理中心归集专户（工行）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2608070209200018775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农业银行商洛分行营业部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商洛市住房公积金管理中心归集专户（农行）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26890501040000721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中国银行商洛分行营业部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商洛市住房公积金管理中心归集专户（中行）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103606378383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建设银行商洛分行营业部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商洛市住房公积金管理中心归集专户（建行）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61001670014050000391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邮储银行商洛分行朝阳支行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商洛市住房公积金管理中心归集专户（邮储）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961002010001826712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长安银行商洛分行营业部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商洛市住房公积金管理中心归集专户（长安银行）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806090101421000158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西安银行股份有限公司商洛分行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商洛市住房公积金管理中心归集专户（西安银行）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751011600000000650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中国农业发展银行商洛市分行营业部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商洛市住房公积金管理中心归集专户（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20361109900100000435391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71FDBD-5D3F-4DCA-BD99-9AFD190C50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BFE6D7E4-DC49-4353-A32C-5E8779617B1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76E8B4E-F3A9-4A65-AC04-445394A2E5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B1BE19E-3ADF-4F69-8C0E-0578896C1A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mVlNjdiYzFiZmU5NDc5MjY2MmJkZjY4OWYzZDMifQ=="/>
  </w:docVars>
  <w:rsids>
    <w:rsidRoot w:val="6AF40A82"/>
    <w:rsid w:val="6AF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2022-07-01T10:01:00Z</dcterms:created>
  <dc:creator>玖月的小小酥</dc:creator>
  <cp:lastModifiedBy>玖月的小小酥</cp:lastModifiedBy>
  <dcterms:modified xsi:type="dcterms:W3CDTF">2022-07-01T10:02:11Z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2B30FB2AE8B34CFFAE0C549530F5E16B</vt:lpwstr>
  </property>
</Properties>
</file>