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公积金网厅基数变更操作流程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缴存单位应于每年</w:t>
      </w:r>
      <w:r>
        <w:rPr>
          <w:rFonts w:ascii="仿宋_GB2312" w:hAnsi="宋体" w:eastAsia="仿宋_GB2312"/>
          <w:sz w:val="32"/>
          <w:szCs w:val="32"/>
        </w:rPr>
        <w:t>7月对本单位缴存职工的的基数进行调整，可采用单一录入或批量导入方式。具体操作流程：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1、小批量基数调整：“年度基数调整”—录入相关信息—“录入清册”—“确认”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、大批量基数调整：“年度基数调整”—“批量导入”—“下载模板”—“下载”－进入电脑已导出EXCEL表格—对本单位的人员进行“个人缴存基数”变更—保存—进入网厅—“年度基数调整”—“批量导入”—“选择文件”—“确定”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年度基数调整注意事项：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1.各缴存单位</w:t>
      </w:r>
      <w:r>
        <w:rPr>
          <w:rFonts w:hint="eastAsia" w:ascii="仿宋_GB2312" w:hAnsi="宋体" w:eastAsia="仿宋_GB2312"/>
          <w:sz w:val="30"/>
          <w:szCs w:val="30"/>
        </w:rPr>
        <w:t>只有</w:t>
      </w:r>
      <w:r>
        <w:rPr>
          <w:rFonts w:ascii="仿宋_GB2312" w:hAnsi="宋体" w:eastAsia="仿宋_GB2312"/>
          <w:sz w:val="30"/>
          <w:szCs w:val="30"/>
        </w:rPr>
        <w:t>缴至年月为202</w:t>
      </w:r>
      <w:r>
        <w:rPr>
          <w:rFonts w:hint="eastAsia" w:ascii="仿宋_GB2312" w:hAnsi="宋体" w:eastAsia="仿宋_GB2312"/>
          <w:sz w:val="30"/>
          <w:szCs w:val="30"/>
        </w:rPr>
        <w:t>3</w:t>
      </w:r>
      <w:r>
        <w:rPr>
          <w:rFonts w:ascii="仿宋_GB2312" w:hAnsi="宋体" w:eastAsia="仿宋_GB2312"/>
          <w:sz w:val="30"/>
          <w:szCs w:val="30"/>
        </w:rPr>
        <w:t>06时，才可以进行202</w:t>
      </w:r>
      <w:r>
        <w:rPr>
          <w:rFonts w:hint="eastAsia" w:ascii="仿宋_GB2312" w:hAnsi="宋体" w:eastAsia="仿宋_GB2312"/>
          <w:sz w:val="30"/>
          <w:szCs w:val="30"/>
        </w:rPr>
        <w:t>3</w:t>
      </w:r>
      <w:r>
        <w:rPr>
          <w:rFonts w:ascii="仿宋_GB2312" w:hAnsi="宋体" w:eastAsia="仿宋_GB2312"/>
          <w:sz w:val="30"/>
          <w:szCs w:val="30"/>
        </w:rPr>
        <w:t>年度基数调整工作（以前年度的应按原基数尽快完成汇缴）。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2.缴存单位在</w:t>
      </w:r>
      <w:r>
        <w:rPr>
          <w:rFonts w:hint="eastAsia" w:ascii="仿宋_GB2312" w:hAnsi="宋体" w:eastAsia="仿宋_GB2312"/>
          <w:sz w:val="30"/>
          <w:szCs w:val="30"/>
        </w:rPr>
        <w:t>完成基数变更后，</w:t>
      </w:r>
      <w:r>
        <w:rPr>
          <w:rFonts w:ascii="仿宋_GB2312" w:hAnsi="宋体" w:eastAsia="仿宋_GB2312"/>
          <w:sz w:val="30"/>
          <w:szCs w:val="30"/>
        </w:rPr>
        <w:t>没有</w:t>
      </w:r>
      <w:r>
        <w:rPr>
          <w:rFonts w:hint="eastAsia" w:ascii="仿宋_GB2312" w:hAnsi="宋体" w:eastAsia="仿宋_GB2312"/>
          <w:sz w:val="30"/>
          <w:szCs w:val="30"/>
        </w:rPr>
        <w:t>进行基数</w:t>
      </w:r>
      <w:r>
        <w:rPr>
          <w:rFonts w:ascii="仿宋_GB2312" w:hAnsi="宋体" w:eastAsia="仿宋_GB2312"/>
          <w:sz w:val="30"/>
          <w:szCs w:val="30"/>
        </w:rPr>
        <w:t>核定之前，可以进行多次年度基数调整。</w:t>
      </w:r>
    </w:p>
    <w:p>
      <w:pPr>
        <w:ind w:firstLine="600" w:firstLineChars="200"/>
      </w:pPr>
      <w:bookmarkStart w:id="0" w:name="_GoBack"/>
      <w:bookmarkEnd w:id="0"/>
      <w:r>
        <w:rPr>
          <w:rFonts w:ascii="仿宋_GB2312" w:hAnsi="宋体" w:eastAsia="仿宋_GB2312"/>
          <w:sz w:val="30"/>
          <w:szCs w:val="30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.</w:t>
      </w:r>
      <w:r>
        <w:rPr>
          <w:rFonts w:ascii="仿宋_GB2312" w:hAnsi="宋体" w:eastAsia="仿宋_GB2312"/>
          <w:sz w:val="30"/>
          <w:szCs w:val="30"/>
        </w:rPr>
        <w:t>在完成</w:t>
      </w:r>
      <w:r>
        <w:rPr>
          <w:rFonts w:hint="eastAsia" w:ascii="仿宋_GB2312" w:hAnsi="宋体" w:eastAsia="仿宋_GB2312"/>
          <w:sz w:val="30"/>
          <w:szCs w:val="30"/>
        </w:rPr>
        <w:t>基数</w:t>
      </w:r>
      <w:r>
        <w:rPr>
          <w:rFonts w:ascii="仿宋_GB2312" w:hAnsi="宋体" w:eastAsia="仿宋_GB2312"/>
          <w:sz w:val="30"/>
          <w:szCs w:val="30"/>
        </w:rPr>
        <w:t>核定后，没有进行</w:t>
      </w:r>
      <w:r>
        <w:rPr>
          <w:rFonts w:hint="eastAsia" w:ascii="仿宋_GB2312" w:hAnsi="宋体" w:eastAsia="仿宋_GB2312"/>
          <w:sz w:val="30"/>
          <w:szCs w:val="30"/>
        </w:rPr>
        <w:t>汇</w:t>
      </w:r>
      <w:r>
        <w:rPr>
          <w:rFonts w:ascii="仿宋_GB2312" w:hAnsi="宋体" w:eastAsia="仿宋_GB2312"/>
          <w:sz w:val="30"/>
          <w:szCs w:val="30"/>
        </w:rPr>
        <w:t>缴</w:t>
      </w:r>
      <w:r>
        <w:rPr>
          <w:rFonts w:hint="eastAsia" w:ascii="仿宋_GB2312" w:hAnsi="宋体" w:eastAsia="仿宋_GB2312"/>
          <w:sz w:val="30"/>
          <w:szCs w:val="30"/>
        </w:rPr>
        <w:t>的</w:t>
      </w:r>
      <w:r>
        <w:rPr>
          <w:rFonts w:ascii="仿宋_GB2312" w:hAnsi="宋体" w:eastAsia="仿宋_GB2312"/>
          <w:sz w:val="30"/>
          <w:szCs w:val="30"/>
        </w:rPr>
        <w:t>，如果发现基数调整存在错误信息，可删除汇缴核定记录后重新修改相关基数；若</w:t>
      </w:r>
      <w:r>
        <w:rPr>
          <w:rFonts w:hint="eastAsia" w:ascii="仿宋_GB2312" w:hAnsi="宋体" w:eastAsia="仿宋_GB2312"/>
          <w:sz w:val="30"/>
          <w:szCs w:val="30"/>
        </w:rPr>
        <w:t>已完成汇</w:t>
      </w:r>
      <w:r>
        <w:rPr>
          <w:rFonts w:ascii="仿宋_GB2312" w:hAnsi="宋体" w:eastAsia="仿宋_GB2312"/>
          <w:sz w:val="30"/>
          <w:szCs w:val="30"/>
        </w:rPr>
        <w:t>缴，系统已经将缴款资金分配到个人账户，不能再做年度基数调整业务。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ODgyMTlhNDE5OTZmZjMzZGFiZWE0N2VlNTJhMWQifQ=="/>
  </w:docVars>
  <w:rsids>
    <w:rsidRoot w:val="0C8C1A1E"/>
    <w:rsid w:val="0C8C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410</Characters>
  <Lines>0</Lines>
  <Paragraphs>0</Paragraphs>
  <TotalTime>1</TotalTime>
  <ScaleCrop>false</ScaleCrop>
  <LinksUpToDate>false</LinksUpToDate>
  <CharactersWithSpaces>411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2023-06-25T04:29:00Z</dcterms:created>
  <dc:creator>白梅</dc:creator>
  <cp:lastModifiedBy>白梅</cp:lastModifiedBy>
  <dcterms:modified xsi:type="dcterms:W3CDTF">2023-06-25T04:34:43Z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88B40E870EFE4A069DBE4F805094BDE0_11</vt:lpwstr>
  </property>
</Properties>
</file>