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both"/>
      </w:pPr>
      <w:r>
        <w:rPr>
          <w:rFonts w:ascii="黑体" w:hAnsi="宋体" w:eastAsia="黑体" w:cs="黑体"/>
          <w:kern w:val="0"/>
          <w:sz w:val="32"/>
          <w:szCs w:val="32"/>
          <w:bdr w:val="none" w:color="auto" w:sz="0" w:space="0"/>
          <w:lang w:val="en-US" w:eastAsia="zh-CN" w:bidi="ar"/>
        </w:rPr>
        <w:t>附表</w:t>
      </w:r>
      <w:r>
        <w:rPr>
          <w:rFonts w:hint="eastAsia" w:ascii="黑体" w:hAnsi="宋体" w:eastAsia="黑体" w:cs="黑体"/>
          <w:kern w:val="0"/>
          <w:sz w:val="32"/>
          <w:szCs w:val="32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center"/>
      </w:pPr>
      <w:r>
        <w:rPr>
          <w:rFonts w:ascii="华文中宋" w:hAnsi="华文中宋" w:eastAsia="华文中宋" w:cs="华文中宋"/>
          <w:b/>
          <w:bCs/>
          <w:kern w:val="0"/>
          <w:sz w:val="36"/>
          <w:szCs w:val="36"/>
          <w:bdr w:val="none" w:color="auto" w:sz="0" w:space="0"/>
          <w:lang w:val="en-US" w:eastAsia="zh-CN" w:bidi="ar"/>
        </w:rPr>
        <w:t>苏州市住房公积金缴存单位基础信息核准表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填表日期：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lang w:val="en-US" w:eastAsia="zh-CN" w:bidi="ar"/>
        </w:rPr>
        <w:t xml:space="preserve">          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年</w:t>
      </w: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lang w:val="en-US" w:eastAsia="zh-CN" w:bidi="ar"/>
        </w:rPr>
        <w:t xml:space="preserve">     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月</w:t>
      </w: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lang w:val="en-US" w:eastAsia="zh-CN" w:bidi="ar"/>
        </w:rPr>
        <w:t xml:space="preserve">                              </w:t>
      </w:r>
    </w:p>
    <w:tbl>
      <w:tblPr>
        <w:tblW w:w="8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1575"/>
        <w:gridCol w:w="718"/>
        <w:gridCol w:w="796"/>
        <w:gridCol w:w="1048"/>
        <w:gridCol w:w="210"/>
        <w:gridCol w:w="539"/>
        <w:gridCol w:w="359"/>
        <w:gridCol w:w="170"/>
        <w:gridCol w:w="1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单位名称（盖章）</w:t>
            </w:r>
          </w:p>
        </w:tc>
        <w:tc>
          <w:tcPr>
            <w:tcW w:w="434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43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ind w:left="42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单位公积金代码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 保 编 号</w:t>
            </w:r>
          </w:p>
        </w:tc>
        <w:tc>
          <w:tcPr>
            <w:tcW w:w="27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/>
                <w:i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 商 注 册 号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组织机构代码</w:t>
            </w:r>
          </w:p>
        </w:tc>
        <w:tc>
          <w:tcPr>
            <w:tcW w:w="27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687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所在区域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所在乡镇（街道）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单位分类（填编码）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行业分类（填编码）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9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单位经办部门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部门负责人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27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9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51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27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9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27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1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审核盖章</w:t>
            </w:r>
          </w:p>
        </w:tc>
        <w:tc>
          <w:tcPr>
            <w:tcW w:w="687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righ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righ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righ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ind w:right="840"/>
              <w:jc w:val="righ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                  （章）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661"/>
              </w:tabs>
              <w:spacing w:beforeAutospacing="1" w:afterAutospacing="1" w:line="360" w:lineRule="atLeast"/>
              <w:ind w:right="310"/>
              <w:jc w:val="righ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          年    月   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填表说明：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1. 单位分类：a1、国家机关  b1、事业单位  c1、民办非企业单位  d1、社会团体 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   内资企业：e1、国有 e2、集体 e3、股份合作企业 e4、联营  e5、有限责任公司 e6、股份有限公司 e7、私营  e8、其它 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   港澳台商投资企业：f1、与港澳台商合资经营 f2、与港澳台商合作经营  f3、港澳台商独资  f4、港澳台商投资股份有限公司 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   外商投资企业： g1、中外合资经营  g2、中外合作经营  g3、外商独资  g4、外商投资股份有限公司  h1、部队  i1、其他单位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2. 行业分类：H、批发和零售业  P、教育  G、信息传输、计算机服务和软件业 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F、交通运输、仓储和邮政业  R、文化、体育和娱乐业  M、科学研究、技术服务和地质勘查业  J、金融业  A、农、林、牧、渔业 B、采矿业  C、制造业   D、电力、燃气及水的生产和供应业  E、建筑业  I、住宿和餐饮业   K、房地产业  L、租赁和商务服务业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N、水利、环境卫生和公共设施管理业   O、居民服务和其它服务业  Q、卫生、社会保障和社会福利业  S、公共管理和社会组织  T、国际组织  Z、其它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3. 单位经办部门：①财务 ②人事 ③行政 ④其他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4. 本表一式二份，单位、住房公积金管理机构各留存一份。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CHeav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C7DEC"/>
    <w:rsid w:val="06E334E3"/>
    <w:rsid w:val="0909588B"/>
    <w:rsid w:val="0DF73E10"/>
    <w:rsid w:val="142033F0"/>
    <w:rsid w:val="17685A5E"/>
    <w:rsid w:val="19E44ADC"/>
    <w:rsid w:val="1BD7137B"/>
    <w:rsid w:val="1CCB7530"/>
    <w:rsid w:val="20435A49"/>
    <w:rsid w:val="20A63985"/>
    <w:rsid w:val="2BCD7D81"/>
    <w:rsid w:val="2DEE435E"/>
    <w:rsid w:val="2E475BA0"/>
    <w:rsid w:val="357D78E3"/>
    <w:rsid w:val="38A14476"/>
    <w:rsid w:val="38B967F0"/>
    <w:rsid w:val="3BE731CC"/>
    <w:rsid w:val="3E653193"/>
    <w:rsid w:val="3E9E469E"/>
    <w:rsid w:val="406B3AFA"/>
    <w:rsid w:val="40BD2C13"/>
    <w:rsid w:val="44361E8B"/>
    <w:rsid w:val="46876666"/>
    <w:rsid w:val="496448AE"/>
    <w:rsid w:val="50BD7F0F"/>
    <w:rsid w:val="53C232DB"/>
    <w:rsid w:val="55B32BE8"/>
    <w:rsid w:val="578657D9"/>
    <w:rsid w:val="580C3276"/>
    <w:rsid w:val="5C5D6176"/>
    <w:rsid w:val="5E9A3ACF"/>
    <w:rsid w:val="5F9E6EA2"/>
    <w:rsid w:val="61520BE5"/>
    <w:rsid w:val="64E67346"/>
    <w:rsid w:val="64F04D06"/>
    <w:rsid w:val="691425BE"/>
    <w:rsid w:val="692872D3"/>
    <w:rsid w:val="694B53EC"/>
    <w:rsid w:val="6B0751A8"/>
    <w:rsid w:val="6B9A00E7"/>
    <w:rsid w:val="712746FC"/>
    <w:rsid w:val="745F3958"/>
    <w:rsid w:val="75F9699F"/>
    <w:rsid w:val="77620258"/>
    <w:rsid w:val="79735579"/>
    <w:rsid w:val="7AE4405F"/>
    <w:rsid w:val="7DD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rFonts w:hint="default" w:ascii="Verdana" w:hAnsi="Verdana" w:cs="Verdana"/>
      <w:color w:val="3D3D3D"/>
      <w:sz w:val="18"/>
      <w:szCs w:val="18"/>
      <w:u w:val="none"/>
    </w:rPr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qFormat/>
    <w:uiPriority w:val="0"/>
    <w:rPr>
      <w:rFonts w:ascii="Verdana" w:hAnsi="Verdana" w:cs="Verdana"/>
      <w:color w:val="3D3D3D"/>
      <w:sz w:val="18"/>
      <w:szCs w:val="18"/>
      <w:u w:val="none"/>
    </w:rPr>
  </w:style>
  <w:style w:type="character" w:styleId="10">
    <w:name w:val="HTML Code"/>
    <w:basedOn w:val="4"/>
    <w:uiPriority w:val="0"/>
    <w:rPr>
      <w:rFonts w:ascii="Courier New" w:hAnsi="Courier New"/>
      <w:sz w:val="20"/>
    </w:rPr>
  </w:style>
  <w:style w:type="character" w:styleId="11">
    <w:name w:val="HTML Cite"/>
    <w:basedOn w:val="4"/>
    <w:uiPriority w:val="0"/>
  </w:style>
  <w:style w:type="character" w:customStyle="1" w:styleId="12">
    <w:name w:val="hover18"/>
    <w:basedOn w:val="4"/>
    <w:uiPriority w:val="0"/>
    <w:rPr>
      <w:color w:val="FFFFFF"/>
    </w:rPr>
  </w:style>
  <w:style w:type="character" w:customStyle="1" w:styleId="13">
    <w:name w:val="hover19"/>
    <w:basedOn w:val="4"/>
    <w:uiPriority w:val="0"/>
    <w:rPr>
      <w:shd w:val="clear" w:fill="929292"/>
    </w:rPr>
  </w:style>
  <w:style w:type="character" w:customStyle="1" w:styleId="14">
    <w:name w:val="hover20"/>
    <w:basedOn w:val="4"/>
    <w:uiPriority w:val="0"/>
    <w:rPr>
      <w:color w:val="5FB878"/>
    </w:rPr>
  </w:style>
  <w:style w:type="character" w:customStyle="1" w:styleId="15">
    <w:name w:val="hover21"/>
    <w:basedOn w:val="4"/>
    <w:uiPriority w:val="0"/>
    <w:rPr>
      <w:color w:val="5FB878"/>
    </w:rPr>
  </w:style>
  <w:style w:type="character" w:customStyle="1" w:styleId="16">
    <w:name w:val="layui-laypage-curr"/>
    <w:basedOn w:val="4"/>
    <w:uiPriority w:val="0"/>
    <w:rPr>
      <w:bdr w:val="none" w:color="auto" w:sz="0" w:space="0"/>
    </w:rPr>
  </w:style>
  <w:style w:type="character" w:customStyle="1" w:styleId="17">
    <w:name w:val="layui-this4"/>
    <w:basedOn w:val="4"/>
    <w:uiPriority w:val="0"/>
    <w:rPr>
      <w:bdr w:val="single" w:color="EEEEEE" w:sz="6" w:space="0"/>
      <w:shd w:val="clear" w:fill="FFFFFF"/>
    </w:rPr>
  </w:style>
  <w:style w:type="character" w:customStyle="1" w:styleId="18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1535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2023-03-15T06:04:00Z</dcterms:created>
  <dc:creator>changyining</dc:creator>
  <cp:lastModifiedBy>changyining</cp:lastModifiedBy>
  <dcterms:modified xsi:type="dcterms:W3CDTF">2023-08-04T08:38:06Z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