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w w:val="97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w w:val="97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widowControl w:val="0"/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color w:val="auto"/>
          <w:w w:val="97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2023</w:t>
      </w:r>
      <w:r>
        <w:rPr>
          <w:rStyle w:val="8"/>
          <w:sz w:val="36"/>
          <w:szCs w:val="36"/>
          <w:lang w:val="en-US" w:eastAsia="zh-CN" w:bidi="ar"/>
        </w:rPr>
        <w:t>年高校毕业生等青年就业创业推进计划工作进展情况统计表</w:t>
      </w:r>
    </w:p>
    <w:tbl>
      <w:tblPr>
        <w:tblStyle w:val="6"/>
        <w:tblW w:w="13894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571"/>
        <w:gridCol w:w="571"/>
        <w:gridCol w:w="571"/>
        <w:gridCol w:w="571"/>
        <w:gridCol w:w="572"/>
        <w:gridCol w:w="571"/>
        <w:gridCol w:w="571"/>
        <w:gridCol w:w="571"/>
        <w:gridCol w:w="572"/>
        <w:gridCol w:w="572"/>
        <w:gridCol w:w="571"/>
        <w:gridCol w:w="571"/>
        <w:gridCol w:w="571"/>
        <w:gridCol w:w="571"/>
        <w:gridCol w:w="571"/>
        <w:gridCol w:w="571"/>
        <w:gridCol w:w="421"/>
        <w:gridCol w:w="571"/>
        <w:gridCol w:w="422"/>
        <w:gridCol w:w="571"/>
        <w:gridCol w:w="571"/>
        <w:gridCol w:w="571"/>
        <w:gridCol w:w="571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政策落实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创业支持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4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“职在河南”系列招聘服务情况</w:t>
            </w:r>
          </w:p>
        </w:tc>
        <w:tc>
          <w:tcPr>
            <w:tcW w:w="2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公共就业服务进校园开展情况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就业困难结对帮扶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2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权益保障情况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就业补贴政策享受人数（人）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就业补贴政策享受企业数（个）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创业指导活动场次数（场）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免费向毕业生提供场地的创业载体数量（个）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高校毕业生就业岗位归集发布数量（个）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各类招聘会举办场次（场）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各类招聘会用人单位数（个）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各类招聘会发布岗位数（个）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各类招聘会求职人数（人次）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各类招聘初步达成就业意向人数（人）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开展活动场次数（场）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服务毕业生人数（人）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进校园活动走进高校数量（个）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人社厅局长和就业局长定点联系高校数量（个）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人社厅局长和就业局长定点联系高校开展活动数量（场）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对未就业困难毕业生开展结对帮扶人数（人）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帮扶失业青年人数（人）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查处案件数（个）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查处案件涉及高校毕业生人数（人）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普法宣传场次数（场）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普法宣传覆盖人数（人）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线下（场）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线上（场）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其中，实现就业人数（人）</w:t>
            </w:r>
          </w:p>
        </w:tc>
        <w:tc>
          <w:tcPr>
            <w:tcW w:w="42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其中，实现就业人数（人）</w:t>
            </w: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  量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</w:tr>
    </w:tbl>
    <w:p>
      <w:pPr>
        <w:pStyle w:val="9"/>
        <w:jc w:val="both"/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3952011B"/>
    <w:rsid w:val="3952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next w:val="4"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8">
    <w:name w:val="font91"/>
    <w:basedOn w:val="7"/>
    <w:qFormat/>
    <w:uiPriority w:val="0"/>
    <w:rPr>
      <w:rFonts w:ascii="华文中宋" w:hAnsi="华文中宋" w:eastAsia="华文中宋" w:cs="华文中宋"/>
      <w:b/>
      <w:color w:val="000000"/>
      <w:sz w:val="52"/>
      <w:szCs w:val="52"/>
      <w:u w:val="none"/>
    </w:rPr>
  </w:style>
  <w:style w:type="paragraph" w:customStyle="1" w:styleId="9">
    <w:name w:val="Heading2"/>
    <w:basedOn w:val="1"/>
    <w:next w:val="1"/>
    <w:qFormat/>
    <w:uiPriority w:val="0"/>
    <w:pPr>
      <w:keepNext/>
      <w:spacing w:before="120" w:after="120"/>
      <w:jc w:val="center"/>
    </w:pPr>
    <w:rPr>
      <w:rFonts w:ascii="宋体" w:hAnsi="宋体"/>
      <w:b/>
      <w:color w:val="000000"/>
      <w:kern w:val="0"/>
      <w:sz w:val="3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2023-06-28T09:55:00Z</dcterms:created>
  <dc:creator>四驱小蜗牛</dc:creator>
  <cp:lastModifiedBy>四驱小蜗牛</cp:lastModifiedBy>
  <dcterms:modified xsi:type="dcterms:W3CDTF">2023-06-28T09:56:23Z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C8D5A35D890E46269CE9AA3D9EA584B4_11</vt:lpwstr>
  </property>
</Properties>
</file>