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2C9" w:rsidRDefault="00551E53">
      <w:pPr>
        <w:widowControl w:val="0"/>
        <w:spacing w:after="0" w:line="360" w:lineRule="auto"/>
        <w:rPr>
          <w:rFonts w:ascii="仿宋_GB2312" w:eastAsia="仿宋_GB2312" w:hAnsi="宋体"/>
          <w:bCs/>
          <w:sz w:val="32"/>
          <w:szCs w:val="32"/>
        </w:rPr>
      </w:pPr>
      <w:r>
        <w:rPr>
          <w:rFonts w:ascii="仿宋_GB2312" w:eastAsia="仿宋_GB2312" w:hAnsi="宋体" w:hint="eastAsia"/>
          <w:bCs/>
          <w:noProof/>
          <w:sz w:val="32"/>
          <w:szCs w:val="32"/>
        </w:rPr>
        <w:drawing>
          <wp:anchor distT="0" distB="0" distL="114300" distR="114300" simplePos="0" relativeHeight="251680768" behindDoc="1" locked="0" layoutInCell="1" allowOverlap="1">
            <wp:simplePos x="0" y="0"/>
            <wp:positionH relativeFrom="column">
              <wp:posOffset>-998220</wp:posOffset>
            </wp:positionH>
            <wp:positionV relativeFrom="paragraph">
              <wp:posOffset>-1080135</wp:posOffset>
            </wp:positionV>
            <wp:extent cx="7560310" cy="4515485"/>
            <wp:effectExtent l="0" t="0" r="2540" b="18415"/>
            <wp:wrapNone/>
            <wp:docPr id="1" name="图片 1" descr="S65BW-5e2004161743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65BW-5e20041617430_0001"/>
                    <pic:cNvPicPr>
                      <a:picLocks noChangeAspect="1"/>
                    </pic:cNvPicPr>
                  </pic:nvPicPr>
                  <pic:blipFill>
                    <a:blip r:embed="rId9" cstate="print"/>
                    <a:srcRect b="57763"/>
                    <a:stretch>
                      <a:fillRect/>
                    </a:stretch>
                  </pic:blipFill>
                  <pic:spPr>
                    <a:xfrm>
                      <a:off x="0" y="0"/>
                      <a:ext cx="7560310" cy="4515485"/>
                    </a:xfrm>
                    <a:prstGeom prst="rect">
                      <a:avLst/>
                    </a:prstGeom>
                  </pic:spPr>
                </pic:pic>
              </a:graphicData>
            </a:graphic>
          </wp:anchor>
        </w:drawing>
      </w:r>
      <w:r>
        <w:rPr>
          <w:rFonts w:ascii="仿宋_GB2312" w:eastAsia="仿宋_GB2312" w:hAnsi="宋体" w:hint="eastAsia"/>
          <w:bCs/>
          <w:sz w:val="32"/>
          <w:szCs w:val="32"/>
        </w:rPr>
        <w:t>DRCR-2021-092001</w:t>
      </w:r>
    </w:p>
    <w:p w:rsidR="00BF52C9" w:rsidRDefault="00BF52C9">
      <w:pPr>
        <w:widowControl w:val="0"/>
        <w:spacing w:after="0" w:line="360" w:lineRule="auto"/>
        <w:ind w:firstLineChars="200" w:firstLine="640"/>
        <w:rPr>
          <w:rFonts w:ascii="仿宋_GB2312" w:eastAsia="仿宋_GB2312" w:hAnsi="宋体"/>
          <w:bCs/>
          <w:sz w:val="32"/>
          <w:szCs w:val="32"/>
        </w:rPr>
      </w:pPr>
    </w:p>
    <w:p w:rsidR="00BF52C9" w:rsidRDefault="00BF52C9">
      <w:pPr>
        <w:widowControl w:val="0"/>
        <w:spacing w:after="0" w:line="360" w:lineRule="auto"/>
        <w:ind w:firstLineChars="200" w:firstLine="640"/>
        <w:rPr>
          <w:rFonts w:ascii="仿宋_GB2312" w:eastAsia="仿宋_GB2312" w:hAnsi="宋体"/>
          <w:bCs/>
          <w:sz w:val="32"/>
          <w:szCs w:val="32"/>
        </w:rPr>
      </w:pPr>
    </w:p>
    <w:p w:rsidR="00BF52C9" w:rsidRDefault="00BF52C9">
      <w:pPr>
        <w:widowControl w:val="0"/>
        <w:spacing w:after="0" w:line="360" w:lineRule="auto"/>
        <w:ind w:firstLineChars="200" w:firstLine="640"/>
        <w:rPr>
          <w:rFonts w:ascii="仿宋_GB2312" w:eastAsia="仿宋_GB2312" w:hAnsi="宋体"/>
          <w:bCs/>
          <w:sz w:val="32"/>
          <w:szCs w:val="32"/>
        </w:rPr>
      </w:pPr>
    </w:p>
    <w:p w:rsidR="00BF52C9" w:rsidRDefault="00BF52C9">
      <w:pPr>
        <w:widowControl w:val="0"/>
        <w:spacing w:after="0" w:line="360" w:lineRule="auto"/>
        <w:ind w:firstLineChars="200" w:firstLine="640"/>
        <w:rPr>
          <w:rFonts w:ascii="仿宋_GB2312" w:eastAsia="仿宋_GB2312" w:hAnsi="宋体"/>
          <w:bCs/>
          <w:sz w:val="32"/>
          <w:szCs w:val="32"/>
        </w:rPr>
      </w:pPr>
    </w:p>
    <w:p w:rsidR="00BF52C9" w:rsidRDefault="00BF52C9">
      <w:pPr>
        <w:widowControl w:val="0"/>
        <w:spacing w:after="0" w:line="360" w:lineRule="auto"/>
        <w:ind w:firstLineChars="200" w:firstLine="640"/>
        <w:rPr>
          <w:rFonts w:ascii="仿宋_GB2312" w:eastAsia="仿宋_GB2312" w:hAnsi="宋体"/>
          <w:bCs/>
          <w:sz w:val="32"/>
          <w:szCs w:val="32"/>
        </w:rPr>
      </w:pPr>
    </w:p>
    <w:p w:rsidR="00BF52C9" w:rsidRDefault="00BF52C9">
      <w:pPr>
        <w:widowControl w:val="0"/>
        <w:spacing w:after="0" w:line="360" w:lineRule="auto"/>
        <w:jc w:val="center"/>
        <w:rPr>
          <w:rFonts w:ascii="仿宋_GB2312" w:eastAsia="仿宋_GB2312" w:hAnsi="仿宋_GB2312" w:cs="仿宋_GB2312"/>
          <w:bCs/>
          <w:sz w:val="32"/>
          <w:szCs w:val="32"/>
        </w:rPr>
      </w:pPr>
    </w:p>
    <w:p w:rsidR="00BF52C9" w:rsidRDefault="00551E53">
      <w:pPr>
        <w:widowControl w:val="0"/>
        <w:spacing w:after="0" w:line="360" w:lineRule="auto"/>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东医保发</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2021</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27</w:t>
      </w:r>
      <w:r>
        <w:rPr>
          <w:rFonts w:ascii="仿宋_GB2312" w:eastAsia="仿宋_GB2312" w:hAnsi="仿宋_GB2312" w:cs="仿宋_GB2312" w:hint="eastAsia"/>
          <w:bCs/>
          <w:sz w:val="32"/>
          <w:szCs w:val="32"/>
        </w:rPr>
        <w:t>号</w:t>
      </w:r>
    </w:p>
    <w:p w:rsidR="00BF52C9" w:rsidRDefault="00BF52C9">
      <w:pPr>
        <w:widowControl w:val="0"/>
        <w:spacing w:after="0"/>
        <w:ind w:firstLineChars="200" w:firstLine="880"/>
        <w:jc w:val="center"/>
        <w:rPr>
          <w:rFonts w:ascii="宋体" w:eastAsia="宋体" w:hAnsi="宋体"/>
          <w:bCs/>
          <w:sz w:val="44"/>
          <w:szCs w:val="44"/>
        </w:rPr>
      </w:pPr>
    </w:p>
    <w:p w:rsidR="00BF52C9" w:rsidRDefault="00BF52C9">
      <w:pPr>
        <w:widowControl w:val="0"/>
        <w:spacing w:after="0" w:line="240" w:lineRule="exact"/>
        <w:ind w:firstLineChars="200" w:firstLine="880"/>
        <w:jc w:val="center"/>
        <w:rPr>
          <w:rFonts w:ascii="宋体" w:eastAsia="宋体" w:hAnsi="宋体"/>
          <w:bCs/>
          <w:sz w:val="44"/>
          <w:szCs w:val="44"/>
        </w:rPr>
      </w:pPr>
    </w:p>
    <w:p w:rsidR="00BF52C9" w:rsidRDefault="00551E53">
      <w:pPr>
        <w:widowControl w:val="0"/>
        <w:spacing w:after="0"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关于公布东营市医疗保险门诊慢性病</w:t>
      </w:r>
    </w:p>
    <w:p w:rsidR="00BF52C9" w:rsidRDefault="00551E53">
      <w:pPr>
        <w:widowControl w:val="0"/>
        <w:spacing w:after="0"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病种管理有关问题的通知</w:t>
      </w:r>
    </w:p>
    <w:p w:rsidR="00BF52C9" w:rsidRDefault="00BF52C9">
      <w:pPr>
        <w:widowControl w:val="0"/>
        <w:spacing w:after="0" w:line="600" w:lineRule="exact"/>
        <w:ind w:firstLineChars="200" w:firstLine="640"/>
        <w:rPr>
          <w:rFonts w:ascii="仿宋_GB2312" w:eastAsia="仿宋_GB2312" w:hAnsi="宋体"/>
          <w:bCs/>
          <w:sz w:val="32"/>
          <w:szCs w:val="32"/>
        </w:rPr>
      </w:pPr>
    </w:p>
    <w:p w:rsidR="00BF52C9" w:rsidRDefault="00551E53">
      <w:pPr>
        <w:widowControl w:val="0"/>
        <w:spacing w:after="0" w:line="640" w:lineRule="exact"/>
        <w:jc w:val="both"/>
        <w:rPr>
          <w:rFonts w:ascii="仿宋_GB2312" w:eastAsia="仿宋_GB2312" w:hAnsi="宋体" w:cs="Segoe UI"/>
          <w:bCs/>
          <w:color w:val="333333"/>
          <w:sz w:val="32"/>
          <w:szCs w:val="32"/>
        </w:rPr>
      </w:pPr>
      <w:r>
        <w:rPr>
          <w:rFonts w:ascii="仿宋_GB2312" w:eastAsia="仿宋_GB2312" w:hAnsi="宋体" w:hint="eastAsia"/>
          <w:bCs/>
          <w:sz w:val="32"/>
          <w:szCs w:val="32"/>
        </w:rPr>
        <w:t>各县区医疗保障局、财政局，东营经济开发区、东营港开发区有关单位，</w:t>
      </w:r>
      <w:r>
        <w:rPr>
          <w:rFonts w:ascii="仿宋_GB2312" w:eastAsia="仿宋_GB2312" w:hAnsi="宋体" w:cs="Segoe UI" w:hint="eastAsia"/>
          <w:bCs/>
          <w:color w:val="333333"/>
          <w:sz w:val="32"/>
          <w:szCs w:val="32"/>
        </w:rPr>
        <w:t>市医保中心胜利分中心：</w:t>
      </w:r>
    </w:p>
    <w:p w:rsidR="00BF52C9" w:rsidRDefault="00551E53">
      <w:pPr>
        <w:pStyle w:val="a9"/>
        <w:widowControl w:val="0"/>
        <w:spacing w:before="0" w:beforeAutospacing="0" w:after="0" w:afterAutospacing="0" w:line="640" w:lineRule="exact"/>
        <w:ind w:firstLineChars="200" w:firstLine="640"/>
        <w:jc w:val="both"/>
        <w:rPr>
          <w:rFonts w:ascii="仿宋_GB2312" w:eastAsia="仿宋_GB2312" w:cs="Segoe UI"/>
          <w:bCs/>
          <w:color w:val="333333"/>
          <w:sz w:val="32"/>
          <w:szCs w:val="32"/>
        </w:rPr>
      </w:pPr>
      <w:r>
        <w:rPr>
          <w:rFonts w:ascii="仿宋_GB2312" w:eastAsia="仿宋_GB2312" w:hint="eastAsia"/>
          <w:bCs/>
          <w:sz w:val="32"/>
          <w:szCs w:val="32"/>
        </w:rPr>
        <w:t>为进一步做好我市医疗保险门诊慢性病保障工作，</w:t>
      </w:r>
      <w:r>
        <w:rPr>
          <w:rFonts w:ascii="仿宋_GB2312" w:eastAsia="仿宋_GB2312" w:cs="Segoe UI" w:hint="eastAsia"/>
          <w:bCs/>
          <w:color w:val="333333"/>
          <w:sz w:val="32"/>
          <w:szCs w:val="32"/>
        </w:rPr>
        <w:t>减轻参保人员门诊医疗费用负担，</w:t>
      </w:r>
      <w:r>
        <w:rPr>
          <w:rFonts w:ascii="仿宋_GB2312" w:eastAsia="仿宋_GB2312" w:hint="eastAsia"/>
          <w:bCs/>
          <w:sz w:val="32"/>
          <w:szCs w:val="32"/>
        </w:rPr>
        <w:t>根据城镇职工和城乡居民医疗保险基金可承受能力及有关文件要求</w:t>
      </w:r>
      <w:r>
        <w:rPr>
          <w:rFonts w:ascii="仿宋_GB2312" w:eastAsia="仿宋_GB2312" w:cs="Segoe UI" w:hint="eastAsia"/>
          <w:bCs/>
          <w:color w:val="333333"/>
          <w:sz w:val="32"/>
          <w:szCs w:val="32"/>
        </w:rPr>
        <w:t>，现将门诊慢性病保障病种、鉴定标准、居民门诊慢性病支付限额印发给你们，自</w:t>
      </w:r>
      <w:r>
        <w:rPr>
          <w:rFonts w:ascii="仿宋_GB2312" w:eastAsia="仿宋_GB2312" w:cs="Segoe UI" w:hint="eastAsia"/>
          <w:bCs/>
          <w:color w:val="333333"/>
          <w:sz w:val="32"/>
          <w:szCs w:val="32"/>
        </w:rPr>
        <w:t>2021</w:t>
      </w:r>
      <w:r>
        <w:rPr>
          <w:rFonts w:ascii="仿宋_GB2312" w:eastAsia="仿宋_GB2312" w:cs="Segoe UI" w:hint="eastAsia"/>
          <w:bCs/>
          <w:color w:val="333333"/>
          <w:sz w:val="32"/>
          <w:szCs w:val="32"/>
        </w:rPr>
        <w:t>年</w:t>
      </w:r>
      <w:r>
        <w:rPr>
          <w:rFonts w:ascii="仿宋_GB2312" w:eastAsia="仿宋_GB2312" w:cs="Segoe UI" w:hint="eastAsia"/>
          <w:bCs/>
          <w:color w:val="333333"/>
          <w:sz w:val="32"/>
          <w:szCs w:val="32"/>
        </w:rPr>
        <w:lastRenderedPageBreak/>
        <w:t>7</w:t>
      </w:r>
      <w:r>
        <w:rPr>
          <w:rFonts w:ascii="仿宋_GB2312" w:eastAsia="仿宋_GB2312" w:cs="Segoe UI" w:hint="eastAsia"/>
          <w:bCs/>
          <w:color w:val="333333"/>
          <w:sz w:val="32"/>
          <w:szCs w:val="32"/>
        </w:rPr>
        <w:t>月</w:t>
      </w:r>
      <w:r>
        <w:rPr>
          <w:rFonts w:ascii="仿宋_GB2312" w:eastAsia="仿宋_GB2312" w:cs="Segoe UI" w:hint="eastAsia"/>
          <w:bCs/>
          <w:color w:val="333333"/>
          <w:sz w:val="32"/>
          <w:szCs w:val="32"/>
        </w:rPr>
        <w:t>15</w:t>
      </w:r>
      <w:r>
        <w:rPr>
          <w:rFonts w:ascii="仿宋_GB2312" w:eastAsia="仿宋_GB2312" w:cs="Segoe UI" w:hint="eastAsia"/>
          <w:bCs/>
          <w:color w:val="333333"/>
          <w:sz w:val="32"/>
          <w:szCs w:val="32"/>
        </w:rPr>
        <w:t>日起执行。</w:t>
      </w:r>
    </w:p>
    <w:p w:rsidR="00BF52C9" w:rsidRDefault="00BF52C9">
      <w:pPr>
        <w:pStyle w:val="a9"/>
        <w:widowControl w:val="0"/>
        <w:spacing w:before="0" w:beforeAutospacing="0" w:after="0" w:afterAutospacing="0" w:line="640" w:lineRule="exact"/>
        <w:ind w:firstLineChars="200" w:firstLine="640"/>
        <w:jc w:val="both"/>
        <w:rPr>
          <w:rFonts w:ascii="仿宋_GB2312" w:eastAsia="仿宋_GB2312" w:cs="Segoe UI"/>
          <w:bCs/>
          <w:color w:val="333333"/>
          <w:sz w:val="32"/>
          <w:szCs w:val="32"/>
        </w:rPr>
      </w:pPr>
    </w:p>
    <w:p w:rsidR="00BF52C9" w:rsidRDefault="00BF52C9">
      <w:pPr>
        <w:pStyle w:val="a9"/>
        <w:widowControl w:val="0"/>
        <w:spacing w:before="0" w:beforeAutospacing="0" w:after="0" w:afterAutospacing="0" w:line="640" w:lineRule="exact"/>
        <w:ind w:firstLineChars="200" w:firstLine="640"/>
        <w:jc w:val="both"/>
        <w:rPr>
          <w:rFonts w:ascii="仿宋_GB2312" w:eastAsia="仿宋_GB2312" w:cs="Segoe UI"/>
          <w:bCs/>
          <w:color w:val="333333"/>
          <w:sz w:val="32"/>
          <w:szCs w:val="32"/>
        </w:rPr>
      </w:pPr>
    </w:p>
    <w:p w:rsidR="00BF52C9" w:rsidRDefault="00551E53">
      <w:pPr>
        <w:pStyle w:val="a9"/>
        <w:widowControl w:val="0"/>
        <w:spacing w:before="0" w:beforeAutospacing="0" w:after="0" w:afterAutospacing="0" w:line="640" w:lineRule="exact"/>
        <w:ind w:firstLineChars="200" w:firstLine="640"/>
        <w:jc w:val="both"/>
        <w:rPr>
          <w:rFonts w:ascii="仿宋_GB2312" w:eastAsia="仿宋_GB2312" w:cs="Segoe UI"/>
          <w:bCs/>
          <w:color w:val="333333"/>
          <w:sz w:val="32"/>
          <w:szCs w:val="32"/>
        </w:rPr>
      </w:pPr>
      <w:r>
        <w:rPr>
          <w:rFonts w:ascii="仿宋_GB2312" w:eastAsia="仿宋_GB2312" w:cs="Segoe UI" w:hint="eastAsia"/>
          <w:bCs/>
          <w:color w:val="333333"/>
          <w:sz w:val="32"/>
          <w:szCs w:val="32"/>
        </w:rPr>
        <w:t>附件：</w:t>
      </w:r>
      <w:r>
        <w:rPr>
          <w:rFonts w:ascii="仿宋_GB2312" w:eastAsia="仿宋_GB2312" w:cs="Segoe UI" w:hint="eastAsia"/>
          <w:bCs/>
          <w:color w:val="333333"/>
          <w:sz w:val="32"/>
          <w:szCs w:val="32"/>
        </w:rPr>
        <w:t>1</w:t>
      </w:r>
      <w:r>
        <w:rPr>
          <w:rFonts w:ascii="仿宋_GB2312" w:eastAsia="仿宋_GB2312" w:cs="Segoe UI" w:hint="eastAsia"/>
          <w:bCs/>
          <w:color w:val="333333"/>
          <w:sz w:val="32"/>
          <w:szCs w:val="32"/>
        </w:rPr>
        <w:t>、东营市医疗保险门诊慢性病病种；</w:t>
      </w:r>
    </w:p>
    <w:p w:rsidR="00BF52C9" w:rsidRDefault="00551E53">
      <w:pPr>
        <w:pStyle w:val="a9"/>
        <w:widowControl w:val="0"/>
        <w:spacing w:before="0" w:beforeAutospacing="0" w:after="0" w:afterAutospacing="0" w:line="640" w:lineRule="exact"/>
        <w:ind w:firstLineChars="500" w:firstLine="1600"/>
        <w:jc w:val="both"/>
        <w:rPr>
          <w:rFonts w:ascii="仿宋_GB2312" w:eastAsia="仿宋_GB2312" w:cs="Segoe UI"/>
          <w:bCs/>
          <w:color w:val="333333"/>
          <w:sz w:val="32"/>
          <w:szCs w:val="32"/>
        </w:rPr>
      </w:pPr>
      <w:r>
        <w:rPr>
          <w:rFonts w:ascii="仿宋_GB2312" w:eastAsia="仿宋_GB2312" w:cs="Segoe UI" w:hint="eastAsia"/>
          <w:bCs/>
          <w:color w:val="333333"/>
          <w:sz w:val="32"/>
          <w:szCs w:val="32"/>
        </w:rPr>
        <w:t>2</w:t>
      </w:r>
      <w:r>
        <w:rPr>
          <w:rFonts w:ascii="仿宋_GB2312" w:eastAsia="仿宋_GB2312" w:cs="Segoe UI" w:hint="eastAsia"/>
          <w:bCs/>
          <w:color w:val="333333"/>
          <w:sz w:val="32"/>
          <w:szCs w:val="32"/>
        </w:rPr>
        <w:t>、东营市医疗保险门诊慢性病鉴定标准；</w:t>
      </w:r>
    </w:p>
    <w:p w:rsidR="00BF52C9" w:rsidRDefault="00551E53">
      <w:pPr>
        <w:pStyle w:val="a9"/>
        <w:widowControl w:val="0"/>
        <w:spacing w:before="0" w:beforeAutospacing="0" w:after="0" w:afterAutospacing="0" w:line="640" w:lineRule="exact"/>
        <w:ind w:firstLineChars="500" w:firstLine="1600"/>
        <w:jc w:val="both"/>
        <w:rPr>
          <w:rFonts w:ascii="仿宋_GB2312" w:eastAsia="仿宋_GB2312" w:cs="Segoe UI"/>
          <w:bCs/>
          <w:color w:val="333333"/>
          <w:sz w:val="32"/>
          <w:szCs w:val="32"/>
        </w:rPr>
      </w:pPr>
      <w:r>
        <w:rPr>
          <w:rFonts w:ascii="仿宋_GB2312" w:eastAsia="仿宋_GB2312" w:cs="Segoe UI" w:hint="eastAsia"/>
          <w:bCs/>
          <w:color w:val="333333"/>
          <w:sz w:val="32"/>
          <w:szCs w:val="32"/>
        </w:rPr>
        <w:t>3</w:t>
      </w:r>
      <w:r>
        <w:rPr>
          <w:rFonts w:ascii="仿宋_GB2312" w:eastAsia="仿宋_GB2312" w:cs="Segoe UI" w:hint="eastAsia"/>
          <w:bCs/>
          <w:color w:val="333333"/>
          <w:sz w:val="32"/>
          <w:szCs w:val="32"/>
        </w:rPr>
        <w:t>、东营市城乡居民门诊慢性病病种限额标准。</w:t>
      </w:r>
    </w:p>
    <w:p w:rsidR="00BF52C9" w:rsidRDefault="00BF52C9">
      <w:pPr>
        <w:pStyle w:val="a9"/>
        <w:widowControl w:val="0"/>
        <w:spacing w:before="0" w:beforeAutospacing="0" w:after="0" w:afterAutospacing="0" w:line="640" w:lineRule="exact"/>
        <w:ind w:firstLineChars="500" w:firstLine="1600"/>
        <w:jc w:val="both"/>
        <w:rPr>
          <w:rFonts w:ascii="仿宋_GB2312" w:eastAsia="仿宋_GB2312" w:cs="Segoe UI"/>
          <w:bCs/>
          <w:color w:val="333333"/>
          <w:sz w:val="32"/>
          <w:szCs w:val="32"/>
        </w:rPr>
      </w:pPr>
    </w:p>
    <w:p w:rsidR="00BF52C9" w:rsidRDefault="00BF52C9">
      <w:pPr>
        <w:pStyle w:val="a9"/>
        <w:widowControl w:val="0"/>
        <w:spacing w:before="0" w:beforeAutospacing="0" w:after="0" w:afterAutospacing="0" w:line="600" w:lineRule="exact"/>
        <w:ind w:firstLineChars="200" w:firstLine="640"/>
        <w:rPr>
          <w:rFonts w:ascii="仿宋_GB2312" w:eastAsia="仿宋_GB2312" w:cs="Segoe UI"/>
          <w:bCs/>
          <w:color w:val="333333"/>
          <w:sz w:val="32"/>
          <w:szCs w:val="32"/>
        </w:rPr>
      </w:pPr>
    </w:p>
    <w:p w:rsidR="00BF52C9" w:rsidRDefault="00551E53">
      <w:pPr>
        <w:pStyle w:val="a9"/>
        <w:widowControl w:val="0"/>
        <w:wordWrap w:val="0"/>
        <w:spacing w:before="0" w:beforeAutospacing="0" w:after="0" w:afterAutospacing="0" w:line="600" w:lineRule="exact"/>
        <w:ind w:rightChars="168" w:right="370" w:firstLineChars="200" w:firstLine="640"/>
        <w:jc w:val="right"/>
        <w:rPr>
          <w:rFonts w:ascii="仿宋_GB2312" w:eastAsia="仿宋_GB2312" w:cs="Segoe UI"/>
          <w:bCs/>
          <w:color w:val="333333"/>
          <w:sz w:val="32"/>
          <w:szCs w:val="32"/>
        </w:rPr>
      </w:pPr>
      <w:r>
        <w:rPr>
          <w:rFonts w:ascii="仿宋_GB2312" w:eastAsia="仿宋_GB2312" w:cs="Segoe UI" w:hint="eastAsia"/>
          <w:bCs/>
          <w:color w:val="333333"/>
          <w:sz w:val="32"/>
          <w:szCs w:val="32"/>
        </w:rPr>
        <w:t>东营市医疗保障局</w:t>
      </w:r>
      <w:r>
        <w:rPr>
          <w:rFonts w:ascii="仿宋_GB2312" w:eastAsia="仿宋_GB2312" w:cs="Segoe UI" w:hint="eastAsia"/>
          <w:bCs/>
          <w:color w:val="333333"/>
          <w:sz w:val="32"/>
          <w:szCs w:val="32"/>
        </w:rPr>
        <w:t xml:space="preserve">                </w:t>
      </w:r>
      <w:r>
        <w:rPr>
          <w:rFonts w:ascii="仿宋_GB2312" w:eastAsia="仿宋_GB2312" w:cs="Segoe UI" w:hint="eastAsia"/>
          <w:bCs/>
          <w:color w:val="333333"/>
          <w:sz w:val="32"/>
          <w:szCs w:val="32"/>
        </w:rPr>
        <w:t>东营市财政局</w:t>
      </w:r>
      <w:r>
        <w:rPr>
          <w:rFonts w:ascii="仿宋_GB2312" w:eastAsia="仿宋_GB2312" w:cs="Segoe UI" w:hint="eastAsia"/>
          <w:bCs/>
          <w:color w:val="333333"/>
          <w:sz w:val="32"/>
          <w:szCs w:val="32"/>
        </w:rPr>
        <w:t xml:space="preserve">    </w:t>
      </w:r>
    </w:p>
    <w:p w:rsidR="00BF52C9" w:rsidRDefault="00551E53">
      <w:pPr>
        <w:pStyle w:val="a9"/>
        <w:widowControl w:val="0"/>
        <w:wordWrap w:val="0"/>
        <w:spacing w:before="0" w:beforeAutospacing="0" w:after="0" w:afterAutospacing="0" w:line="600" w:lineRule="exact"/>
        <w:ind w:rightChars="204" w:right="449" w:firstLineChars="200" w:firstLine="640"/>
        <w:jc w:val="right"/>
        <w:rPr>
          <w:rFonts w:ascii="仿宋_GB2312" w:eastAsia="仿宋_GB2312" w:cs="Segoe UI"/>
          <w:bCs/>
          <w:color w:val="333333"/>
          <w:sz w:val="32"/>
          <w:szCs w:val="32"/>
        </w:rPr>
      </w:pPr>
      <w:bookmarkStart w:id="0" w:name="_GoBack"/>
      <w:bookmarkEnd w:id="0"/>
      <w:r>
        <w:rPr>
          <w:rFonts w:ascii="仿宋_GB2312" w:eastAsia="仿宋_GB2312" w:cs="Segoe UI" w:hint="eastAsia"/>
          <w:bCs/>
          <w:color w:val="333333"/>
          <w:sz w:val="32"/>
          <w:szCs w:val="32"/>
        </w:rPr>
        <w:t>2021</w:t>
      </w:r>
      <w:r>
        <w:rPr>
          <w:rFonts w:ascii="仿宋_GB2312" w:eastAsia="仿宋_GB2312" w:cs="Segoe UI" w:hint="eastAsia"/>
          <w:bCs/>
          <w:color w:val="333333"/>
          <w:sz w:val="32"/>
          <w:szCs w:val="32"/>
        </w:rPr>
        <w:t>年</w:t>
      </w:r>
      <w:r>
        <w:rPr>
          <w:rFonts w:ascii="仿宋_GB2312" w:eastAsia="仿宋_GB2312" w:cs="Segoe UI" w:hint="eastAsia"/>
          <w:bCs/>
          <w:color w:val="333333"/>
          <w:sz w:val="32"/>
          <w:szCs w:val="32"/>
        </w:rPr>
        <w:t>6</w:t>
      </w:r>
      <w:r>
        <w:rPr>
          <w:rFonts w:ascii="仿宋_GB2312" w:eastAsia="仿宋_GB2312" w:cs="Segoe UI" w:hint="eastAsia"/>
          <w:bCs/>
          <w:color w:val="333333"/>
          <w:sz w:val="32"/>
          <w:szCs w:val="32"/>
        </w:rPr>
        <w:t>月</w:t>
      </w:r>
      <w:r>
        <w:rPr>
          <w:rFonts w:ascii="仿宋_GB2312" w:eastAsia="仿宋_GB2312" w:cs="Segoe UI" w:hint="eastAsia"/>
          <w:bCs/>
          <w:color w:val="333333"/>
          <w:sz w:val="32"/>
          <w:szCs w:val="32"/>
        </w:rPr>
        <w:t>15</w:t>
      </w:r>
      <w:r>
        <w:rPr>
          <w:rFonts w:ascii="仿宋_GB2312" w:eastAsia="仿宋_GB2312" w:cs="Segoe UI" w:hint="eastAsia"/>
          <w:bCs/>
          <w:color w:val="333333"/>
          <w:sz w:val="32"/>
          <w:szCs w:val="32"/>
        </w:rPr>
        <w:t>日</w:t>
      </w:r>
      <w:r>
        <w:rPr>
          <w:rFonts w:ascii="仿宋_GB2312" w:eastAsia="仿宋_GB2312" w:cs="Segoe UI" w:hint="eastAsia"/>
          <w:bCs/>
          <w:color w:val="333333"/>
          <w:sz w:val="32"/>
          <w:szCs w:val="32"/>
        </w:rPr>
        <w:t xml:space="preserve">  </w:t>
      </w:r>
    </w:p>
    <w:p w:rsidR="00BF52C9" w:rsidRDefault="00BF52C9">
      <w:pPr>
        <w:pStyle w:val="a9"/>
        <w:widowControl w:val="0"/>
        <w:spacing w:before="0" w:beforeAutospacing="0" w:after="0" w:afterAutospacing="0" w:line="600" w:lineRule="exact"/>
        <w:ind w:firstLineChars="200" w:firstLine="640"/>
        <w:jc w:val="right"/>
        <w:rPr>
          <w:rFonts w:ascii="仿宋_GB2312" w:eastAsia="仿宋_GB2312" w:cs="Segoe UI"/>
          <w:bCs/>
          <w:color w:val="333333"/>
          <w:sz w:val="32"/>
          <w:szCs w:val="32"/>
        </w:rPr>
      </w:pPr>
    </w:p>
    <w:p w:rsidR="00BF52C9" w:rsidRDefault="00BF52C9">
      <w:pPr>
        <w:pStyle w:val="a9"/>
        <w:widowControl w:val="0"/>
        <w:spacing w:before="0" w:beforeAutospacing="0" w:after="0" w:afterAutospacing="0" w:line="600" w:lineRule="exact"/>
        <w:ind w:firstLineChars="200" w:firstLine="640"/>
        <w:jc w:val="right"/>
        <w:rPr>
          <w:rFonts w:ascii="仿宋_GB2312" w:eastAsia="仿宋_GB2312" w:cs="Segoe UI"/>
          <w:bCs/>
          <w:color w:val="333333"/>
          <w:sz w:val="32"/>
          <w:szCs w:val="32"/>
        </w:rPr>
      </w:pPr>
    </w:p>
    <w:p w:rsidR="00BF52C9" w:rsidRDefault="00BF52C9">
      <w:pPr>
        <w:pStyle w:val="a9"/>
        <w:widowControl w:val="0"/>
        <w:spacing w:before="0" w:beforeAutospacing="0" w:after="0" w:afterAutospacing="0" w:line="600" w:lineRule="exact"/>
        <w:ind w:firstLineChars="200" w:firstLine="640"/>
        <w:jc w:val="right"/>
        <w:rPr>
          <w:rFonts w:ascii="仿宋_GB2312" w:eastAsia="仿宋_GB2312" w:cs="Segoe UI"/>
          <w:bCs/>
          <w:color w:val="333333"/>
          <w:sz w:val="32"/>
          <w:szCs w:val="32"/>
        </w:rPr>
      </w:pPr>
    </w:p>
    <w:p w:rsidR="00BF52C9" w:rsidRDefault="00551E53">
      <w:pPr>
        <w:widowControl w:val="0"/>
        <w:rPr>
          <w:rFonts w:ascii="仿宋_GB2312" w:eastAsia="仿宋_GB2312" w:hAnsi="宋体" w:cs="Segoe UI"/>
          <w:bCs/>
          <w:color w:val="333333"/>
          <w:sz w:val="32"/>
          <w:szCs w:val="32"/>
        </w:rPr>
      </w:pPr>
      <w:r>
        <w:rPr>
          <w:rFonts w:ascii="仿宋_GB2312" w:eastAsia="仿宋_GB2312" w:hAnsi="宋体" w:cs="Segoe UI" w:hint="eastAsia"/>
          <w:bCs/>
          <w:color w:val="333333"/>
          <w:sz w:val="32"/>
          <w:szCs w:val="32"/>
        </w:rPr>
        <w:br w:type="page"/>
      </w:r>
    </w:p>
    <w:p w:rsidR="00BF52C9" w:rsidRDefault="00551E53">
      <w:pPr>
        <w:pStyle w:val="a9"/>
        <w:widowControl w:val="0"/>
        <w:spacing w:before="0" w:beforeAutospacing="0" w:after="0" w:afterAutospacing="0" w:line="600" w:lineRule="exact"/>
        <w:rPr>
          <w:rFonts w:ascii="黑体" w:eastAsia="黑体" w:hAnsi="黑体" w:cs="黑体"/>
          <w:bCs/>
          <w:color w:val="333333"/>
          <w:sz w:val="32"/>
          <w:szCs w:val="32"/>
        </w:rPr>
      </w:pPr>
      <w:r>
        <w:rPr>
          <w:rFonts w:ascii="黑体" w:eastAsia="黑体" w:hAnsi="黑体" w:cs="黑体" w:hint="eastAsia"/>
          <w:bCs/>
          <w:color w:val="333333"/>
          <w:sz w:val="32"/>
          <w:szCs w:val="32"/>
        </w:rPr>
        <w:lastRenderedPageBreak/>
        <w:t>附件</w:t>
      </w:r>
      <w:r>
        <w:rPr>
          <w:rFonts w:ascii="黑体" w:eastAsia="黑体" w:hAnsi="黑体" w:cs="黑体" w:hint="eastAsia"/>
          <w:bCs/>
          <w:color w:val="333333"/>
          <w:sz w:val="32"/>
          <w:szCs w:val="32"/>
        </w:rPr>
        <w:t>1</w:t>
      </w:r>
    </w:p>
    <w:p w:rsidR="00BF52C9" w:rsidRDefault="00BF52C9">
      <w:pPr>
        <w:pStyle w:val="a9"/>
        <w:widowControl w:val="0"/>
        <w:spacing w:before="0" w:beforeAutospacing="0" w:after="0" w:afterAutospacing="0" w:line="600" w:lineRule="exact"/>
        <w:rPr>
          <w:rFonts w:ascii="仿宋_GB2312" w:eastAsia="仿宋_GB2312" w:cs="Segoe UI"/>
          <w:bCs/>
          <w:color w:val="333333"/>
          <w:sz w:val="32"/>
          <w:szCs w:val="32"/>
        </w:rPr>
      </w:pPr>
    </w:p>
    <w:p w:rsidR="00BF52C9" w:rsidRDefault="00551E53">
      <w:pPr>
        <w:pStyle w:val="a9"/>
        <w:widowControl w:val="0"/>
        <w:spacing w:before="0" w:beforeAutospacing="0" w:after="0" w:afterAutospacing="0" w:line="600" w:lineRule="exact"/>
        <w:jc w:val="center"/>
        <w:rPr>
          <w:rFonts w:ascii="方正小标宋简体" w:eastAsia="方正小标宋简体" w:hAnsi="方正小标宋简体" w:cs="方正小标宋简体"/>
          <w:bCs/>
          <w:color w:val="333333"/>
          <w:sz w:val="44"/>
          <w:szCs w:val="44"/>
        </w:rPr>
      </w:pPr>
      <w:r>
        <w:rPr>
          <w:rFonts w:ascii="方正小标宋简体" w:eastAsia="方正小标宋简体" w:hAnsi="方正小标宋简体" w:cs="方正小标宋简体" w:hint="eastAsia"/>
          <w:bCs/>
          <w:color w:val="333333"/>
          <w:sz w:val="44"/>
          <w:szCs w:val="44"/>
        </w:rPr>
        <w:t>东营市医疗保险门诊慢性病病种</w:t>
      </w:r>
    </w:p>
    <w:p w:rsidR="00BF52C9" w:rsidRDefault="00BF52C9">
      <w:pPr>
        <w:widowControl w:val="0"/>
        <w:tabs>
          <w:tab w:val="left" w:pos="1885"/>
        </w:tabs>
        <w:autoSpaceDN w:val="0"/>
        <w:spacing w:after="0" w:line="600" w:lineRule="exact"/>
        <w:ind w:firstLineChars="200" w:firstLine="640"/>
        <w:rPr>
          <w:rFonts w:ascii="黑体" w:eastAsia="黑体" w:hAnsi="宋体" w:cs="宋体"/>
          <w:bCs/>
          <w:sz w:val="32"/>
          <w:szCs w:val="32"/>
        </w:rPr>
      </w:pPr>
    </w:p>
    <w:p w:rsidR="00BF52C9" w:rsidRDefault="00551E53">
      <w:pPr>
        <w:widowControl w:val="0"/>
        <w:tabs>
          <w:tab w:val="left" w:pos="1885"/>
        </w:tabs>
        <w:autoSpaceDN w:val="0"/>
        <w:spacing w:after="0" w:line="600" w:lineRule="exact"/>
        <w:ind w:firstLineChars="200" w:firstLine="640"/>
        <w:jc w:val="both"/>
        <w:rPr>
          <w:rFonts w:ascii="黑体" w:eastAsia="黑体" w:hAnsi="宋体" w:cs="宋体"/>
          <w:bCs/>
          <w:sz w:val="32"/>
          <w:szCs w:val="32"/>
        </w:rPr>
      </w:pPr>
      <w:r>
        <w:rPr>
          <w:rFonts w:ascii="黑体" w:eastAsia="黑体" w:hAnsi="宋体" w:cs="宋体" w:hint="eastAsia"/>
          <w:bCs/>
          <w:sz w:val="32"/>
          <w:szCs w:val="32"/>
        </w:rPr>
        <w:t>一、职工医保慢性病病种</w:t>
      </w:r>
    </w:p>
    <w:p w:rsidR="00BF52C9" w:rsidRDefault="00551E53">
      <w:pPr>
        <w:widowControl w:val="0"/>
        <w:tabs>
          <w:tab w:val="left" w:pos="1885"/>
        </w:tabs>
        <w:autoSpaceDN w:val="0"/>
        <w:spacing w:after="0" w:line="600" w:lineRule="exact"/>
        <w:ind w:firstLineChars="200" w:firstLine="640"/>
        <w:jc w:val="both"/>
        <w:rPr>
          <w:rFonts w:ascii="仿宋_GB2312" w:eastAsia="仿宋_GB2312" w:hAnsi="宋体" w:cs="宋体"/>
          <w:bCs/>
          <w:sz w:val="32"/>
          <w:szCs w:val="32"/>
        </w:rPr>
      </w:pPr>
      <w:r>
        <w:rPr>
          <w:rFonts w:ascii="仿宋_GB2312" w:eastAsia="仿宋_GB2312" w:hAnsi="宋体" w:cs="宋体" w:hint="eastAsia"/>
          <w:bCs/>
          <w:sz w:val="32"/>
          <w:szCs w:val="32"/>
        </w:rPr>
        <w:t>特殊门诊慢性病：</w:t>
      </w:r>
      <w:r>
        <w:rPr>
          <w:rFonts w:ascii="仿宋_GB2312" w:eastAsia="仿宋_GB2312" w:hAnsi="宋体" w:cs="宋体" w:hint="eastAsia"/>
          <w:bCs/>
          <w:sz w:val="32"/>
          <w:szCs w:val="32"/>
        </w:rPr>
        <w:t>1</w:t>
      </w:r>
      <w:r>
        <w:rPr>
          <w:rFonts w:ascii="仿宋_GB2312" w:eastAsia="仿宋_GB2312" w:hAnsi="宋体" w:cs="宋体" w:hint="eastAsia"/>
          <w:bCs/>
          <w:sz w:val="32"/>
          <w:szCs w:val="32"/>
        </w:rPr>
        <w:t>、恶性肿瘤（含白血病）；</w:t>
      </w:r>
      <w:r>
        <w:rPr>
          <w:rFonts w:ascii="仿宋_GB2312" w:eastAsia="仿宋_GB2312" w:hAnsi="宋体" w:cs="宋体" w:hint="eastAsia"/>
          <w:bCs/>
          <w:sz w:val="32"/>
          <w:szCs w:val="32"/>
        </w:rPr>
        <w:t>2</w:t>
      </w:r>
      <w:r>
        <w:rPr>
          <w:rFonts w:ascii="仿宋_GB2312" w:eastAsia="仿宋_GB2312" w:hAnsi="宋体" w:cs="宋体" w:hint="eastAsia"/>
          <w:bCs/>
          <w:sz w:val="32"/>
          <w:szCs w:val="32"/>
        </w:rPr>
        <w:t>、器官移植（抗排异治疗）；</w:t>
      </w:r>
      <w:r>
        <w:rPr>
          <w:rFonts w:ascii="仿宋_GB2312" w:eastAsia="仿宋_GB2312" w:hAnsi="宋体" w:cs="宋体" w:hint="eastAsia"/>
          <w:bCs/>
          <w:sz w:val="32"/>
          <w:szCs w:val="32"/>
        </w:rPr>
        <w:t>3</w:t>
      </w:r>
      <w:r>
        <w:rPr>
          <w:rFonts w:ascii="仿宋_GB2312" w:eastAsia="仿宋_GB2312" w:hAnsi="宋体" w:cs="宋体" w:hint="eastAsia"/>
          <w:bCs/>
          <w:sz w:val="32"/>
          <w:szCs w:val="32"/>
        </w:rPr>
        <w:t>、慢性肾功能衰竭或不全（尿毒症期）；</w:t>
      </w:r>
      <w:r>
        <w:rPr>
          <w:rFonts w:ascii="仿宋_GB2312" w:eastAsia="仿宋_GB2312" w:hAnsi="宋体" w:cs="宋体" w:hint="eastAsia"/>
          <w:bCs/>
          <w:sz w:val="32"/>
          <w:szCs w:val="32"/>
        </w:rPr>
        <w:t>4</w:t>
      </w:r>
      <w:r>
        <w:rPr>
          <w:rFonts w:ascii="仿宋_GB2312" w:eastAsia="仿宋_GB2312" w:hAnsi="宋体" w:cs="宋体" w:hint="eastAsia"/>
          <w:bCs/>
          <w:sz w:val="32"/>
          <w:szCs w:val="32"/>
        </w:rPr>
        <w:t>、精神分裂症；</w:t>
      </w:r>
      <w:r>
        <w:rPr>
          <w:rFonts w:ascii="仿宋_GB2312" w:eastAsia="仿宋_GB2312" w:hAnsi="宋体" w:cs="宋体" w:hint="eastAsia"/>
          <w:bCs/>
          <w:sz w:val="32"/>
          <w:szCs w:val="32"/>
        </w:rPr>
        <w:t>5</w:t>
      </w:r>
      <w:r>
        <w:rPr>
          <w:rFonts w:ascii="仿宋_GB2312" w:eastAsia="仿宋_GB2312" w:hAnsi="宋体" w:cs="宋体" w:hint="eastAsia"/>
          <w:bCs/>
          <w:sz w:val="32"/>
          <w:szCs w:val="32"/>
        </w:rPr>
        <w:t>、抑郁症；</w:t>
      </w:r>
      <w:r>
        <w:rPr>
          <w:rFonts w:ascii="仿宋_GB2312" w:eastAsia="仿宋_GB2312" w:hAnsi="宋体" w:cs="宋体" w:hint="eastAsia"/>
          <w:bCs/>
          <w:sz w:val="32"/>
          <w:szCs w:val="32"/>
        </w:rPr>
        <w:t>6</w:t>
      </w:r>
      <w:r>
        <w:rPr>
          <w:rFonts w:ascii="仿宋_GB2312" w:eastAsia="仿宋_GB2312" w:hAnsi="宋体" w:cs="宋体" w:hint="eastAsia"/>
          <w:bCs/>
          <w:sz w:val="32"/>
          <w:szCs w:val="32"/>
        </w:rPr>
        <w:t>、双相情感障碍；</w:t>
      </w:r>
      <w:r>
        <w:rPr>
          <w:rFonts w:ascii="仿宋_GB2312" w:eastAsia="仿宋_GB2312" w:hAnsi="宋体" w:cs="宋体" w:hint="eastAsia"/>
          <w:bCs/>
          <w:sz w:val="32"/>
          <w:szCs w:val="32"/>
        </w:rPr>
        <w:t>7</w:t>
      </w:r>
      <w:r>
        <w:rPr>
          <w:rFonts w:ascii="仿宋_GB2312" w:eastAsia="仿宋_GB2312" w:hAnsi="宋体" w:cs="宋体" w:hint="eastAsia"/>
          <w:bCs/>
          <w:sz w:val="32"/>
          <w:szCs w:val="32"/>
        </w:rPr>
        <w:t>、偏执性精神障碍；</w:t>
      </w:r>
      <w:r>
        <w:rPr>
          <w:rFonts w:ascii="仿宋_GB2312" w:eastAsia="仿宋_GB2312" w:hAnsi="宋体" w:cs="宋体" w:hint="eastAsia"/>
          <w:bCs/>
          <w:sz w:val="32"/>
          <w:szCs w:val="32"/>
        </w:rPr>
        <w:t>8</w:t>
      </w:r>
      <w:r>
        <w:rPr>
          <w:rFonts w:ascii="仿宋_GB2312" w:eastAsia="仿宋_GB2312" w:hAnsi="宋体" w:cs="宋体" w:hint="eastAsia"/>
          <w:bCs/>
          <w:sz w:val="32"/>
          <w:szCs w:val="32"/>
        </w:rPr>
        <w:t>、分裂情感性精神障碍；</w:t>
      </w:r>
      <w:r>
        <w:rPr>
          <w:rFonts w:ascii="仿宋_GB2312" w:eastAsia="仿宋_GB2312" w:hAnsi="宋体" w:cs="宋体" w:hint="eastAsia"/>
          <w:bCs/>
          <w:sz w:val="32"/>
          <w:szCs w:val="32"/>
        </w:rPr>
        <w:t>9</w:t>
      </w:r>
      <w:r>
        <w:rPr>
          <w:rFonts w:ascii="仿宋_GB2312" w:eastAsia="仿宋_GB2312" w:hAnsi="宋体" w:cs="宋体" w:hint="eastAsia"/>
          <w:bCs/>
          <w:sz w:val="32"/>
          <w:szCs w:val="32"/>
        </w:rPr>
        <w:t>、癫痫所致精神障碍；</w:t>
      </w:r>
      <w:r>
        <w:rPr>
          <w:rFonts w:ascii="仿宋_GB2312" w:eastAsia="仿宋_GB2312" w:hAnsi="宋体" w:cs="宋体" w:hint="eastAsia"/>
          <w:bCs/>
          <w:sz w:val="32"/>
          <w:szCs w:val="32"/>
        </w:rPr>
        <w:t>10</w:t>
      </w:r>
      <w:r>
        <w:rPr>
          <w:rFonts w:ascii="仿宋_GB2312" w:eastAsia="仿宋_GB2312" w:hAnsi="宋体" w:cs="宋体" w:hint="eastAsia"/>
          <w:bCs/>
          <w:sz w:val="32"/>
          <w:szCs w:val="32"/>
        </w:rPr>
        <w:t>、精神发育迟滞伴发精神障碍；</w:t>
      </w:r>
      <w:r>
        <w:rPr>
          <w:rFonts w:ascii="仿宋_GB2312" w:eastAsia="仿宋_GB2312" w:hAnsi="宋体" w:cs="宋体" w:hint="eastAsia"/>
          <w:bCs/>
          <w:sz w:val="32"/>
          <w:szCs w:val="32"/>
        </w:rPr>
        <w:t>11</w:t>
      </w:r>
      <w:r>
        <w:rPr>
          <w:rFonts w:ascii="仿宋_GB2312" w:eastAsia="仿宋_GB2312" w:hAnsi="宋体" w:cs="宋体" w:hint="eastAsia"/>
          <w:bCs/>
          <w:sz w:val="32"/>
          <w:szCs w:val="32"/>
        </w:rPr>
        <w:t>、苯丙酮尿症。</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bCs/>
          <w:sz w:val="32"/>
          <w:szCs w:val="32"/>
        </w:rPr>
        <w:t>普通门诊慢性病：</w:t>
      </w:r>
      <w:r>
        <w:rPr>
          <w:rFonts w:ascii="仿宋_GB2312" w:eastAsia="仿宋_GB2312" w:hAnsi="宋体" w:hint="eastAsia"/>
          <w:bCs/>
          <w:sz w:val="32"/>
          <w:szCs w:val="32"/>
        </w:rPr>
        <w:t>12</w:t>
      </w:r>
      <w:r>
        <w:rPr>
          <w:rFonts w:ascii="仿宋_GB2312" w:eastAsia="仿宋_GB2312" w:hAnsi="宋体" w:hint="eastAsia"/>
          <w:bCs/>
          <w:sz w:val="32"/>
          <w:szCs w:val="32"/>
        </w:rPr>
        <w:t>、慢性阻塞性肺病；</w:t>
      </w:r>
      <w:r>
        <w:rPr>
          <w:rFonts w:ascii="仿宋_GB2312" w:eastAsia="仿宋_GB2312" w:hAnsi="宋体" w:hint="eastAsia"/>
          <w:bCs/>
          <w:sz w:val="32"/>
          <w:szCs w:val="32"/>
        </w:rPr>
        <w:t>13</w:t>
      </w:r>
      <w:r>
        <w:rPr>
          <w:rFonts w:ascii="仿宋_GB2312" w:eastAsia="仿宋_GB2312" w:hAnsi="宋体" w:hint="eastAsia"/>
          <w:bCs/>
          <w:sz w:val="32"/>
          <w:szCs w:val="32"/>
        </w:rPr>
        <w:t>、支气管哮喘；</w:t>
      </w:r>
      <w:r>
        <w:rPr>
          <w:rFonts w:ascii="仿宋_GB2312" w:eastAsia="仿宋_GB2312" w:hAnsi="宋体" w:hint="eastAsia"/>
          <w:bCs/>
          <w:sz w:val="32"/>
          <w:szCs w:val="32"/>
        </w:rPr>
        <w:t>14</w:t>
      </w:r>
      <w:r>
        <w:rPr>
          <w:rFonts w:ascii="仿宋_GB2312" w:eastAsia="仿宋_GB2312" w:hAnsi="宋体" w:hint="eastAsia"/>
          <w:bCs/>
          <w:sz w:val="32"/>
          <w:szCs w:val="32"/>
        </w:rPr>
        <w:t>、支气管扩张；</w:t>
      </w:r>
      <w:r>
        <w:rPr>
          <w:rFonts w:ascii="仿宋_GB2312" w:eastAsia="仿宋_GB2312" w:hAnsi="宋体" w:hint="eastAsia"/>
          <w:bCs/>
          <w:sz w:val="32"/>
          <w:szCs w:val="32"/>
        </w:rPr>
        <w:t>15</w:t>
      </w:r>
      <w:r>
        <w:rPr>
          <w:rFonts w:ascii="仿宋_GB2312" w:eastAsia="仿宋_GB2312" w:hAnsi="宋体" w:hint="eastAsia"/>
          <w:bCs/>
          <w:sz w:val="32"/>
          <w:szCs w:val="32"/>
        </w:rPr>
        <w:t>、慢性肺源性心脏病；</w:t>
      </w:r>
      <w:r>
        <w:rPr>
          <w:rFonts w:ascii="仿宋_GB2312" w:eastAsia="仿宋_GB2312" w:hAnsi="宋体" w:hint="eastAsia"/>
          <w:bCs/>
          <w:sz w:val="32"/>
          <w:szCs w:val="32"/>
        </w:rPr>
        <w:t>16</w:t>
      </w:r>
      <w:r>
        <w:rPr>
          <w:rFonts w:ascii="仿宋_GB2312" w:eastAsia="仿宋_GB2312" w:hAnsi="宋体" w:hint="eastAsia"/>
          <w:bCs/>
          <w:sz w:val="32"/>
          <w:szCs w:val="32"/>
        </w:rPr>
        <w:t>、肺间质纤维化；</w:t>
      </w:r>
      <w:r>
        <w:rPr>
          <w:rFonts w:ascii="仿宋_GB2312" w:eastAsia="仿宋_GB2312" w:hAnsi="宋体" w:hint="eastAsia"/>
          <w:bCs/>
          <w:sz w:val="32"/>
          <w:szCs w:val="32"/>
        </w:rPr>
        <w:t>17</w:t>
      </w:r>
      <w:r>
        <w:rPr>
          <w:rFonts w:ascii="仿宋_GB2312" w:eastAsia="仿宋_GB2312" w:hAnsi="宋体" w:hint="eastAsia"/>
          <w:bCs/>
          <w:sz w:val="32"/>
          <w:szCs w:val="32"/>
        </w:rPr>
        <w:t>、原发性肺动脉高压（特发性）；</w:t>
      </w:r>
      <w:r>
        <w:rPr>
          <w:rFonts w:ascii="仿宋_GB2312" w:eastAsia="仿宋_GB2312" w:hAnsi="宋体" w:hint="eastAsia"/>
          <w:bCs/>
          <w:sz w:val="32"/>
          <w:szCs w:val="32"/>
        </w:rPr>
        <w:t>18</w:t>
      </w:r>
      <w:r>
        <w:rPr>
          <w:rFonts w:ascii="仿宋_GB2312" w:eastAsia="仿宋_GB2312" w:hAnsi="宋体" w:hint="eastAsia"/>
          <w:bCs/>
          <w:sz w:val="32"/>
          <w:szCs w:val="32"/>
        </w:rPr>
        <w:t>、肺结核；</w:t>
      </w:r>
      <w:r>
        <w:rPr>
          <w:rFonts w:ascii="仿宋_GB2312" w:eastAsia="仿宋_GB2312" w:hAnsi="宋体" w:hint="eastAsia"/>
          <w:bCs/>
          <w:sz w:val="32"/>
          <w:szCs w:val="32"/>
        </w:rPr>
        <w:t>19</w:t>
      </w:r>
      <w:r>
        <w:rPr>
          <w:rFonts w:ascii="仿宋_GB2312" w:eastAsia="仿宋_GB2312" w:hAnsi="宋体" w:hint="eastAsia"/>
          <w:bCs/>
          <w:sz w:val="32"/>
          <w:szCs w:val="32"/>
        </w:rPr>
        <w:t>、耐多药结核</w:t>
      </w:r>
      <w:r>
        <w:rPr>
          <w:rFonts w:ascii="仿宋_GB2312" w:eastAsia="仿宋_GB2312" w:hAnsi="宋体" w:hint="eastAsia"/>
          <w:bCs/>
          <w:sz w:val="32"/>
          <w:szCs w:val="32"/>
        </w:rPr>
        <w:t>MDR-TB</w:t>
      </w:r>
      <w:r>
        <w:rPr>
          <w:rFonts w:ascii="仿宋_GB2312" w:eastAsia="仿宋_GB2312" w:hAnsi="宋体" w:hint="eastAsia"/>
          <w:bCs/>
          <w:sz w:val="32"/>
          <w:szCs w:val="32"/>
        </w:rPr>
        <w:t>和广泛耐多药结核</w:t>
      </w:r>
      <w:r>
        <w:rPr>
          <w:rFonts w:ascii="仿宋_GB2312" w:eastAsia="仿宋_GB2312" w:hAnsi="宋体" w:hint="eastAsia"/>
          <w:bCs/>
          <w:sz w:val="32"/>
          <w:szCs w:val="32"/>
        </w:rPr>
        <w:t>XDR-TB</w:t>
      </w:r>
      <w:r>
        <w:rPr>
          <w:rFonts w:ascii="仿宋_GB2312" w:eastAsia="仿宋_GB2312" w:hAnsi="宋体" w:hint="eastAsia"/>
          <w:bCs/>
          <w:sz w:val="32"/>
          <w:szCs w:val="32"/>
        </w:rPr>
        <w:t>；</w:t>
      </w:r>
      <w:r>
        <w:rPr>
          <w:rFonts w:ascii="仿宋_GB2312" w:eastAsia="仿宋_GB2312" w:hAnsi="宋体" w:hint="eastAsia"/>
          <w:bCs/>
          <w:sz w:val="32"/>
          <w:szCs w:val="32"/>
        </w:rPr>
        <w:t>20</w:t>
      </w:r>
      <w:r>
        <w:rPr>
          <w:rFonts w:ascii="仿宋_GB2312" w:eastAsia="仿宋_GB2312" w:hAnsi="宋体" w:hint="eastAsia"/>
          <w:bCs/>
          <w:sz w:val="32"/>
          <w:szCs w:val="32"/>
        </w:rPr>
        <w:t>、肺外其他部</w:t>
      </w:r>
      <w:r>
        <w:rPr>
          <w:rFonts w:ascii="仿宋_GB2312" w:eastAsia="仿宋_GB2312" w:hAnsi="宋体" w:hint="eastAsia"/>
          <w:bCs/>
          <w:sz w:val="32"/>
          <w:szCs w:val="32"/>
        </w:rPr>
        <w:t>位结核病；</w:t>
      </w:r>
      <w:r>
        <w:rPr>
          <w:rFonts w:ascii="仿宋_GB2312" w:eastAsia="仿宋_GB2312" w:hAnsi="宋体" w:hint="eastAsia"/>
          <w:bCs/>
          <w:sz w:val="32"/>
          <w:szCs w:val="32"/>
        </w:rPr>
        <w:t>21</w:t>
      </w:r>
      <w:r>
        <w:rPr>
          <w:rFonts w:ascii="仿宋_GB2312" w:eastAsia="仿宋_GB2312" w:hAnsi="宋体" w:hint="eastAsia"/>
          <w:bCs/>
          <w:sz w:val="32"/>
          <w:szCs w:val="32"/>
        </w:rPr>
        <w:t>、</w:t>
      </w:r>
      <w:r>
        <w:rPr>
          <w:rFonts w:ascii="仿宋_GB2312" w:eastAsia="仿宋_GB2312" w:hAnsi="宋体" w:cs="宋体" w:hint="eastAsia"/>
          <w:bCs/>
          <w:sz w:val="32"/>
          <w:szCs w:val="32"/>
        </w:rPr>
        <w:t>慢性乙型病毒性肝炎</w:t>
      </w:r>
      <w:r>
        <w:rPr>
          <w:rFonts w:ascii="仿宋_GB2312" w:eastAsia="仿宋_GB2312" w:hAnsi="宋体" w:hint="eastAsia"/>
          <w:bCs/>
          <w:sz w:val="32"/>
          <w:szCs w:val="32"/>
        </w:rPr>
        <w:t>；</w:t>
      </w:r>
      <w:r>
        <w:rPr>
          <w:rFonts w:ascii="仿宋_GB2312" w:eastAsia="仿宋_GB2312" w:hAnsi="宋体" w:hint="eastAsia"/>
          <w:bCs/>
          <w:sz w:val="32"/>
          <w:szCs w:val="32"/>
        </w:rPr>
        <w:t>22</w:t>
      </w:r>
      <w:r>
        <w:rPr>
          <w:rFonts w:ascii="仿宋_GB2312" w:eastAsia="仿宋_GB2312" w:hAnsi="宋体" w:hint="eastAsia"/>
          <w:bCs/>
          <w:sz w:val="32"/>
          <w:szCs w:val="32"/>
        </w:rPr>
        <w:t>、慢性丙型病毒性肝炎；</w:t>
      </w:r>
      <w:r>
        <w:rPr>
          <w:rFonts w:ascii="仿宋_GB2312" w:eastAsia="仿宋_GB2312" w:hAnsi="宋体" w:hint="eastAsia"/>
          <w:bCs/>
          <w:sz w:val="32"/>
          <w:szCs w:val="32"/>
        </w:rPr>
        <w:t>23</w:t>
      </w:r>
      <w:r>
        <w:rPr>
          <w:rFonts w:ascii="仿宋_GB2312" w:eastAsia="仿宋_GB2312" w:hAnsi="宋体" w:hint="eastAsia"/>
          <w:bCs/>
          <w:sz w:val="32"/>
          <w:szCs w:val="32"/>
        </w:rPr>
        <w:t>、肝硬化；</w:t>
      </w:r>
      <w:r>
        <w:rPr>
          <w:rFonts w:ascii="仿宋_GB2312" w:eastAsia="仿宋_GB2312" w:hAnsi="宋体" w:hint="eastAsia"/>
          <w:bCs/>
          <w:sz w:val="32"/>
          <w:szCs w:val="32"/>
        </w:rPr>
        <w:t>24</w:t>
      </w:r>
      <w:r>
        <w:rPr>
          <w:rFonts w:ascii="仿宋_GB2312" w:eastAsia="仿宋_GB2312" w:hAnsi="宋体" w:hint="eastAsia"/>
          <w:bCs/>
          <w:sz w:val="32"/>
          <w:szCs w:val="32"/>
        </w:rPr>
        <w:t>、溃疡性结肠炎；</w:t>
      </w:r>
      <w:r>
        <w:rPr>
          <w:rFonts w:ascii="仿宋_GB2312" w:eastAsia="仿宋_GB2312" w:hAnsi="宋体" w:hint="eastAsia"/>
          <w:bCs/>
          <w:sz w:val="32"/>
          <w:szCs w:val="32"/>
        </w:rPr>
        <w:t>25</w:t>
      </w:r>
      <w:r>
        <w:rPr>
          <w:rFonts w:ascii="仿宋_GB2312" w:eastAsia="仿宋_GB2312" w:hAnsi="宋体" w:hint="eastAsia"/>
          <w:bCs/>
          <w:sz w:val="32"/>
          <w:szCs w:val="32"/>
        </w:rPr>
        <w:t>、高血压病（合并心、脑、肾并发症）；</w:t>
      </w:r>
      <w:r>
        <w:rPr>
          <w:rFonts w:ascii="仿宋_GB2312" w:eastAsia="仿宋_GB2312" w:hAnsi="宋体" w:hint="eastAsia"/>
          <w:bCs/>
          <w:sz w:val="32"/>
          <w:szCs w:val="32"/>
        </w:rPr>
        <w:t>26</w:t>
      </w:r>
      <w:r>
        <w:rPr>
          <w:rFonts w:ascii="仿宋_GB2312" w:eastAsia="仿宋_GB2312" w:hAnsi="宋体" w:hint="eastAsia"/>
          <w:bCs/>
          <w:sz w:val="32"/>
          <w:szCs w:val="32"/>
        </w:rPr>
        <w:t>、冠心病；</w:t>
      </w:r>
      <w:r>
        <w:rPr>
          <w:rFonts w:ascii="仿宋_GB2312" w:eastAsia="仿宋_GB2312" w:hAnsi="宋体" w:hint="eastAsia"/>
          <w:bCs/>
          <w:sz w:val="32"/>
          <w:szCs w:val="32"/>
        </w:rPr>
        <w:t>27</w:t>
      </w:r>
      <w:r>
        <w:rPr>
          <w:rFonts w:ascii="仿宋_GB2312" w:eastAsia="仿宋_GB2312" w:hAnsi="宋体" w:hint="eastAsia"/>
          <w:bCs/>
          <w:sz w:val="32"/>
          <w:szCs w:val="32"/>
        </w:rPr>
        <w:t>、慢性心功能不全；</w:t>
      </w:r>
      <w:r>
        <w:rPr>
          <w:rFonts w:ascii="仿宋_GB2312" w:eastAsia="仿宋_GB2312" w:hAnsi="宋体" w:hint="eastAsia"/>
          <w:bCs/>
          <w:sz w:val="32"/>
          <w:szCs w:val="32"/>
        </w:rPr>
        <w:t>28</w:t>
      </w:r>
      <w:r>
        <w:rPr>
          <w:rFonts w:ascii="仿宋_GB2312" w:eastAsia="仿宋_GB2312" w:hAnsi="宋体" w:hint="eastAsia"/>
          <w:bCs/>
          <w:sz w:val="32"/>
          <w:szCs w:val="32"/>
        </w:rPr>
        <w:t>、慢性肾功能衰竭（非尿毒症期）；</w:t>
      </w:r>
      <w:r>
        <w:rPr>
          <w:rFonts w:ascii="仿宋_GB2312" w:eastAsia="仿宋_GB2312" w:hAnsi="宋体" w:hint="eastAsia"/>
          <w:bCs/>
          <w:sz w:val="32"/>
          <w:szCs w:val="32"/>
        </w:rPr>
        <w:t>29</w:t>
      </w:r>
      <w:r>
        <w:rPr>
          <w:rFonts w:ascii="仿宋_GB2312" w:eastAsia="仿宋_GB2312" w:hAnsi="宋体" w:hint="eastAsia"/>
          <w:bCs/>
          <w:sz w:val="32"/>
          <w:szCs w:val="32"/>
        </w:rPr>
        <w:t>、慢性肾小球肾炎；</w:t>
      </w:r>
      <w:r>
        <w:rPr>
          <w:rFonts w:ascii="仿宋_GB2312" w:eastAsia="仿宋_GB2312" w:hAnsi="宋体" w:hint="eastAsia"/>
          <w:bCs/>
          <w:sz w:val="32"/>
          <w:szCs w:val="32"/>
        </w:rPr>
        <w:t>30</w:t>
      </w:r>
      <w:r>
        <w:rPr>
          <w:rFonts w:ascii="仿宋_GB2312" w:eastAsia="仿宋_GB2312" w:hAnsi="宋体" w:hint="eastAsia"/>
          <w:bCs/>
          <w:sz w:val="32"/>
          <w:szCs w:val="32"/>
        </w:rPr>
        <w:t>、肾病综合征；</w:t>
      </w:r>
      <w:r>
        <w:rPr>
          <w:rFonts w:ascii="仿宋_GB2312" w:eastAsia="仿宋_GB2312" w:hAnsi="宋体" w:hint="eastAsia"/>
          <w:bCs/>
          <w:sz w:val="32"/>
          <w:szCs w:val="32"/>
        </w:rPr>
        <w:t>31</w:t>
      </w:r>
      <w:r>
        <w:rPr>
          <w:rFonts w:ascii="仿宋_GB2312" w:eastAsia="仿宋_GB2312" w:hAnsi="宋体" w:hint="eastAsia"/>
          <w:bCs/>
          <w:sz w:val="32"/>
          <w:szCs w:val="32"/>
        </w:rPr>
        <w:t>、再生障碍性贫血；</w:t>
      </w:r>
      <w:r>
        <w:rPr>
          <w:rFonts w:ascii="仿宋_GB2312" w:eastAsia="仿宋_GB2312" w:hAnsi="宋体" w:hint="eastAsia"/>
          <w:bCs/>
          <w:sz w:val="32"/>
          <w:szCs w:val="32"/>
        </w:rPr>
        <w:t>32</w:t>
      </w:r>
      <w:r>
        <w:rPr>
          <w:rFonts w:ascii="仿宋_GB2312" w:eastAsia="仿宋_GB2312" w:hAnsi="宋体" w:hint="eastAsia"/>
          <w:bCs/>
          <w:sz w:val="32"/>
          <w:szCs w:val="32"/>
        </w:rPr>
        <w:t>、原发性骨髓纤维化；</w:t>
      </w:r>
      <w:r>
        <w:rPr>
          <w:rFonts w:ascii="仿宋_GB2312" w:eastAsia="仿宋_GB2312" w:hAnsi="宋体" w:hint="eastAsia"/>
          <w:bCs/>
          <w:sz w:val="32"/>
          <w:szCs w:val="32"/>
        </w:rPr>
        <w:t>33</w:t>
      </w:r>
      <w:r>
        <w:rPr>
          <w:rFonts w:ascii="仿宋_GB2312" w:eastAsia="仿宋_GB2312" w:hAnsi="宋体" w:hint="eastAsia"/>
          <w:bCs/>
          <w:sz w:val="32"/>
          <w:szCs w:val="32"/>
        </w:rPr>
        <w:t>、过敏性紫癜并肾病；</w:t>
      </w:r>
      <w:r>
        <w:rPr>
          <w:rFonts w:ascii="仿宋_GB2312" w:eastAsia="仿宋_GB2312" w:hAnsi="宋体" w:hint="eastAsia"/>
          <w:bCs/>
          <w:sz w:val="32"/>
          <w:szCs w:val="32"/>
        </w:rPr>
        <w:t>34</w:t>
      </w:r>
      <w:r>
        <w:rPr>
          <w:rFonts w:ascii="仿宋_GB2312" w:eastAsia="仿宋_GB2312" w:hAnsi="宋体" w:hint="eastAsia"/>
          <w:bCs/>
          <w:sz w:val="32"/>
          <w:szCs w:val="32"/>
        </w:rPr>
        <w:t>、真红细胞增多症；</w:t>
      </w:r>
      <w:r>
        <w:rPr>
          <w:rFonts w:ascii="仿宋_GB2312" w:eastAsia="仿宋_GB2312" w:hAnsi="宋体" w:hint="eastAsia"/>
          <w:bCs/>
          <w:sz w:val="32"/>
          <w:szCs w:val="32"/>
        </w:rPr>
        <w:t>35</w:t>
      </w:r>
      <w:r>
        <w:rPr>
          <w:rFonts w:ascii="仿宋_GB2312" w:eastAsia="仿宋_GB2312" w:hAnsi="宋体" w:hint="eastAsia"/>
          <w:bCs/>
          <w:sz w:val="32"/>
          <w:szCs w:val="32"/>
        </w:rPr>
        <w:t>、骨髓增生异常综合征；</w:t>
      </w:r>
      <w:r>
        <w:rPr>
          <w:rFonts w:ascii="仿宋_GB2312" w:eastAsia="仿宋_GB2312" w:hAnsi="宋体" w:hint="eastAsia"/>
          <w:bCs/>
          <w:sz w:val="32"/>
          <w:szCs w:val="32"/>
        </w:rPr>
        <w:t>36</w:t>
      </w:r>
      <w:r>
        <w:rPr>
          <w:rFonts w:ascii="仿宋_GB2312" w:eastAsia="仿宋_GB2312" w:hAnsi="宋体" w:hint="eastAsia"/>
          <w:bCs/>
          <w:sz w:val="32"/>
          <w:szCs w:val="32"/>
        </w:rPr>
        <w:t>、原发性血小板增多症；</w:t>
      </w:r>
      <w:r>
        <w:rPr>
          <w:rFonts w:ascii="仿宋_GB2312" w:eastAsia="仿宋_GB2312" w:hAnsi="宋体" w:hint="eastAsia"/>
          <w:bCs/>
          <w:sz w:val="32"/>
          <w:szCs w:val="32"/>
        </w:rPr>
        <w:t>37</w:t>
      </w:r>
      <w:r>
        <w:rPr>
          <w:rFonts w:ascii="仿宋_GB2312" w:eastAsia="仿宋_GB2312" w:hAnsi="宋体" w:hint="eastAsia"/>
          <w:bCs/>
          <w:sz w:val="32"/>
          <w:szCs w:val="32"/>
        </w:rPr>
        <w:t>、血友病；</w:t>
      </w:r>
      <w:r>
        <w:rPr>
          <w:rFonts w:ascii="仿宋_GB2312" w:eastAsia="仿宋_GB2312" w:hAnsi="宋体" w:hint="eastAsia"/>
          <w:bCs/>
          <w:sz w:val="32"/>
          <w:szCs w:val="32"/>
        </w:rPr>
        <w:t>38</w:t>
      </w:r>
      <w:r>
        <w:rPr>
          <w:rFonts w:ascii="仿宋_GB2312" w:eastAsia="仿宋_GB2312" w:hAnsi="宋体" w:hint="eastAsia"/>
          <w:bCs/>
          <w:sz w:val="32"/>
          <w:szCs w:val="32"/>
        </w:rPr>
        <w:t>、原发性血小板减少性紫癜；</w:t>
      </w:r>
      <w:r>
        <w:rPr>
          <w:rFonts w:ascii="仿宋_GB2312" w:eastAsia="仿宋_GB2312" w:hAnsi="宋体" w:hint="eastAsia"/>
          <w:bCs/>
          <w:sz w:val="32"/>
          <w:szCs w:val="32"/>
        </w:rPr>
        <w:t>39</w:t>
      </w:r>
      <w:r>
        <w:rPr>
          <w:rFonts w:ascii="仿宋_GB2312" w:eastAsia="仿宋_GB2312" w:hAnsi="宋体" w:hint="eastAsia"/>
          <w:bCs/>
          <w:sz w:val="32"/>
          <w:szCs w:val="32"/>
        </w:rPr>
        <w:t>、原发</w:t>
      </w:r>
      <w:r>
        <w:rPr>
          <w:rFonts w:ascii="仿宋_GB2312" w:eastAsia="仿宋_GB2312" w:hAnsi="宋体" w:hint="eastAsia"/>
          <w:bCs/>
          <w:sz w:val="32"/>
          <w:szCs w:val="32"/>
        </w:rPr>
        <w:lastRenderedPageBreak/>
        <w:t>性无丙种球蛋白血症</w:t>
      </w:r>
      <w:r>
        <w:rPr>
          <w:rFonts w:ascii="仿宋_GB2312" w:eastAsia="仿宋_GB2312" w:hAnsi="宋体" w:hint="eastAsia"/>
          <w:sz w:val="32"/>
          <w:szCs w:val="32"/>
        </w:rPr>
        <w:t>（</w:t>
      </w:r>
      <w:r>
        <w:rPr>
          <w:rFonts w:ascii="仿宋_GB2312" w:eastAsia="仿宋_GB2312" w:hAnsi="宋体" w:hint="eastAsia"/>
          <w:sz w:val="32"/>
          <w:szCs w:val="32"/>
        </w:rPr>
        <w:t>X-</w:t>
      </w:r>
      <w:r>
        <w:rPr>
          <w:rFonts w:ascii="仿宋_GB2312" w:eastAsia="仿宋_GB2312" w:hAnsi="宋体" w:hint="eastAsia"/>
          <w:sz w:val="32"/>
          <w:szCs w:val="32"/>
        </w:rPr>
        <w:t>连锁无丙种球蛋白血症）</w:t>
      </w:r>
      <w:r>
        <w:rPr>
          <w:rFonts w:ascii="仿宋_GB2312" w:eastAsia="仿宋_GB2312" w:hAnsi="宋体" w:hint="eastAsia"/>
          <w:bCs/>
          <w:sz w:val="32"/>
          <w:szCs w:val="32"/>
        </w:rPr>
        <w:t>；</w:t>
      </w:r>
      <w:r>
        <w:rPr>
          <w:rFonts w:ascii="仿宋_GB2312" w:eastAsia="仿宋_GB2312" w:hAnsi="宋体" w:hint="eastAsia"/>
          <w:bCs/>
          <w:sz w:val="32"/>
          <w:szCs w:val="32"/>
        </w:rPr>
        <w:t>40</w:t>
      </w:r>
      <w:r>
        <w:rPr>
          <w:rFonts w:ascii="仿宋_GB2312" w:eastAsia="仿宋_GB2312" w:hAnsi="宋体" w:hint="eastAsia"/>
          <w:bCs/>
          <w:sz w:val="32"/>
          <w:szCs w:val="32"/>
        </w:rPr>
        <w:t>、自身免疫性溶</w:t>
      </w:r>
      <w:r>
        <w:rPr>
          <w:rFonts w:ascii="仿宋_GB2312" w:eastAsia="仿宋_GB2312" w:hAnsi="宋体" w:hint="eastAsia"/>
          <w:bCs/>
          <w:sz w:val="32"/>
          <w:szCs w:val="32"/>
        </w:rPr>
        <w:t>血性贫血；</w:t>
      </w:r>
      <w:r>
        <w:rPr>
          <w:rFonts w:ascii="仿宋_GB2312" w:eastAsia="仿宋_GB2312" w:hAnsi="宋体" w:hint="eastAsia"/>
          <w:bCs/>
          <w:sz w:val="32"/>
          <w:szCs w:val="32"/>
        </w:rPr>
        <w:t>41</w:t>
      </w:r>
      <w:r>
        <w:rPr>
          <w:rFonts w:ascii="仿宋_GB2312" w:eastAsia="仿宋_GB2312" w:hAnsi="宋体" w:hint="eastAsia"/>
          <w:bCs/>
          <w:sz w:val="32"/>
          <w:szCs w:val="32"/>
        </w:rPr>
        <w:t>、系统性红斑狼疮；</w:t>
      </w:r>
      <w:r>
        <w:rPr>
          <w:rFonts w:ascii="仿宋_GB2312" w:eastAsia="仿宋_GB2312" w:hAnsi="宋体" w:hint="eastAsia"/>
          <w:bCs/>
          <w:sz w:val="32"/>
          <w:szCs w:val="32"/>
        </w:rPr>
        <w:t>42</w:t>
      </w:r>
      <w:r>
        <w:rPr>
          <w:rFonts w:ascii="仿宋_GB2312" w:eastAsia="仿宋_GB2312" w:hAnsi="宋体" w:hint="eastAsia"/>
          <w:bCs/>
          <w:sz w:val="32"/>
          <w:szCs w:val="32"/>
        </w:rPr>
        <w:t>、类风湿性关节炎；</w:t>
      </w:r>
      <w:r>
        <w:rPr>
          <w:rFonts w:ascii="仿宋_GB2312" w:eastAsia="仿宋_GB2312" w:hAnsi="宋体" w:hint="eastAsia"/>
          <w:bCs/>
          <w:sz w:val="32"/>
          <w:szCs w:val="32"/>
        </w:rPr>
        <w:t>43</w:t>
      </w:r>
      <w:r>
        <w:rPr>
          <w:rFonts w:ascii="仿宋_GB2312" w:eastAsia="仿宋_GB2312" w:hAnsi="宋体" w:hint="eastAsia"/>
          <w:bCs/>
          <w:sz w:val="32"/>
          <w:szCs w:val="32"/>
        </w:rPr>
        <w:t>、多发性大动脉炎；</w:t>
      </w:r>
      <w:r>
        <w:rPr>
          <w:rFonts w:ascii="仿宋_GB2312" w:eastAsia="仿宋_GB2312" w:hAnsi="宋体" w:hint="eastAsia"/>
          <w:bCs/>
          <w:sz w:val="32"/>
          <w:szCs w:val="32"/>
        </w:rPr>
        <w:t>44</w:t>
      </w:r>
      <w:r>
        <w:rPr>
          <w:rFonts w:ascii="仿宋_GB2312" w:eastAsia="仿宋_GB2312" w:hAnsi="宋体" w:hint="eastAsia"/>
          <w:bCs/>
          <w:sz w:val="32"/>
          <w:szCs w:val="32"/>
        </w:rPr>
        <w:t>、多肌炎和皮肌炎；</w:t>
      </w:r>
      <w:r>
        <w:rPr>
          <w:rFonts w:ascii="仿宋_GB2312" w:eastAsia="仿宋_GB2312" w:hAnsi="宋体" w:hint="eastAsia"/>
          <w:bCs/>
          <w:sz w:val="32"/>
          <w:szCs w:val="32"/>
        </w:rPr>
        <w:t>45</w:t>
      </w:r>
      <w:r>
        <w:rPr>
          <w:rFonts w:ascii="仿宋_GB2312" w:eastAsia="仿宋_GB2312" w:hAnsi="宋体" w:hint="eastAsia"/>
          <w:bCs/>
          <w:sz w:val="32"/>
          <w:szCs w:val="32"/>
        </w:rPr>
        <w:t>、系统性硬化症；</w:t>
      </w:r>
      <w:r>
        <w:rPr>
          <w:rFonts w:ascii="仿宋_GB2312" w:eastAsia="仿宋_GB2312" w:hAnsi="宋体" w:hint="eastAsia"/>
          <w:bCs/>
          <w:sz w:val="32"/>
          <w:szCs w:val="32"/>
        </w:rPr>
        <w:t>46</w:t>
      </w:r>
      <w:r>
        <w:rPr>
          <w:rFonts w:ascii="仿宋_GB2312" w:eastAsia="仿宋_GB2312" w:hAnsi="宋体" w:hint="eastAsia"/>
          <w:bCs/>
          <w:sz w:val="32"/>
          <w:szCs w:val="32"/>
        </w:rPr>
        <w:t>、白塞病；</w:t>
      </w:r>
      <w:r>
        <w:rPr>
          <w:rFonts w:ascii="仿宋_GB2312" w:eastAsia="仿宋_GB2312" w:hAnsi="宋体" w:hint="eastAsia"/>
          <w:bCs/>
          <w:sz w:val="32"/>
          <w:szCs w:val="32"/>
        </w:rPr>
        <w:t>47</w:t>
      </w:r>
      <w:r>
        <w:rPr>
          <w:rFonts w:ascii="仿宋_GB2312" w:eastAsia="仿宋_GB2312" w:hAnsi="宋体" w:hint="eastAsia"/>
          <w:bCs/>
          <w:sz w:val="32"/>
          <w:szCs w:val="32"/>
        </w:rPr>
        <w:t>、干燥综合症；</w:t>
      </w:r>
      <w:r>
        <w:rPr>
          <w:rFonts w:ascii="仿宋_GB2312" w:eastAsia="仿宋_GB2312" w:hAnsi="宋体" w:hint="eastAsia"/>
          <w:bCs/>
          <w:sz w:val="32"/>
          <w:szCs w:val="32"/>
        </w:rPr>
        <w:t>48</w:t>
      </w:r>
      <w:r>
        <w:rPr>
          <w:rFonts w:ascii="仿宋_GB2312" w:eastAsia="仿宋_GB2312" w:hAnsi="宋体" w:hint="eastAsia"/>
          <w:bCs/>
          <w:sz w:val="32"/>
          <w:szCs w:val="32"/>
        </w:rPr>
        <w:t>、强直性脊柱炎；</w:t>
      </w:r>
      <w:r>
        <w:rPr>
          <w:rFonts w:ascii="仿宋_GB2312" w:eastAsia="仿宋_GB2312" w:hAnsi="宋体" w:hint="eastAsia"/>
          <w:bCs/>
          <w:sz w:val="32"/>
          <w:szCs w:val="32"/>
        </w:rPr>
        <w:t>49</w:t>
      </w:r>
      <w:r>
        <w:rPr>
          <w:rFonts w:ascii="仿宋_GB2312" w:eastAsia="仿宋_GB2312" w:hAnsi="宋体" w:hint="eastAsia"/>
          <w:bCs/>
          <w:sz w:val="32"/>
          <w:szCs w:val="32"/>
        </w:rPr>
        <w:t>、股骨头坏死；</w:t>
      </w:r>
      <w:r>
        <w:rPr>
          <w:rFonts w:ascii="仿宋_GB2312" w:eastAsia="仿宋_GB2312" w:hAnsi="宋体" w:hint="eastAsia"/>
          <w:bCs/>
          <w:sz w:val="32"/>
          <w:szCs w:val="32"/>
        </w:rPr>
        <w:t>50</w:t>
      </w:r>
      <w:r>
        <w:rPr>
          <w:rFonts w:ascii="仿宋_GB2312" w:eastAsia="仿宋_GB2312" w:hAnsi="宋体" w:hint="eastAsia"/>
          <w:bCs/>
          <w:sz w:val="32"/>
          <w:szCs w:val="32"/>
        </w:rPr>
        <w:t>、瑞特综合症；</w:t>
      </w:r>
      <w:r>
        <w:rPr>
          <w:rFonts w:ascii="仿宋_GB2312" w:eastAsia="仿宋_GB2312" w:hAnsi="宋体" w:hint="eastAsia"/>
          <w:bCs/>
          <w:sz w:val="32"/>
          <w:szCs w:val="32"/>
        </w:rPr>
        <w:t>51</w:t>
      </w:r>
      <w:r>
        <w:rPr>
          <w:rFonts w:ascii="仿宋_GB2312" w:eastAsia="仿宋_GB2312" w:hAnsi="宋体" w:hint="eastAsia"/>
          <w:bCs/>
          <w:sz w:val="32"/>
          <w:szCs w:val="32"/>
        </w:rPr>
        <w:t>、帕金森病；</w:t>
      </w:r>
      <w:r>
        <w:rPr>
          <w:rFonts w:ascii="仿宋_GB2312" w:eastAsia="仿宋_GB2312" w:hAnsi="宋体" w:hint="eastAsia"/>
          <w:bCs/>
          <w:sz w:val="32"/>
          <w:szCs w:val="32"/>
        </w:rPr>
        <w:t>52</w:t>
      </w:r>
      <w:r>
        <w:rPr>
          <w:rFonts w:ascii="仿宋_GB2312" w:eastAsia="仿宋_GB2312" w:hAnsi="宋体" w:hint="eastAsia"/>
          <w:bCs/>
          <w:sz w:val="32"/>
          <w:szCs w:val="32"/>
        </w:rPr>
        <w:t>、重症肌无力；</w:t>
      </w:r>
      <w:r>
        <w:rPr>
          <w:rFonts w:ascii="仿宋_GB2312" w:eastAsia="仿宋_GB2312" w:hAnsi="宋体" w:hint="eastAsia"/>
          <w:bCs/>
          <w:sz w:val="32"/>
          <w:szCs w:val="32"/>
        </w:rPr>
        <w:t>53</w:t>
      </w:r>
      <w:r>
        <w:rPr>
          <w:rFonts w:ascii="仿宋_GB2312" w:eastAsia="仿宋_GB2312" w:hAnsi="宋体" w:hint="eastAsia"/>
          <w:bCs/>
          <w:sz w:val="32"/>
          <w:szCs w:val="32"/>
        </w:rPr>
        <w:t>、肝豆状核变性；</w:t>
      </w:r>
      <w:r>
        <w:rPr>
          <w:rFonts w:ascii="仿宋_GB2312" w:eastAsia="仿宋_GB2312" w:hAnsi="宋体" w:hint="eastAsia"/>
          <w:bCs/>
          <w:sz w:val="32"/>
          <w:szCs w:val="32"/>
        </w:rPr>
        <w:t>54</w:t>
      </w:r>
      <w:r>
        <w:rPr>
          <w:rFonts w:ascii="仿宋_GB2312" w:eastAsia="仿宋_GB2312" w:hAnsi="宋体" w:hint="eastAsia"/>
          <w:bCs/>
          <w:sz w:val="32"/>
          <w:szCs w:val="32"/>
        </w:rPr>
        <w:t>、癫痫；</w:t>
      </w:r>
      <w:r>
        <w:rPr>
          <w:rFonts w:ascii="仿宋_GB2312" w:eastAsia="仿宋_GB2312" w:hAnsi="宋体" w:hint="eastAsia"/>
          <w:bCs/>
          <w:sz w:val="32"/>
          <w:szCs w:val="32"/>
        </w:rPr>
        <w:t>55</w:t>
      </w:r>
      <w:r>
        <w:rPr>
          <w:rFonts w:ascii="仿宋_GB2312" w:eastAsia="仿宋_GB2312" w:hAnsi="宋体" w:hint="eastAsia"/>
          <w:bCs/>
          <w:sz w:val="32"/>
          <w:szCs w:val="32"/>
        </w:rPr>
        <w:t>、脑梗塞；</w:t>
      </w:r>
      <w:r>
        <w:rPr>
          <w:rFonts w:ascii="仿宋_GB2312" w:eastAsia="仿宋_GB2312" w:hAnsi="宋体" w:hint="eastAsia"/>
          <w:bCs/>
          <w:sz w:val="32"/>
          <w:szCs w:val="32"/>
        </w:rPr>
        <w:t>56</w:t>
      </w:r>
      <w:r>
        <w:rPr>
          <w:rFonts w:ascii="仿宋_GB2312" w:eastAsia="仿宋_GB2312" w:hAnsi="宋体" w:hint="eastAsia"/>
          <w:bCs/>
          <w:sz w:val="32"/>
          <w:szCs w:val="32"/>
        </w:rPr>
        <w:t>、脑出血（恢复期及后遗症期）；</w:t>
      </w:r>
      <w:r>
        <w:rPr>
          <w:rFonts w:ascii="仿宋_GB2312" w:eastAsia="仿宋_GB2312" w:hAnsi="宋体" w:hint="eastAsia"/>
          <w:bCs/>
          <w:sz w:val="32"/>
          <w:szCs w:val="32"/>
        </w:rPr>
        <w:t>57</w:t>
      </w:r>
      <w:r>
        <w:rPr>
          <w:rFonts w:ascii="仿宋_GB2312" w:eastAsia="仿宋_GB2312" w:hAnsi="宋体" w:hint="eastAsia"/>
          <w:bCs/>
          <w:sz w:val="32"/>
          <w:szCs w:val="32"/>
        </w:rPr>
        <w:t>、慢性球后视神经炎；</w:t>
      </w:r>
      <w:r>
        <w:rPr>
          <w:rFonts w:ascii="仿宋_GB2312" w:eastAsia="仿宋_GB2312" w:hAnsi="宋体" w:hint="eastAsia"/>
          <w:bCs/>
          <w:sz w:val="32"/>
          <w:szCs w:val="32"/>
        </w:rPr>
        <w:t>58</w:t>
      </w:r>
      <w:r>
        <w:rPr>
          <w:rFonts w:ascii="仿宋_GB2312" w:eastAsia="仿宋_GB2312" w:hAnsi="宋体" w:hint="eastAsia"/>
          <w:bCs/>
          <w:sz w:val="32"/>
          <w:szCs w:val="32"/>
        </w:rPr>
        <w:t>、多发性硬化症；</w:t>
      </w:r>
      <w:r>
        <w:rPr>
          <w:rFonts w:ascii="仿宋_GB2312" w:eastAsia="仿宋_GB2312" w:hAnsi="宋体" w:hint="eastAsia"/>
          <w:bCs/>
          <w:sz w:val="32"/>
          <w:szCs w:val="32"/>
        </w:rPr>
        <w:t>59</w:t>
      </w:r>
      <w:r>
        <w:rPr>
          <w:rFonts w:ascii="仿宋_GB2312" w:eastAsia="仿宋_GB2312" w:hAnsi="宋体" w:hint="eastAsia"/>
          <w:bCs/>
          <w:sz w:val="32"/>
          <w:szCs w:val="32"/>
        </w:rPr>
        <w:t>、运动神经元病；</w:t>
      </w:r>
      <w:r>
        <w:rPr>
          <w:rFonts w:ascii="仿宋_GB2312" w:eastAsia="仿宋_GB2312" w:hAnsi="宋体" w:hint="eastAsia"/>
          <w:bCs/>
          <w:sz w:val="32"/>
          <w:szCs w:val="32"/>
        </w:rPr>
        <w:t>60</w:t>
      </w:r>
      <w:r>
        <w:rPr>
          <w:rFonts w:ascii="仿宋_GB2312" w:eastAsia="仿宋_GB2312" w:hAnsi="宋体" w:hint="eastAsia"/>
          <w:bCs/>
          <w:sz w:val="32"/>
          <w:szCs w:val="32"/>
        </w:rPr>
        <w:t>、糖尿病（合并感染或有心、肾、眼、神经并发症）；</w:t>
      </w:r>
      <w:r>
        <w:rPr>
          <w:rFonts w:ascii="仿宋_GB2312" w:eastAsia="仿宋_GB2312" w:hAnsi="宋体" w:hint="eastAsia"/>
          <w:bCs/>
          <w:sz w:val="32"/>
          <w:szCs w:val="32"/>
        </w:rPr>
        <w:t>61</w:t>
      </w:r>
      <w:r>
        <w:rPr>
          <w:rFonts w:ascii="仿宋_GB2312" w:eastAsia="仿宋_GB2312" w:hAnsi="宋体" w:hint="eastAsia"/>
          <w:bCs/>
          <w:sz w:val="32"/>
          <w:szCs w:val="32"/>
        </w:rPr>
        <w:t>、骨软化病；</w:t>
      </w:r>
      <w:r>
        <w:rPr>
          <w:rFonts w:ascii="仿宋_GB2312" w:eastAsia="仿宋_GB2312" w:hAnsi="宋体" w:hint="eastAsia"/>
          <w:bCs/>
          <w:sz w:val="32"/>
          <w:szCs w:val="32"/>
        </w:rPr>
        <w:t>62</w:t>
      </w:r>
      <w:r>
        <w:rPr>
          <w:rFonts w:ascii="仿宋_GB2312" w:eastAsia="仿宋_GB2312" w:hAnsi="宋体" w:hint="eastAsia"/>
          <w:bCs/>
          <w:sz w:val="32"/>
          <w:szCs w:val="32"/>
        </w:rPr>
        <w:t>、垂体瘤；</w:t>
      </w:r>
      <w:r>
        <w:rPr>
          <w:rFonts w:ascii="仿宋_GB2312" w:eastAsia="仿宋_GB2312" w:hAnsi="宋体" w:hint="eastAsia"/>
          <w:bCs/>
          <w:sz w:val="32"/>
          <w:szCs w:val="32"/>
        </w:rPr>
        <w:t>63</w:t>
      </w:r>
      <w:r>
        <w:rPr>
          <w:rFonts w:ascii="仿宋_GB2312" w:eastAsia="仿宋_GB2312" w:hAnsi="宋体" w:hint="eastAsia"/>
          <w:bCs/>
          <w:sz w:val="32"/>
          <w:szCs w:val="32"/>
        </w:rPr>
        <w:t>、甲状腺功能亢进症；</w:t>
      </w:r>
      <w:r>
        <w:rPr>
          <w:rFonts w:ascii="仿宋_GB2312" w:eastAsia="仿宋_GB2312" w:hAnsi="宋体" w:hint="eastAsia"/>
          <w:bCs/>
          <w:sz w:val="32"/>
          <w:szCs w:val="32"/>
        </w:rPr>
        <w:t>64</w:t>
      </w:r>
      <w:r>
        <w:rPr>
          <w:rFonts w:ascii="仿宋_GB2312" w:eastAsia="仿宋_GB2312" w:hAnsi="宋体" w:hint="eastAsia"/>
          <w:bCs/>
          <w:sz w:val="32"/>
          <w:szCs w:val="32"/>
        </w:rPr>
        <w:t>、甲状腺机能减退症</w:t>
      </w:r>
      <w:r>
        <w:rPr>
          <w:rFonts w:ascii="仿宋_GB2312" w:eastAsia="仿宋_GB2312" w:hAnsi="宋体" w:hint="eastAsia"/>
          <w:bCs/>
          <w:sz w:val="32"/>
          <w:szCs w:val="32"/>
        </w:rPr>
        <w:t>；</w:t>
      </w:r>
      <w:r>
        <w:rPr>
          <w:rFonts w:ascii="仿宋_GB2312" w:eastAsia="仿宋_GB2312" w:hAnsi="宋体" w:hint="eastAsia"/>
          <w:bCs/>
          <w:sz w:val="32"/>
          <w:szCs w:val="32"/>
        </w:rPr>
        <w:t>65</w:t>
      </w:r>
      <w:r>
        <w:rPr>
          <w:rFonts w:ascii="仿宋_GB2312" w:eastAsia="仿宋_GB2312" w:hAnsi="宋体" w:hint="eastAsia"/>
          <w:bCs/>
          <w:sz w:val="32"/>
          <w:szCs w:val="32"/>
        </w:rPr>
        <w:t>、成人垂体功能减退症（含席汉氏综合症）；</w:t>
      </w:r>
      <w:r>
        <w:rPr>
          <w:rFonts w:ascii="仿宋_GB2312" w:eastAsia="仿宋_GB2312" w:hAnsi="宋体" w:hint="eastAsia"/>
          <w:bCs/>
          <w:sz w:val="32"/>
          <w:szCs w:val="32"/>
        </w:rPr>
        <w:t>66</w:t>
      </w:r>
      <w:r>
        <w:rPr>
          <w:rFonts w:ascii="仿宋_GB2312" w:eastAsia="仿宋_GB2312" w:hAnsi="宋体" w:hint="eastAsia"/>
          <w:bCs/>
          <w:sz w:val="32"/>
          <w:szCs w:val="32"/>
        </w:rPr>
        <w:t>、银屑病。</w:t>
      </w:r>
    </w:p>
    <w:p w:rsidR="00BF52C9" w:rsidRDefault="00551E53">
      <w:pPr>
        <w:widowControl w:val="0"/>
        <w:tabs>
          <w:tab w:val="left" w:pos="1885"/>
        </w:tabs>
        <w:autoSpaceDN w:val="0"/>
        <w:spacing w:after="0" w:line="600" w:lineRule="exact"/>
        <w:ind w:firstLineChars="200" w:firstLine="640"/>
        <w:rPr>
          <w:rFonts w:ascii="黑体" w:eastAsia="黑体" w:hAnsi="宋体" w:cs="宋体"/>
          <w:bCs/>
          <w:sz w:val="32"/>
          <w:szCs w:val="32"/>
        </w:rPr>
      </w:pPr>
      <w:r>
        <w:rPr>
          <w:rFonts w:ascii="黑体" w:eastAsia="黑体" w:hAnsi="宋体" w:cs="宋体" w:hint="eastAsia"/>
          <w:bCs/>
          <w:sz w:val="32"/>
          <w:szCs w:val="32"/>
        </w:rPr>
        <w:t>二、居民医保慢性病病种</w:t>
      </w:r>
    </w:p>
    <w:p w:rsidR="00BF52C9" w:rsidRDefault="00551E53">
      <w:pPr>
        <w:widowControl w:val="0"/>
        <w:tabs>
          <w:tab w:val="left" w:pos="1885"/>
        </w:tabs>
        <w:autoSpaceDN w:val="0"/>
        <w:spacing w:after="0" w:line="600" w:lineRule="exact"/>
        <w:ind w:firstLineChars="200" w:firstLine="640"/>
        <w:jc w:val="both"/>
        <w:rPr>
          <w:rFonts w:ascii="仿宋_GB2312" w:eastAsia="仿宋_GB2312" w:hAnsi="宋体" w:cs="宋体"/>
          <w:bCs/>
          <w:sz w:val="32"/>
          <w:szCs w:val="32"/>
        </w:rPr>
      </w:pPr>
      <w:r>
        <w:rPr>
          <w:rFonts w:ascii="仿宋_GB2312" w:eastAsia="仿宋_GB2312" w:hAnsi="宋体" w:cs="宋体" w:hint="eastAsia"/>
          <w:bCs/>
          <w:sz w:val="32"/>
          <w:szCs w:val="32"/>
        </w:rPr>
        <w:t>特殊门诊慢性病：</w:t>
      </w:r>
      <w:r>
        <w:rPr>
          <w:rFonts w:ascii="仿宋_GB2312" w:eastAsia="仿宋_GB2312" w:hAnsi="宋体" w:cs="宋体" w:hint="eastAsia"/>
          <w:bCs/>
          <w:sz w:val="32"/>
          <w:szCs w:val="32"/>
        </w:rPr>
        <w:t>1</w:t>
      </w:r>
      <w:r>
        <w:rPr>
          <w:rFonts w:ascii="仿宋_GB2312" w:eastAsia="仿宋_GB2312" w:hAnsi="宋体" w:cs="宋体" w:hint="eastAsia"/>
          <w:bCs/>
          <w:sz w:val="32"/>
          <w:szCs w:val="32"/>
        </w:rPr>
        <w:t>、恶性肿瘤（含白血病）；</w:t>
      </w:r>
      <w:r>
        <w:rPr>
          <w:rFonts w:ascii="仿宋_GB2312" w:eastAsia="仿宋_GB2312" w:hAnsi="宋体" w:cs="宋体" w:hint="eastAsia"/>
          <w:bCs/>
          <w:sz w:val="32"/>
          <w:szCs w:val="32"/>
        </w:rPr>
        <w:t>2</w:t>
      </w:r>
      <w:r>
        <w:rPr>
          <w:rFonts w:ascii="仿宋_GB2312" w:eastAsia="仿宋_GB2312" w:hAnsi="宋体" w:cs="宋体" w:hint="eastAsia"/>
          <w:bCs/>
          <w:sz w:val="32"/>
          <w:szCs w:val="32"/>
        </w:rPr>
        <w:t>、器官移植（抗排异治疗）；</w:t>
      </w:r>
      <w:r>
        <w:rPr>
          <w:rFonts w:ascii="仿宋_GB2312" w:eastAsia="仿宋_GB2312" w:hAnsi="宋体" w:cs="宋体" w:hint="eastAsia"/>
          <w:bCs/>
          <w:sz w:val="32"/>
          <w:szCs w:val="32"/>
        </w:rPr>
        <w:t>3</w:t>
      </w:r>
      <w:r>
        <w:rPr>
          <w:rFonts w:ascii="仿宋_GB2312" w:eastAsia="仿宋_GB2312" w:hAnsi="宋体" w:cs="宋体" w:hint="eastAsia"/>
          <w:bCs/>
          <w:sz w:val="32"/>
          <w:szCs w:val="32"/>
        </w:rPr>
        <w:t>、慢性肾功能衰竭衰竭或不全（尿毒症期）；</w:t>
      </w:r>
      <w:r>
        <w:rPr>
          <w:rFonts w:ascii="仿宋_GB2312" w:eastAsia="仿宋_GB2312" w:hAnsi="宋体" w:cs="宋体" w:hint="eastAsia"/>
          <w:bCs/>
          <w:sz w:val="32"/>
          <w:szCs w:val="32"/>
        </w:rPr>
        <w:t>4</w:t>
      </w:r>
      <w:r>
        <w:rPr>
          <w:rFonts w:ascii="仿宋_GB2312" w:eastAsia="仿宋_GB2312" w:hAnsi="宋体" w:cs="宋体" w:hint="eastAsia"/>
          <w:bCs/>
          <w:sz w:val="32"/>
          <w:szCs w:val="32"/>
        </w:rPr>
        <w:t>、精神分裂症；</w:t>
      </w:r>
      <w:r>
        <w:rPr>
          <w:rFonts w:ascii="仿宋_GB2312" w:eastAsia="仿宋_GB2312" w:hAnsi="宋体" w:cs="宋体" w:hint="eastAsia"/>
          <w:bCs/>
          <w:sz w:val="32"/>
          <w:szCs w:val="32"/>
        </w:rPr>
        <w:t>5</w:t>
      </w:r>
      <w:r>
        <w:rPr>
          <w:rFonts w:ascii="仿宋_GB2312" w:eastAsia="仿宋_GB2312" w:hAnsi="宋体" w:cs="宋体" w:hint="eastAsia"/>
          <w:bCs/>
          <w:sz w:val="32"/>
          <w:szCs w:val="32"/>
        </w:rPr>
        <w:t>、抑郁症；</w:t>
      </w:r>
      <w:r>
        <w:rPr>
          <w:rFonts w:ascii="仿宋_GB2312" w:eastAsia="仿宋_GB2312" w:hAnsi="宋体" w:cs="宋体" w:hint="eastAsia"/>
          <w:bCs/>
          <w:sz w:val="32"/>
          <w:szCs w:val="32"/>
        </w:rPr>
        <w:t>6</w:t>
      </w:r>
      <w:r>
        <w:rPr>
          <w:rFonts w:ascii="仿宋_GB2312" w:eastAsia="仿宋_GB2312" w:hAnsi="宋体" w:cs="宋体" w:hint="eastAsia"/>
          <w:bCs/>
          <w:sz w:val="32"/>
          <w:szCs w:val="32"/>
        </w:rPr>
        <w:t>、双相情感障碍；</w:t>
      </w:r>
      <w:r>
        <w:rPr>
          <w:rFonts w:ascii="仿宋_GB2312" w:eastAsia="仿宋_GB2312" w:hAnsi="宋体" w:cs="宋体" w:hint="eastAsia"/>
          <w:bCs/>
          <w:sz w:val="32"/>
          <w:szCs w:val="32"/>
        </w:rPr>
        <w:t>7</w:t>
      </w:r>
      <w:r>
        <w:rPr>
          <w:rFonts w:ascii="仿宋_GB2312" w:eastAsia="仿宋_GB2312" w:hAnsi="宋体" w:cs="宋体" w:hint="eastAsia"/>
          <w:bCs/>
          <w:sz w:val="32"/>
          <w:szCs w:val="32"/>
        </w:rPr>
        <w:t>、偏执性精神障碍；</w:t>
      </w:r>
      <w:r>
        <w:rPr>
          <w:rFonts w:ascii="仿宋_GB2312" w:eastAsia="仿宋_GB2312" w:hAnsi="宋体" w:cs="宋体" w:hint="eastAsia"/>
          <w:bCs/>
          <w:sz w:val="32"/>
          <w:szCs w:val="32"/>
        </w:rPr>
        <w:t>8</w:t>
      </w:r>
      <w:r>
        <w:rPr>
          <w:rFonts w:ascii="仿宋_GB2312" w:eastAsia="仿宋_GB2312" w:hAnsi="宋体" w:cs="宋体" w:hint="eastAsia"/>
          <w:bCs/>
          <w:sz w:val="32"/>
          <w:szCs w:val="32"/>
        </w:rPr>
        <w:t>、分裂情感性精神障碍；</w:t>
      </w:r>
      <w:r>
        <w:rPr>
          <w:rFonts w:ascii="仿宋_GB2312" w:eastAsia="仿宋_GB2312" w:hAnsi="宋体" w:cs="宋体" w:hint="eastAsia"/>
          <w:bCs/>
          <w:sz w:val="32"/>
          <w:szCs w:val="32"/>
        </w:rPr>
        <w:t>9</w:t>
      </w:r>
      <w:r>
        <w:rPr>
          <w:rFonts w:ascii="仿宋_GB2312" w:eastAsia="仿宋_GB2312" w:hAnsi="宋体" w:cs="宋体" w:hint="eastAsia"/>
          <w:bCs/>
          <w:sz w:val="32"/>
          <w:szCs w:val="32"/>
        </w:rPr>
        <w:t>、癫痫所致精神障碍；</w:t>
      </w:r>
      <w:r>
        <w:rPr>
          <w:rFonts w:ascii="仿宋_GB2312" w:eastAsia="仿宋_GB2312" w:hAnsi="宋体" w:cs="宋体" w:hint="eastAsia"/>
          <w:bCs/>
          <w:sz w:val="32"/>
          <w:szCs w:val="32"/>
        </w:rPr>
        <w:t>10</w:t>
      </w:r>
      <w:r>
        <w:rPr>
          <w:rFonts w:ascii="仿宋_GB2312" w:eastAsia="仿宋_GB2312" w:hAnsi="宋体" w:cs="宋体" w:hint="eastAsia"/>
          <w:bCs/>
          <w:sz w:val="32"/>
          <w:szCs w:val="32"/>
        </w:rPr>
        <w:t>、精神发育迟滞伴发精神障碍；</w:t>
      </w:r>
      <w:r>
        <w:rPr>
          <w:rFonts w:ascii="仿宋_GB2312" w:eastAsia="仿宋_GB2312" w:hAnsi="宋体" w:cs="宋体" w:hint="eastAsia"/>
          <w:bCs/>
          <w:sz w:val="32"/>
          <w:szCs w:val="32"/>
        </w:rPr>
        <w:t>11</w:t>
      </w:r>
      <w:r>
        <w:rPr>
          <w:rFonts w:ascii="仿宋_GB2312" w:eastAsia="仿宋_GB2312" w:hAnsi="宋体" w:cs="宋体" w:hint="eastAsia"/>
          <w:bCs/>
          <w:sz w:val="32"/>
          <w:szCs w:val="32"/>
        </w:rPr>
        <w:t>、苯丙酮尿症。</w:t>
      </w:r>
    </w:p>
    <w:p w:rsidR="00BF52C9" w:rsidRDefault="00551E53">
      <w:pPr>
        <w:pStyle w:val="a9"/>
        <w:widowControl w:val="0"/>
        <w:spacing w:before="0" w:beforeAutospacing="0" w:after="0" w:afterAutospacing="0" w:line="600" w:lineRule="exact"/>
        <w:ind w:firstLineChars="200" w:firstLine="640"/>
        <w:jc w:val="both"/>
        <w:rPr>
          <w:rFonts w:ascii="仿宋_GB2312" w:eastAsia="仿宋_GB2312" w:cs="Times New Roman"/>
          <w:bCs/>
          <w:sz w:val="32"/>
          <w:szCs w:val="32"/>
        </w:rPr>
      </w:pPr>
      <w:r>
        <w:rPr>
          <w:rFonts w:ascii="仿宋_GB2312" w:eastAsia="仿宋_GB2312" w:hint="eastAsia"/>
          <w:bCs/>
          <w:sz w:val="32"/>
          <w:szCs w:val="32"/>
        </w:rPr>
        <w:t>普通门诊慢性病：</w:t>
      </w:r>
      <w:r>
        <w:rPr>
          <w:rFonts w:ascii="仿宋_GB2312" w:eastAsia="仿宋_GB2312" w:hint="eastAsia"/>
          <w:bCs/>
          <w:sz w:val="32"/>
          <w:szCs w:val="32"/>
        </w:rPr>
        <w:t>12</w:t>
      </w:r>
      <w:r>
        <w:rPr>
          <w:rFonts w:ascii="仿宋_GB2312" w:eastAsia="仿宋_GB2312" w:hint="eastAsia"/>
          <w:bCs/>
          <w:sz w:val="32"/>
          <w:szCs w:val="32"/>
        </w:rPr>
        <w:t>、慢性阻塞性肺病；</w:t>
      </w:r>
      <w:r>
        <w:rPr>
          <w:rFonts w:ascii="仿宋_GB2312" w:eastAsia="仿宋_GB2312" w:hint="eastAsia"/>
          <w:bCs/>
          <w:sz w:val="32"/>
          <w:szCs w:val="32"/>
        </w:rPr>
        <w:t>13</w:t>
      </w:r>
      <w:r>
        <w:rPr>
          <w:rFonts w:ascii="仿宋_GB2312" w:eastAsia="仿宋_GB2312" w:hint="eastAsia"/>
          <w:bCs/>
          <w:sz w:val="32"/>
          <w:szCs w:val="32"/>
        </w:rPr>
        <w:t>、肺间质纤维化；</w:t>
      </w:r>
      <w:r>
        <w:rPr>
          <w:rFonts w:ascii="仿宋_GB2312" w:eastAsia="仿宋_GB2312" w:hint="eastAsia"/>
          <w:bCs/>
          <w:sz w:val="32"/>
          <w:szCs w:val="32"/>
        </w:rPr>
        <w:t>14</w:t>
      </w:r>
      <w:r>
        <w:rPr>
          <w:rFonts w:ascii="仿宋_GB2312" w:eastAsia="仿宋_GB2312" w:hint="eastAsia"/>
          <w:bCs/>
          <w:sz w:val="32"/>
          <w:szCs w:val="32"/>
        </w:rPr>
        <w:t>、原发性肺动脉高压（特发性）；</w:t>
      </w:r>
      <w:r>
        <w:rPr>
          <w:rFonts w:ascii="仿宋_GB2312" w:eastAsia="仿宋_GB2312" w:hint="eastAsia"/>
          <w:bCs/>
          <w:sz w:val="32"/>
          <w:szCs w:val="32"/>
        </w:rPr>
        <w:t>15</w:t>
      </w:r>
      <w:r>
        <w:rPr>
          <w:rFonts w:ascii="仿宋_GB2312" w:eastAsia="仿宋_GB2312" w:hint="eastAsia"/>
          <w:bCs/>
          <w:sz w:val="32"/>
          <w:szCs w:val="32"/>
        </w:rPr>
        <w:t>、肺结核；</w:t>
      </w:r>
      <w:r>
        <w:rPr>
          <w:rFonts w:ascii="仿宋_GB2312" w:eastAsia="仿宋_GB2312" w:hint="eastAsia"/>
          <w:bCs/>
          <w:sz w:val="32"/>
          <w:szCs w:val="32"/>
        </w:rPr>
        <w:t>16</w:t>
      </w:r>
      <w:r>
        <w:rPr>
          <w:rFonts w:ascii="仿宋_GB2312" w:eastAsia="仿宋_GB2312" w:hint="eastAsia"/>
          <w:bCs/>
          <w:sz w:val="32"/>
          <w:szCs w:val="32"/>
        </w:rPr>
        <w:t>、耐多药结核</w:t>
      </w:r>
      <w:r>
        <w:rPr>
          <w:rFonts w:ascii="仿宋_GB2312" w:eastAsia="仿宋_GB2312" w:hint="eastAsia"/>
          <w:bCs/>
          <w:sz w:val="32"/>
          <w:szCs w:val="32"/>
        </w:rPr>
        <w:t>MDR-TB</w:t>
      </w:r>
      <w:r>
        <w:rPr>
          <w:rFonts w:ascii="仿宋_GB2312" w:eastAsia="仿宋_GB2312" w:hint="eastAsia"/>
          <w:bCs/>
          <w:sz w:val="32"/>
          <w:szCs w:val="32"/>
        </w:rPr>
        <w:t>和广泛耐多药结核</w:t>
      </w:r>
      <w:r>
        <w:rPr>
          <w:rFonts w:ascii="仿宋_GB2312" w:eastAsia="仿宋_GB2312" w:hint="eastAsia"/>
          <w:bCs/>
          <w:sz w:val="32"/>
          <w:szCs w:val="32"/>
        </w:rPr>
        <w:t>XDR-TB</w:t>
      </w:r>
      <w:r>
        <w:rPr>
          <w:rFonts w:ascii="仿宋_GB2312" w:eastAsia="仿宋_GB2312" w:hint="eastAsia"/>
          <w:bCs/>
          <w:sz w:val="32"/>
          <w:szCs w:val="32"/>
        </w:rPr>
        <w:t>；</w:t>
      </w:r>
      <w:r>
        <w:rPr>
          <w:rFonts w:ascii="仿宋_GB2312" w:eastAsia="仿宋_GB2312" w:hint="eastAsia"/>
          <w:bCs/>
          <w:sz w:val="32"/>
          <w:szCs w:val="32"/>
        </w:rPr>
        <w:t>17</w:t>
      </w:r>
      <w:r>
        <w:rPr>
          <w:rFonts w:ascii="仿宋_GB2312" w:eastAsia="仿宋_GB2312" w:hint="eastAsia"/>
          <w:bCs/>
          <w:sz w:val="32"/>
          <w:szCs w:val="32"/>
        </w:rPr>
        <w:t>、肺外其他部位结核病；</w:t>
      </w:r>
      <w:r>
        <w:rPr>
          <w:rFonts w:ascii="仿宋_GB2312" w:eastAsia="仿宋_GB2312" w:hint="eastAsia"/>
          <w:bCs/>
          <w:sz w:val="32"/>
          <w:szCs w:val="32"/>
        </w:rPr>
        <w:t>18</w:t>
      </w:r>
      <w:r>
        <w:rPr>
          <w:rFonts w:ascii="仿宋_GB2312" w:eastAsia="仿宋_GB2312" w:hint="eastAsia"/>
          <w:bCs/>
          <w:sz w:val="32"/>
          <w:szCs w:val="32"/>
        </w:rPr>
        <w:t>、慢性乙型病毒性肝炎；</w:t>
      </w:r>
      <w:r>
        <w:rPr>
          <w:rFonts w:ascii="仿宋_GB2312" w:eastAsia="仿宋_GB2312" w:hint="eastAsia"/>
          <w:bCs/>
          <w:sz w:val="32"/>
          <w:szCs w:val="32"/>
        </w:rPr>
        <w:t>19</w:t>
      </w:r>
      <w:r>
        <w:rPr>
          <w:rFonts w:ascii="仿宋_GB2312" w:eastAsia="仿宋_GB2312" w:hint="eastAsia"/>
          <w:bCs/>
          <w:sz w:val="32"/>
          <w:szCs w:val="32"/>
        </w:rPr>
        <w:t>、</w:t>
      </w:r>
      <w:r>
        <w:rPr>
          <w:rFonts w:ascii="仿宋_GB2312" w:eastAsia="仿宋_GB2312" w:cs="Times New Roman" w:hint="eastAsia"/>
          <w:bCs/>
          <w:sz w:val="32"/>
          <w:szCs w:val="32"/>
        </w:rPr>
        <w:t>慢性丙型</w:t>
      </w:r>
      <w:r>
        <w:rPr>
          <w:rFonts w:ascii="仿宋_GB2312" w:eastAsia="仿宋_GB2312" w:cs="Times New Roman" w:hint="eastAsia"/>
          <w:bCs/>
          <w:sz w:val="32"/>
          <w:szCs w:val="32"/>
        </w:rPr>
        <w:lastRenderedPageBreak/>
        <w:t>病毒性肝炎</w:t>
      </w:r>
      <w:r>
        <w:rPr>
          <w:rFonts w:ascii="仿宋_GB2312" w:eastAsia="仿宋_GB2312" w:hint="eastAsia"/>
          <w:bCs/>
          <w:sz w:val="32"/>
          <w:szCs w:val="32"/>
        </w:rPr>
        <w:t>；</w:t>
      </w:r>
      <w:r>
        <w:rPr>
          <w:rFonts w:ascii="仿宋_GB2312" w:eastAsia="仿宋_GB2312" w:hint="eastAsia"/>
          <w:bCs/>
          <w:sz w:val="32"/>
          <w:szCs w:val="32"/>
        </w:rPr>
        <w:t>20</w:t>
      </w:r>
      <w:r>
        <w:rPr>
          <w:rFonts w:ascii="仿宋_GB2312" w:eastAsia="仿宋_GB2312" w:hint="eastAsia"/>
          <w:bCs/>
          <w:sz w:val="32"/>
          <w:szCs w:val="32"/>
        </w:rPr>
        <w:t>、肝硬化；</w:t>
      </w:r>
      <w:r>
        <w:rPr>
          <w:rFonts w:ascii="仿宋_GB2312" w:eastAsia="仿宋_GB2312" w:hint="eastAsia"/>
          <w:bCs/>
          <w:sz w:val="32"/>
          <w:szCs w:val="32"/>
        </w:rPr>
        <w:t>21</w:t>
      </w:r>
      <w:r>
        <w:rPr>
          <w:rFonts w:ascii="仿宋_GB2312" w:eastAsia="仿宋_GB2312" w:hint="eastAsia"/>
          <w:bCs/>
          <w:sz w:val="32"/>
          <w:szCs w:val="32"/>
        </w:rPr>
        <w:t>、溃疡性结肠炎；</w:t>
      </w:r>
      <w:r>
        <w:rPr>
          <w:rFonts w:ascii="仿宋_GB2312" w:eastAsia="仿宋_GB2312" w:hint="eastAsia"/>
          <w:bCs/>
          <w:sz w:val="32"/>
          <w:szCs w:val="32"/>
        </w:rPr>
        <w:t>22</w:t>
      </w:r>
      <w:r>
        <w:rPr>
          <w:rFonts w:ascii="仿宋_GB2312" w:eastAsia="仿宋_GB2312" w:hint="eastAsia"/>
          <w:bCs/>
          <w:sz w:val="32"/>
          <w:szCs w:val="32"/>
        </w:rPr>
        <w:t>、高血压病（合并心、脑、肾并发症）；</w:t>
      </w:r>
      <w:r>
        <w:rPr>
          <w:rFonts w:ascii="仿宋_GB2312" w:eastAsia="仿宋_GB2312" w:hint="eastAsia"/>
          <w:bCs/>
          <w:sz w:val="32"/>
          <w:szCs w:val="32"/>
        </w:rPr>
        <w:t>23</w:t>
      </w:r>
      <w:r>
        <w:rPr>
          <w:rFonts w:ascii="仿宋_GB2312" w:eastAsia="仿宋_GB2312" w:hint="eastAsia"/>
          <w:bCs/>
          <w:sz w:val="32"/>
          <w:szCs w:val="32"/>
        </w:rPr>
        <w:t>、冠心病；</w:t>
      </w:r>
      <w:r>
        <w:rPr>
          <w:rFonts w:ascii="仿宋_GB2312" w:eastAsia="仿宋_GB2312" w:hint="eastAsia"/>
          <w:bCs/>
          <w:sz w:val="32"/>
          <w:szCs w:val="32"/>
        </w:rPr>
        <w:t>24</w:t>
      </w:r>
      <w:r>
        <w:rPr>
          <w:rFonts w:ascii="仿宋_GB2312" w:eastAsia="仿宋_GB2312" w:hint="eastAsia"/>
          <w:bCs/>
          <w:sz w:val="32"/>
          <w:szCs w:val="32"/>
        </w:rPr>
        <w:t>、慢性心功能不全；</w:t>
      </w:r>
      <w:r>
        <w:rPr>
          <w:rFonts w:ascii="仿宋_GB2312" w:eastAsia="仿宋_GB2312" w:hint="eastAsia"/>
          <w:bCs/>
          <w:sz w:val="32"/>
          <w:szCs w:val="32"/>
        </w:rPr>
        <w:t>25</w:t>
      </w:r>
      <w:r>
        <w:rPr>
          <w:rFonts w:ascii="仿宋_GB2312" w:eastAsia="仿宋_GB2312" w:hint="eastAsia"/>
          <w:bCs/>
          <w:sz w:val="32"/>
          <w:szCs w:val="32"/>
        </w:rPr>
        <w:t>、慢性肺源性心脏病；</w:t>
      </w:r>
      <w:r>
        <w:rPr>
          <w:rFonts w:ascii="仿宋_GB2312" w:eastAsia="仿宋_GB2312" w:hint="eastAsia"/>
          <w:bCs/>
          <w:sz w:val="32"/>
          <w:szCs w:val="32"/>
        </w:rPr>
        <w:t>26</w:t>
      </w:r>
      <w:r>
        <w:rPr>
          <w:rFonts w:ascii="仿宋_GB2312" w:eastAsia="仿宋_GB2312" w:hint="eastAsia"/>
          <w:bCs/>
          <w:sz w:val="32"/>
          <w:szCs w:val="32"/>
        </w:rPr>
        <w:t>、慢性肾小球肾炎；</w:t>
      </w:r>
      <w:r>
        <w:rPr>
          <w:rFonts w:ascii="仿宋_GB2312" w:eastAsia="仿宋_GB2312" w:hint="eastAsia"/>
          <w:bCs/>
          <w:sz w:val="32"/>
          <w:szCs w:val="32"/>
        </w:rPr>
        <w:t>27</w:t>
      </w:r>
      <w:r>
        <w:rPr>
          <w:rFonts w:ascii="仿宋_GB2312" w:eastAsia="仿宋_GB2312" w:hint="eastAsia"/>
          <w:bCs/>
          <w:sz w:val="32"/>
          <w:szCs w:val="32"/>
        </w:rPr>
        <w:t>、肾病综合征；</w:t>
      </w:r>
      <w:r>
        <w:rPr>
          <w:rFonts w:ascii="仿宋_GB2312" w:eastAsia="仿宋_GB2312" w:hint="eastAsia"/>
          <w:bCs/>
          <w:sz w:val="32"/>
          <w:szCs w:val="32"/>
        </w:rPr>
        <w:t>28</w:t>
      </w:r>
      <w:r>
        <w:rPr>
          <w:rFonts w:ascii="仿宋_GB2312" w:eastAsia="仿宋_GB2312" w:hint="eastAsia"/>
          <w:bCs/>
          <w:sz w:val="32"/>
          <w:szCs w:val="32"/>
        </w:rPr>
        <w:t>、再生障碍性贫血；</w:t>
      </w:r>
      <w:r>
        <w:rPr>
          <w:rFonts w:ascii="仿宋_GB2312" w:eastAsia="仿宋_GB2312" w:hint="eastAsia"/>
          <w:bCs/>
          <w:sz w:val="32"/>
          <w:szCs w:val="32"/>
        </w:rPr>
        <w:t>29</w:t>
      </w:r>
      <w:r>
        <w:rPr>
          <w:rFonts w:ascii="仿宋_GB2312" w:eastAsia="仿宋_GB2312" w:hint="eastAsia"/>
          <w:bCs/>
          <w:sz w:val="32"/>
          <w:szCs w:val="32"/>
        </w:rPr>
        <w:t>、原发性骨髓纤维化；</w:t>
      </w:r>
      <w:r>
        <w:rPr>
          <w:rFonts w:ascii="仿宋_GB2312" w:eastAsia="仿宋_GB2312" w:hint="eastAsia"/>
          <w:bCs/>
          <w:sz w:val="32"/>
          <w:szCs w:val="32"/>
        </w:rPr>
        <w:t>30</w:t>
      </w:r>
      <w:r>
        <w:rPr>
          <w:rFonts w:ascii="仿宋_GB2312" w:eastAsia="仿宋_GB2312" w:hint="eastAsia"/>
          <w:bCs/>
          <w:sz w:val="32"/>
          <w:szCs w:val="32"/>
        </w:rPr>
        <w:t>、骨髓增生异常综合征；</w:t>
      </w:r>
      <w:r>
        <w:rPr>
          <w:rFonts w:ascii="仿宋_GB2312" w:eastAsia="仿宋_GB2312" w:hint="eastAsia"/>
          <w:bCs/>
          <w:sz w:val="32"/>
          <w:szCs w:val="32"/>
        </w:rPr>
        <w:t>31</w:t>
      </w:r>
      <w:r>
        <w:rPr>
          <w:rFonts w:ascii="仿宋_GB2312" w:eastAsia="仿宋_GB2312" w:hint="eastAsia"/>
          <w:bCs/>
          <w:sz w:val="32"/>
          <w:szCs w:val="32"/>
        </w:rPr>
        <w:t>、原发性血小板增多症</w:t>
      </w:r>
      <w:r>
        <w:rPr>
          <w:rFonts w:ascii="仿宋_GB2312" w:eastAsia="仿宋_GB2312" w:hint="eastAsia"/>
          <w:bCs/>
          <w:sz w:val="32"/>
          <w:szCs w:val="32"/>
        </w:rPr>
        <w:t>；</w:t>
      </w:r>
      <w:r>
        <w:rPr>
          <w:rFonts w:ascii="仿宋_GB2312" w:eastAsia="仿宋_GB2312" w:hint="eastAsia"/>
          <w:bCs/>
          <w:sz w:val="32"/>
          <w:szCs w:val="32"/>
        </w:rPr>
        <w:t>32</w:t>
      </w:r>
      <w:r>
        <w:rPr>
          <w:rFonts w:ascii="仿宋_GB2312" w:eastAsia="仿宋_GB2312" w:hint="eastAsia"/>
          <w:bCs/>
          <w:sz w:val="32"/>
          <w:szCs w:val="32"/>
        </w:rPr>
        <w:t>、血友病；</w:t>
      </w:r>
      <w:r>
        <w:rPr>
          <w:rFonts w:ascii="仿宋_GB2312" w:eastAsia="仿宋_GB2312" w:hint="eastAsia"/>
          <w:bCs/>
          <w:sz w:val="32"/>
          <w:szCs w:val="32"/>
        </w:rPr>
        <w:t>33</w:t>
      </w:r>
      <w:r>
        <w:rPr>
          <w:rFonts w:ascii="仿宋_GB2312" w:eastAsia="仿宋_GB2312" w:hint="eastAsia"/>
          <w:bCs/>
          <w:sz w:val="32"/>
          <w:szCs w:val="32"/>
        </w:rPr>
        <w:t>、原发性血小板减少性紫癜；</w:t>
      </w:r>
      <w:r>
        <w:rPr>
          <w:rFonts w:ascii="仿宋_GB2312" w:eastAsia="仿宋_GB2312" w:hint="eastAsia"/>
          <w:bCs/>
          <w:sz w:val="32"/>
          <w:szCs w:val="32"/>
        </w:rPr>
        <w:t>34</w:t>
      </w:r>
      <w:r>
        <w:rPr>
          <w:rFonts w:ascii="仿宋_GB2312" w:eastAsia="仿宋_GB2312" w:hint="eastAsia"/>
          <w:bCs/>
          <w:sz w:val="32"/>
          <w:szCs w:val="32"/>
        </w:rPr>
        <w:t>、原发性无丙种球蛋白血症</w:t>
      </w:r>
      <w:r>
        <w:rPr>
          <w:rFonts w:ascii="仿宋_GB2312" w:eastAsia="仿宋_GB2312" w:hint="eastAsia"/>
          <w:sz w:val="32"/>
          <w:szCs w:val="32"/>
        </w:rPr>
        <w:t>（</w:t>
      </w:r>
      <w:r>
        <w:rPr>
          <w:rFonts w:ascii="仿宋_GB2312" w:eastAsia="仿宋_GB2312" w:hint="eastAsia"/>
          <w:sz w:val="32"/>
          <w:szCs w:val="32"/>
        </w:rPr>
        <w:t>X-</w:t>
      </w:r>
      <w:r>
        <w:rPr>
          <w:rFonts w:ascii="仿宋_GB2312" w:eastAsia="仿宋_GB2312" w:hint="eastAsia"/>
          <w:sz w:val="32"/>
          <w:szCs w:val="32"/>
        </w:rPr>
        <w:t>连锁无丙种球蛋白血症）</w:t>
      </w:r>
      <w:r>
        <w:rPr>
          <w:rFonts w:ascii="仿宋_GB2312" w:eastAsia="仿宋_GB2312" w:hint="eastAsia"/>
          <w:bCs/>
          <w:sz w:val="32"/>
          <w:szCs w:val="32"/>
        </w:rPr>
        <w:t>；</w:t>
      </w:r>
      <w:r w:rsidR="006E4777">
        <w:rPr>
          <w:rFonts w:ascii="仿宋_GB2312" w:eastAsia="仿宋_GB2312" w:hint="eastAsia"/>
          <w:bCs/>
          <w:sz w:val="32"/>
          <w:szCs w:val="32"/>
        </w:rPr>
        <w:t>3</w:t>
      </w:r>
      <w:r>
        <w:rPr>
          <w:rFonts w:ascii="仿宋_GB2312" w:eastAsia="仿宋_GB2312" w:hint="eastAsia"/>
          <w:bCs/>
          <w:sz w:val="32"/>
          <w:szCs w:val="32"/>
        </w:rPr>
        <w:t>5</w:t>
      </w:r>
      <w:r>
        <w:rPr>
          <w:rFonts w:ascii="仿宋_GB2312" w:eastAsia="仿宋_GB2312" w:hint="eastAsia"/>
          <w:bCs/>
          <w:sz w:val="32"/>
          <w:szCs w:val="32"/>
        </w:rPr>
        <w:t>、生长激素缺乏症</w:t>
      </w:r>
      <w:r>
        <w:rPr>
          <w:rFonts w:ascii="仿宋_GB2312" w:eastAsia="仿宋_GB2312" w:cs="Times New Roman" w:hint="eastAsia"/>
          <w:sz w:val="32"/>
          <w:szCs w:val="32"/>
        </w:rPr>
        <w:t>（限</w:t>
      </w:r>
      <w:r>
        <w:rPr>
          <w:rFonts w:ascii="仿宋_GB2312" w:eastAsia="仿宋_GB2312" w:cs="Times New Roman" w:hint="eastAsia"/>
          <w:sz w:val="32"/>
          <w:szCs w:val="32"/>
        </w:rPr>
        <w:t>1</w:t>
      </w:r>
      <w:r>
        <w:rPr>
          <w:rFonts w:ascii="仿宋_GB2312" w:eastAsia="仿宋_GB2312" w:cs="Times New Roman" w:hint="eastAsia"/>
          <w:bCs/>
          <w:sz w:val="32"/>
          <w:szCs w:val="32"/>
        </w:rPr>
        <w:t>4</w:t>
      </w:r>
      <w:r>
        <w:rPr>
          <w:rFonts w:ascii="仿宋_GB2312" w:eastAsia="仿宋_GB2312" w:cs="Times New Roman" w:hint="eastAsia"/>
          <w:bCs/>
          <w:sz w:val="32"/>
          <w:szCs w:val="32"/>
        </w:rPr>
        <w:t>周岁以下）</w:t>
      </w:r>
      <w:r>
        <w:rPr>
          <w:rFonts w:ascii="仿宋_GB2312" w:eastAsia="仿宋_GB2312" w:hint="eastAsia"/>
          <w:bCs/>
          <w:sz w:val="32"/>
          <w:szCs w:val="32"/>
        </w:rPr>
        <w:t>；</w:t>
      </w:r>
      <w:r>
        <w:rPr>
          <w:rFonts w:ascii="仿宋_GB2312" w:eastAsia="仿宋_GB2312" w:hint="eastAsia"/>
          <w:bCs/>
          <w:sz w:val="32"/>
          <w:szCs w:val="32"/>
        </w:rPr>
        <w:t>36</w:t>
      </w:r>
      <w:r>
        <w:rPr>
          <w:rFonts w:ascii="仿宋_GB2312" w:eastAsia="仿宋_GB2312" w:hint="eastAsia"/>
          <w:bCs/>
          <w:sz w:val="32"/>
          <w:szCs w:val="32"/>
        </w:rPr>
        <w:t>、</w:t>
      </w:r>
      <w:r>
        <w:rPr>
          <w:rFonts w:ascii="仿宋_GB2312" w:eastAsia="仿宋_GB2312" w:cs="Times New Roman" w:hint="eastAsia"/>
          <w:sz w:val="32"/>
          <w:szCs w:val="32"/>
        </w:rPr>
        <w:t>原发性免疫缺陷病</w:t>
      </w:r>
      <w:r>
        <w:rPr>
          <w:rFonts w:ascii="仿宋_GB2312" w:eastAsia="仿宋_GB2312" w:hint="eastAsia"/>
          <w:bCs/>
          <w:sz w:val="32"/>
          <w:szCs w:val="32"/>
        </w:rPr>
        <w:t>；</w:t>
      </w:r>
      <w:r>
        <w:rPr>
          <w:rFonts w:ascii="仿宋_GB2312" w:eastAsia="仿宋_GB2312" w:hint="eastAsia"/>
          <w:bCs/>
          <w:sz w:val="32"/>
          <w:szCs w:val="32"/>
        </w:rPr>
        <w:t>37</w:t>
      </w:r>
      <w:r>
        <w:rPr>
          <w:rFonts w:ascii="仿宋_GB2312" w:eastAsia="仿宋_GB2312" w:hint="eastAsia"/>
          <w:bCs/>
          <w:sz w:val="32"/>
          <w:szCs w:val="32"/>
        </w:rPr>
        <w:t>、系统性红斑狼疮；</w:t>
      </w:r>
      <w:r>
        <w:rPr>
          <w:rFonts w:ascii="仿宋_GB2312" w:eastAsia="仿宋_GB2312" w:hint="eastAsia"/>
          <w:bCs/>
          <w:sz w:val="32"/>
          <w:szCs w:val="32"/>
        </w:rPr>
        <w:t>38</w:t>
      </w:r>
      <w:r>
        <w:rPr>
          <w:rFonts w:ascii="仿宋_GB2312" w:eastAsia="仿宋_GB2312" w:hint="eastAsia"/>
          <w:bCs/>
          <w:sz w:val="32"/>
          <w:szCs w:val="32"/>
        </w:rPr>
        <w:t>、类风湿性关节炎；</w:t>
      </w:r>
      <w:r>
        <w:rPr>
          <w:rFonts w:ascii="仿宋_GB2312" w:eastAsia="仿宋_GB2312" w:hint="eastAsia"/>
          <w:bCs/>
          <w:sz w:val="32"/>
          <w:szCs w:val="32"/>
        </w:rPr>
        <w:t>39</w:t>
      </w:r>
      <w:r>
        <w:rPr>
          <w:rFonts w:ascii="仿宋_GB2312" w:eastAsia="仿宋_GB2312" w:hint="eastAsia"/>
          <w:bCs/>
          <w:sz w:val="32"/>
          <w:szCs w:val="32"/>
        </w:rPr>
        <w:t>、系统性硬化症；</w:t>
      </w:r>
      <w:r>
        <w:rPr>
          <w:rFonts w:ascii="仿宋_GB2312" w:eastAsia="仿宋_GB2312" w:hint="eastAsia"/>
          <w:bCs/>
          <w:sz w:val="32"/>
          <w:szCs w:val="32"/>
        </w:rPr>
        <w:t>40</w:t>
      </w:r>
      <w:r>
        <w:rPr>
          <w:rFonts w:ascii="仿宋_GB2312" w:eastAsia="仿宋_GB2312" w:hint="eastAsia"/>
          <w:bCs/>
          <w:sz w:val="32"/>
          <w:szCs w:val="32"/>
        </w:rPr>
        <w:t>、白塞病；</w:t>
      </w:r>
      <w:r>
        <w:rPr>
          <w:rFonts w:ascii="仿宋_GB2312" w:eastAsia="仿宋_GB2312" w:hint="eastAsia"/>
          <w:bCs/>
          <w:sz w:val="32"/>
          <w:szCs w:val="32"/>
        </w:rPr>
        <w:t>41</w:t>
      </w:r>
      <w:r>
        <w:rPr>
          <w:rFonts w:ascii="仿宋_GB2312" w:eastAsia="仿宋_GB2312" w:hint="eastAsia"/>
          <w:bCs/>
          <w:sz w:val="32"/>
          <w:szCs w:val="32"/>
        </w:rPr>
        <w:t>、强直性脊柱炎；</w:t>
      </w:r>
      <w:r>
        <w:rPr>
          <w:rFonts w:ascii="仿宋_GB2312" w:eastAsia="仿宋_GB2312" w:hint="eastAsia"/>
          <w:bCs/>
          <w:sz w:val="32"/>
          <w:szCs w:val="32"/>
        </w:rPr>
        <w:t>42</w:t>
      </w:r>
      <w:r>
        <w:rPr>
          <w:rFonts w:ascii="仿宋_GB2312" w:eastAsia="仿宋_GB2312" w:hint="eastAsia"/>
          <w:bCs/>
          <w:sz w:val="32"/>
          <w:szCs w:val="32"/>
        </w:rPr>
        <w:t>、股骨头坏死；</w:t>
      </w:r>
      <w:r>
        <w:rPr>
          <w:rFonts w:ascii="仿宋_GB2312" w:eastAsia="仿宋_GB2312" w:hint="eastAsia"/>
          <w:bCs/>
          <w:sz w:val="32"/>
          <w:szCs w:val="32"/>
        </w:rPr>
        <w:t>43</w:t>
      </w:r>
      <w:r>
        <w:rPr>
          <w:rFonts w:ascii="仿宋_GB2312" w:eastAsia="仿宋_GB2312" w:hint="eastAsia"/>
          <w:bCs/>
          <w:sz w:val="32"/>
          <w:szCs w:val="32"/>
        </w:rPr>
        <w:t>、瑞特综合症；</w:t>
      </w:r>
      <w:r>
        <w:rPr>
          <w:rFonts w:ascii="仿宋_GB2312" w:eastAsia="仿宋_GB2312" w:hint="eastAsia"/>
          <w:bCs/>
          <w:sz w:val="32"/>
          <w:szCs w:val="32"/>
        </w:rPr>
        <w:t>44</w:t>
      </w:r>
      <w:r>
        <w:rPr>
          <w:rFonts w:ascii="仿宋_GB2312" w:eastAsia="仿宋_GB2312" w:hint="eastAsia"/>
          <w:bCs/>
          <w:sz w:val="32"/>
          <w:szCs w:val="32"/>
        </w:rPr>
        <w:t>、帕金森病；</w:t>
      </w:r>
      <w:r>
        <w:rPr>
          <w:rFonts w:ascii="仿宋_GB2312" w:eastAsia="仿宋_GB2312" w:hint="eastAsia"/>
          <w:bCs/>
          <w:sz w:val="32"/>
          <w:szCs w:val="32"/>
        </w:rPr>
        <w:t>45</w:t>
      </w:r>
      <w:r>
        <w:rPr>
          <w:rFonts w:ascii="仿宋_GB2312" w:eastAsia="仿宋_GB2312" w:hint="eastAsia"/>
          <w:bCs/>
          <w:sz w:val="32"/>
          <w:szCs w:val="32"/>
        </w:rPr>
        <w:t>、重症肌无力；</w:t>
      </w:r>
      <w:r>
        <w:rPr>
          <w:rFonts w:ascii="仿宋_GB2312" w:eastAsia="仿宋_GB2312" w:hint="eastAsia"/>
          <w:bCs/>
          <w:sz w:val="32"/>
          <w:szCs w:val="32"/>
        </w:rPr>
        <w:t>46</w:t>
      </w:r>
      <w:r>
        <w:rPr>
          <w:rFonts w:ascii="仿宋_GB2312" w:eastAsia="仿宋_GB2312" w:hint="eastAsia"/>
          <w:bCs/>
          <w:sz w:val="32"/>
          <w:szCs w:val="32"/>
        </w:rPr>
        <w:t>、肝豆状核变性；</w:t>
      </w:r>
      <w:r>
        <w:rPr>
          <w:rFonts w:ascii="仿宋_GB2312" w:eastAsia="仿宋_GB2312" w:hint="eastAsia"/>
          <w:bCs/>
          <w:sz w:val="32"/>
          <w:szCs w:val="32"/>
        </w:rPr>
        <w:t>47</w:t>
      </w:r>
      <w:r>
        <w:rPr>
          <w:rFonts w:ascii="仿宋_GB2312" w:eastAsia="仿宋_GB2312" w:hint="eastAsia"/>
          <w:bCs/>
          <w:sz w:val="32"/>
          <w:szCs w:val="32"/>
        </w:rPr>
        <w:t>、癫痫；</w:t>
      </w:r>
      <w:r>
        <w:rPr>
          <w:rFonts w:ascii="仿宋_GB2312" w:eastAsia="仿宋_GB2312" w:hint="eastAsia"/>
          <w:bCs/>
          <w:sz w:val="32"/>
          <w:szCs w:val="32"/>
        </w:rPr>
        <w:t>48</w:t>
      </w:r>
      <w:r>
        <w:rPr>
          <w:rFonts w:ascii="仿宋_GB2312" w:eastAsia="仿宋_GB2312" w:hint="eastAsia"/>
          <w:bCs/>
          <w:sz w:val="32"/>
          <w:szCs w:val="32"/>
        </w:rPr>
        <w:t>、脑梗塞；</w:t>
      </w:r>
      <w:r>
        <w:rPr>
          <w:rFonts w:ascii="仿宋_GB2312" w:eastAsia="仿宋_GB2312" w:hint="eastAsia"/>
          <w:bCs/>
          <w:sz w:val="32"/>
          <w:szCs w:val="32"/>
        </w:rPr>
        <w:t>49</w:t>
      </w:r>
      <w:r>
        <w:rPr>
          <w:rFonts w:ascii="仿宋_GB2312" w:eastAsia="仿宋_GB2312" w:hint="eastAsia"/>
          <w:bCs/>
          <w:sz w:val="32"/>
          <w:szCs w:val="32"/>
        </w:rPr>
        <w:t>、脑出血（恢复期及后遗症期）；</w:t>
      </w:r>
      <w:r>
        <w:rPr>
          <w:rFonts w:ascii="仿宋_GB2312" w:eastAsia="仿宋_GB2312" w:hint="eastAsia"/>
          <w:bCs/>
          <w:sz w:val="32"/>
          <w:szCs w:val="32"/>
        </w:rPr>
        <w:t>50</w:t>
      </w:r>
      <w:r>
        <w:rPr>
          <w:rFonts w:ascii="仿宋_GB2312" w:eastAsia="仿宋_GB2312" w:hint="eastAsia"/>
          <w:bCs/>
          <w:sz w:val="32"/>
          <w:szCs w:val="32"/>
        </w:rPr>
        <w:t>、多发性硬化症；</w:t>
      </w:r>
      <w:r>
        <w:rPr>
          <w:rFonts w:ascii="仿宋_GB2312" w:eastAsia="仿宋_GB2312" w:hint="eastAsia"/>
          <w:bCs/>
          <w:sz w:val="32"/>
          <w:szCs w:val="32"/>
        </w:rPr>
        <w:t>51</w:t>
      </w:r>
      <w:r>
        <w:rPr>
          <w:rFonts w:ascii="仿宋_GB2312" w:eastAsia="仿宋_GB2312" w:hint="eastAsia"/>
          <w:bCs/>
          <w:sz w:val="32"/>
          <w:szCs w:val="32"/>
        </w:rPr>
        <w:t>、运动神经元病；</w:t>
      </w:r>
      <w:r>
        <w:rPr>
          <w:rFonts w:ascii="仿宋_GB2312" w:eastAsia="仿宋_GB2312" w:hint="eastAsia"/>
          <w:bCs/>
          <w:sz w:val="32"/>
          <w:szCs w:val="32"/>
        </w:rPr>
        <w:t>52</w:t>
      </w:r>
      <w:r>
        <w:rPr>
          <w:rFonts w:ascii="仿宋_GB2312" w:eastAsia="仿宋_GB2312" w:hint="eastAsia"/>
          <w:bCs/>
          <w:sz w:val="32"/>
          <w:szCs w:val="32"/>
        </w:rPr>
        <w:t>、糖尿病（合并感染或有心、肾、眼、神经并发症）；</w:t>
      </w:r>
      <w:r>
        <w:rPr>
          <w:rFonts w:ascii="仿宋_GB2312" w:eastAsia="仿宋_GB2312" w:hint="eastAsia"/>
          <w:bCs/>
          <w:sz w:val="32"/>
          <w:szCs w:val="32"/>
        </w:rPr>
        <w:t xml:space="preserve"> 5</w:t>
      </w:r>
      <w:r>
        <w:rPr>
          <w:rFonts w:ascii="仿宋_GB2312" w:eastAsia="仿宋_GB2312" w:hint="eastAsia"/>
          <w:bCs/>
          <w:sz w:val="32"/>
          <w:szCs w:val="32"/>
        </w:rPr>
        <w:t>3</w:t>
      </w:r>
      <w:r>
        <w:rPr>
          <w:rFonts w:ascii="仿宋_GB2312" w:eastAsia="仿宋_GB2312" w:hint="eastAsia"/>
          <w:bCs/>
          <w:sz w:val="32"/>
          <w:szCs w:val="32"/>
        </w:rPr>
        <w:t>、甲状腺功能减退症；</w:t>
      </w:r>
      <w:r>
        <w:rPr>
          <w:rFonts w:ascii="仿宋_GB2312" w:eastAsia="仿宋_GB2312" w:hint="eastAsia"/>
          <w:bCs/>
          <w:sz w:val="32"/>
          <w:szCs w:val="32"/>
        </w:rPr>
        <w:t>54</w:t>
      </w:r>
      <w:r>
        <w:rPr>
          <w:rFonts w:ascii="仿宋_GB2312" w:eastAsia="仿宋_GB2312" w:hint="eastAsia"/>
          <w:bCs/>
          <w:sz w:val="32"/>
          <w:szCs w:val="32"/>
        </w:rPr>
        <w:t>、成人垂体功能减退症（含席汉氏综合症）；</w:t>
      </w:r>
      <w:r>
        <w:rPr>
          <w:rFonts w:ascii="仿宋_GB2312" w:eastAsia="仿宋_GB2312" w:hint="eastAsia"/>
          <w:bCs/>
          <w:sz w:val="32"/>
          <w:szCs w:val="32"/>
        </w:rPr>
        <w:t>55</w:t>
      </w:r>
      <w:r>
        <w:rPr>
          <w:rFonts w:ascii="仿宋_GB2312" w:eastAsia="仿宋_GB2312" w:hint="eastAsia"/>
          <w:bCs/>
          <w:sz w:val="32"/>
          <w:szCs w:val="32"/>
        </w:rPr>
        <w:t>、银屑病；</w:t>
      </w:r>
      <w:r>
        <w:rPr>
          <w:rFonts w:ascii="仿宋_GB2312" w:eastAsia="仿宋_GB2312" w:hint="eastAsia"/>
          <w:bCs/>
          <w:sz w:val="32"/>
          <w:szCs w:val="32"/>
        </w:rPr>
        <w:t>56</w:t>
      </w:r>
      <w:r>
        <w:rPr>
          <w:rFonts w:ascii="仿宋_GB2312" w:eastAsia="仿宋_GB2312" w:hint="eastAsia"/>
          <w:bCs/>
          <w:sz w:val="32"/>
          <w:szCs w:val="32"/>
        </w:rPr>
        <w:t>、脑性瘫痪；</w:t>
      </w:r>
      <w:r>
        <w:rPr>
          <w:rFonts w:ascii="仿宋_GB2312" w:eastAsia="仿宋_GB2312" w:hint="eastAsia"/>
          <w:bCs/>
          <w:sz w:val="32"/>
          <w:szCs w:val="32"/>
        </w:rPr>
        <w:t>57</w:t>
      </w:r>
      <w:r>
        <w:rPr>
          <w:rFonts w:ascii="仿宋_GB2312" w:eastAsia="仿宋_GB2312" w:hint="eastAsia"/>
          <w:bCs/>
          <w:sz w:val="32"/>
          <w:szCs w:val="32"/>
        </w:rPr>
        <w:t>、孤独症。</w:t>
      </w:r>
    </w:p>
    <w:p w:rsidR="00BF52C9" w:rsidRDefault="00551E53">
      <w:pPr>
        <w:widowControl w:val="0"/>
        <w:rPr>
          <w:rFonts w:ascii="仿宋_GB2312" w:eastAsia="仿宋_GB2312" w:hAnsi="宋体"/>
          <w:bCs/>
          <w:color w:val="FF0000"/>
          <w:sz w:val="32"/>
          <w:szCs w:val="32"/>
        </w:rPr>
      </w:pPr>
      <w:r>
        <w:rPr>
          <w:rFonts w:ascii="仿宋_GB2312" w:eastAsia="仿宋_GB2312" w:hAnsi="宋体"/>
          <w:bCs/>
          <w:color w:val="FF0000"/>
          <w:sz w:val="32"/>
          <w:szCs w:val="32"/>
        </w:rPr>
        <w:br w:type="page"/>
      </w:r>
    </w:p>
    <w:p w:rsidR="00BF52C9" w:rsidRDefault="00551E53">
      <w:pPr>
        <w:pStyle w:val="a9"/>
        <w:widowControl w:val="0"/>
        <w:adjustRightInd w:val="0"/>
        <w:snapToGrid w:val="0"/>
        <w:spacing w:before="0" w:beforeAutospacing="0" w:after="0" w:afterAutospacing="0" w:line="600" w:lineRule="exact"/>
        <w:rPr>
          <w:rFonts w:ascii="黑体" w:eastAsia="黑体" w:hAnsi="黑体" w:cs="黑体"/>
          <w:bCs/>
          <w:color w:val="333333"/>
          <w:sz w:val="32"/>
          <w:szCs w:val="32"/>
        </w:rPr>
      </w:pPr>
      <w:r>
        <w:rPr>
          <w:rFonts w:ascii="黑体" w:eastAsia="黑体" w:hAnsi="黑体" w:cs="黑体" w:hint="eastAsia"/>
          <w:bCs/>
          <w:color w:val="333333"/>
          <w:sz w:val="32"/>
          <w:szCs w:val="32"/>
        </w:rPr>
        <w:lastRenderedPageBreak/>
        <w:t>附件</w:t>
      </w:r>
      <w:r>
        <w:rPr>
          <w:rFonts w:ascii="黑体" w:eastAsia="黑体" w:hAnsi="黑体" w:cs="黑体" w:hint="eastAsia"/>
          <w:bCs/>
          <w:color w:val="333333"/>
          <w:sz w:val="32"/>
          <w:szCs w:val="32"/>
        </w:rPr>
        <w:t>2</w:t>
      </w:r>
    </w:p>
    <w:p w:rsidR="00BF52C9" w:rsidRDefault="00BF52C9">
      <w:pPr>
        <w:pStyle w:val="a9"/>
        <w:widowControl w:val="0"/>
        <w:adjustRightInd w:val="0"/>
        <w:snapToGrid w:val="0"/>
        <w:spacing w:before="0" w:beforeAutospacing="0" w:after="0" w:afterAutospacing="0" w:line="600" w:lineRule="exact"/>
        <w:rPr>
          <w:rFonts w:ascii="仿宋_GB2312" w:eastAsia="仿宋_GB2312" w:cs="Segoe UI"/>
          <w:bCs/>
          <w:color w:val="333333"/>
          <w:sz w:val="32"/>
          <w:szCs w:val="32"/>
        </w:rPr>
      </w:pPr>
    </w:p>
    <w:p w:rsidR="00BF52C9" w:rsidRDefault="00551E53">
      <w:pPr>
        <w:pStyle w:val="a9"/>
        <w:widowControl w:val="0"/>
        <w:adjustRightInd w:val="0"/>
        <w:snapToGrid w:val="0"/>
        <w:spacing w:before="0" w:beforeAutospacing="0" w:after="0" w:afterAutospacing="0" w:line="600" w:lineRule="exact"/>
        <w:jc w:val="center"/>
        <w:rPr>
          <w:rFonts w:ascii="方正小标宋简体" w:eastAsia="方正小标宋简体" w:hAnsi="方正小标宋简体" w:cs="方正小标宋简体"/>
          <w:color w:val="333333"/>
          <w:sz w:val="44"/>
          <w:szCs w:val="44"/>
        </w:rPr>
      </w:pPr>
      <w:r>
        <w:rPr>
          <w:rFonts w:ascii="方正小标宋简体" w:eastAsia="方正小标宋简体" w:hAnsi="方正小标宋简体" w:cs="方正小标宋简体" w:hint="eastAsia"/>
          <w:color w:val="333333"/>
          <w:sz w:val="44"/>
          <w:szCs w:val="44"/>
        </w:rPr>
        <w:t>东营市医疗保险门诊慢性病鉴定标准</w:t>
      </w:r>
    </w:p>
    <w:p w:rsidR="00BF52C9" w:rsidRDefault="00BF52C9">
      <w:pPr>
        <w:pStyle w:val="a3"/>
        <w:spacing w:line="600" w:lineRule="exact"/>
        <w:ind w:left="0" w:firstLineChars="200" w:firstLine="640"/>
        <w:jc w:val="both"/>
        <w:rPr>
          <w:rFonts w:ascii="仿宋_GB2312" w:eastAsia="仿宋_GB2312"/>
          <w:sz w:val="32"/>
          <w:szCs w:val="32"/>
          <w:lang w:eastAsia="zh-CN"/>
        </w:rPr>
      </w:pP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门诊慢性病总准入标准</w:t>
      </w:r>
      <w:r>
        <w:rPr>
          <w:rFonts w:ascii="仿宋_GB2312" w:eastAsia="仿宋_GB2312" w:hint="eastAsia"/>
          <w:sz w:val="32"/>
          <w:szCs w:val="32"/>
          <w:lang w:eastAsia="zh-CN"/>
        </w:rPr>
        <w:t>:1</w:t>
      </w:r>
      <w:r>
        <w:rPr>
          <w:rFonts w:ascii="仿宋_GB2312" w:eastAsia="仿宋_GB2312" w:hint="eastAsia"/>
          <w:sz w:val="32"/>
          <w:szCs w:val="32"/>
          <w:lang w:eastAsia="zh-CN"/>
        </w:rPr>
        <w:t>、诊断标准与处置指征明确</w:t>
      </w:r>
      <w:r>
        <w:rPr>
          <w:rFonts w:ascii="仿宋_GB2312" w:eastAsia="仿宋_GB2312" w:hint="eastAsia"/>
          <w:sz w:val="32"/>
          <w:szCs w:val="32"/>
          <w:lang w:eastAsia="zh-CN"/>
        </w:rPr>
        <w:t>;2</w:t>
      </w:r>
      <w:r>
        <w:rPr>
          <w:rFonts w:ascii="仿宋_GB2312" w:eastAsia="仿宋_GB2312" w:hint="eastAsia"/>
          <w:sz w:val="32"/>
          <w:szCs w:val="32"/>
          <w:lang w:eastAsia="zh-CN"/>
        </w:rPr>
        <w:t>、已经确诊</w:t>
      </w:r>
      <w:r>
        <w:rPr>
          <w:rFonts w:ascii="仿宋_GB2312" w:eastAsia="仿宋_GB2312" w:hint="eastAsia"/>
          <w:sz w:val="32"/>
          <w:szCs w:val="32"/>
          <w:lang w:eastAsia="zh-CN"/>
        </w:rPr>
        <w:t>;3</w:t>
      </w:r>
      <w:r>
        <w:rPr>
          <w:rFonts w:ascii="仿宋_GB2312" w:eastAsia="仿宋_GB2312" w:hint="eastAsia"/>
          <w:sz w:val="32"/>
          <w:szCs w:val="32"/>
          <w:lang w:eastAsia="zh-CN"/>
        </w:rPr>
        <w:t>、病情相对稳定，适合在门诊治疗</w:t>
      </w:r>
      <w:r>
        <w:rPr>
          <w:rFonts w:ascii="仿宋_GB2312" w:eastAsia="仿宋_GB2312" w:hint="eastAsia"/>
          <w:sz w:val="32"/>
          <w:szCs w:val="32"/>
          <w:lang w:eastAsia="zh-CN"/>
        </w:rPr>
        <w:t>;4</w:t>
      </w:r>
      <w:r>
        <w:rPr>
          <w:rFonts w:ascii="仿宋_GB2312" w:eastAsia="仿宋_GB2312" w:hint="eastAsia"/>
          <w:sz w:val="32"/>
          <w:szCs w:val="32"/>
          <w:lang w:eastAsia="zh-CN"/>
        </w:rPr>
        <w:t>、病程和治疗周期较长，需连续治疗或者长期服药。</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以下门诊慢性病在符合上述总准入标准的基础上，应同时符合其鉴定标准</w:t>
      </w:r>
      <w:r>
        <w:rPr>
          <w:rFonts w:ascii="仿宋_GB2312" w:eastAsia="仿宋_GB2312" w:hint="eastAsia"/>
          <w:sz w:val="32"/>
          <w:szCs w:val="32"/>
          <w:lang w:eastAsia="zh-CN"/>
        </w:rPr>
        <w:t>:</w:t>
      </w:r>
    </w:p>
    <w:p w:rsidR="00BF52C9" w:rsidRDefault="00551E53" w:rsidP="006E4777">
      <w:pPr>
        <w:pStyle w:val="a3"/>
        <w:spacing w:line="600" w:lineRule="exact"/>
        <w:ind w:left="0" w:firstLineChars="200" w:firstLine="605"/>
        <w:jc w:val="both"/>
        <w:rPr>
          <w:rFonts w:ascii="黑体" w:eastAsia="黑体" w:cs="黑体"/>
          <w:sz w:val="32"/>
          <w:szCs w:val="32"/>
          <w:lang w:eastAsia="zh-CN"/>
        </w:rPr>
      </w:pPr>
      <w:r>
        <w:rPr>
          <w:rFonts w:ascii="黑体" w:eastAsia="黑体" w:cs="黑体" w:hint="eastAsia"/>
          <w:color w:val="28282A"/>
          <w:w w:val="95"/>
          <w:sz w:val="32"/>
          <w:szCs w:val="32"/>
          <w:lang w:eastAsia="zh-CN"/>
        </w:rPr>
        <w:t>一、呼吸系统</w:t>
      </w:r>
    </w:p>
    <w:p w:rsidR="00BF52C9" w:rsidRDefault="00551E53">
      <w:pPr>
        <w:pStyle w:val="a3"/>
        <w:spacing w:line="600" w:lineRule="exact"/>
        <w:ind w:left="0" w:firstLineChars="200" w:firstLine="640"/>
        <w:jc w:val="both"/>
        <w:rPr>
          <w:rFonts w:ascii="楷体_GB2312" w:eastAsia="楷体_GB2312" w:hAnsi="楷体_GB2312" w:cs="楷体_GB2312"/>
          <w:sz w:val="32"/>
          <w:szCs w:val="32"/>
          <w:lang w:eastAsia="zh-CN"/>
        </w:rPr>
      </w:pPr>
      <w:r>
        <w:rPr>
          <w:rFonts w:ascii="楷体_GB2312" w:eastAsia="楷体_GB2312" w:hAnsi="楷体_GB2312" w:cs="楷体_GB2312" w:hint="eastAsia"/>
          <w:sz w:val="32"/>
          <w:szCs w:val="32"/>
          <w:lang w:eastAsia="zh-CN"/>
        </w:rPr>
        <w:t>（一）慢性阻塞性肺病</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Pr>
          <w:rFonts w:ascii="仿宋_GB2312" w:eastAsia="仿宋_GB2312" w:hint="eastAsia"/>
          <w:sz w:val="32"/>
          <w:szCs w:val="32"/>
          <w:lang w:eastAsia="zh-CN"/>
        </w:rPr>
        <w:t>提供慢性咳嗽、咳痰、喘憋反复发作病史资料（二级及以上医院住院或门诊病历，相关辅助检查资料，包含近一个月以来的诊疗用药情况）。</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辅助检查</w:t>
      </w:r>
      <w:r>
        <w:rPr>
          <w:rFonts w:ascii="仿宋_GB2312" w:eastAsia="仿宋_GB2312" w:hint="eastAsia"/>
          <w:sz w:val="32"/>
          <w:szCs w:val="32"/>
          <w:lang w:eastAsia="zh-CN"/>
        </w:rPr>
        <w:t>:</w:t>
      </w:r>
      <w:r>
        <w:rPr>
          <w:rFonts w:ascii="仿宋_GB2312" w:eastAsia="仿宋_GB2312" w:hint="eastAsia"/>
          <w:sz w:val="32"/>
          <w:szCs w:val="32"/>
          <w:lang w:eastAsia="zh-CN"/>
        </w:rPr>
        <w:t>肺功能中度以上通气功能障碍（符合以下两条）。</w:t>
      </w:r>
    </w:p>
    <w:p w:rsidR="00BF52C9" w:rsidRDefault="00551E53">
      <w:pPr>
        <w:pStyle w:val="a3"/>
        <w:spacing w:line="600" w:lineRule="exact"/>
        <w:ind w:left="0" w:firstLineChars="200" w:firstLine="640"/>
        <w:jc w:val="both"/>
        <w:rPr>
          <w:rFonts w:ascii="仿宋_GB2312" w:eastAsia="仿宋_GB2312"/>
          <w:sz w:val="32"/>
          <w:szCs w:val="32"/>
        </w:rPr>
      </w:pPr>
      <w:r>
        <w:rPr>
          <w:rFonts w:ascii="仿宋_GB2312" w:eastAsia="仿宋_GB2312" w:hint="eastAsia"/>
          <w:sz w:val="32"/>
          <w:szCs w:val="32"/>
          <w:lang w:eastAsia="zh-CN"/>
        </w:rPr>
        <w:t>（</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rPr>
        <w:t>肺功能</w:t>
      </w:r>
      <w:r>
        <w:rPr>
          <w:rFonts w:ascii="仿宋_GB2312" w:eastAsia="仿宋_GB2312" w:hint="eastAsia"/>
          <w:sz w:val="32"/>
          <w:szCs w:val="32"/>
        </w:rPr>
        <w:t>:RV/TCL&gt;35%,FEV1/FVC&lt;70%;</w:t>
      </w:r>
    </w:p>
    <w:p w:rsidR="00BF52C9" w:rsidRDefault="00551E53">
      <w:pPr>
        <w:pStyle w:val="a3"/>
        <w:spacing w:line="600" w:lineRule="exact"/>
        <w:ind w:left="0" w:firstLineChars="200" w:firstLine="640"/>
        <w:jc w:val="both"/>
        <w:rPr>
          <w:rFonts w:ascii="仿宋_GB2312" w:eastAsia="仿宋_GB2312"/>
          <w:bCs/>
          <w:color w:val="FF0000"/>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）胸部</w:t>
      </w:r>
      <w:r>
        <w:rPr>
          <w:rFonts w:ascii="仿宋_GB2312" w:eastAsia="仿宋_GB2312" w:hint="eastAsia"/>
          <w:sz w:val="32"/>
          <w:szCs w:val="32"/>
          <w:lang w:eastAsia="zh-CN"/>
        </w:rPr>
        <w:t>CT</w:t>
      </w:r>
      <w:r>
        <w:rPr>
          <w:rFonts w:ascii="仿宋_GB2312" w:eastAsia="仿宋_GB2312" w:hint="eastAsia"/>
          <w:sz w:val="32"/>
          <w:szCs w:val="32"/>
          <w:lang w:eastAsia="zh-CN"/>
        </w:rPr>
        <w:t>（或胸部</w:t>
      </w:r>
      <w:r>
        <w:rPr>
          <w:rFonts w:ascii="仿宋_GB2312" w:eastAsia="仿宋_GB2312" w:hint="eastAsia"/>
          <w:sz w:val="32"/>
          <w:szCs w:val="32"/>
          <w:lang w:eastAsia="zh-CN"/>
        </w:rPr>
        <w:t>X</w:t>
      </w:r>
      <w:r>
        <w:rPr>
          <w:rFonts w:ascii="仿宋_GB2312" w:eastAsia="仿宋_GB2312" w:hint="eastAsia"/>
          <w:sz w:val="32"/>
          <w:szCs w:val="32"/>
          <w:lang w:eastAsia="zh-CN"/>
        </w:rPr>
        <w:t>线拍片）</w:t>
      </w:r>
      <w:r>
        <w:rPr>
          <w:rFonts w:ascii="仿宋_GB2312" w:eastAsia="仿宋_GB2312" w:hint="eastAsia"/>
          <w:sz w:val="32"/>
          <w:szCs w:val="32"/>
          <w:lang w:eastAsia="zh-CN"/>
        </w:rPr>
        <w:t>：</w:t>
      </w:r>
      <w:r>
        <w:rPr>
          <w:rFonts w:ascii="仿宋_GB2312" w:eastAsia="仿宋_GB2312" w:hint="eastAsia"/>
          <w:sz w:val="32"/>
          <w:szCs w:val="32"/>
          <w:lang w:eastAsia="zh-CN"/>
        </w:rPr>
        <w:t>有慢性支气管炎、肺气肿影像改变。</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评定标准</w:t>
      </w:r>
      <w:r>
        <w:rPr>
          <w:rFonts w:ascii="仿宋_GB2312" w:eastAsia="仿宋_GB2312" w:hAnsi="宋体" w:hint="eastAsia"/>
          <w:sz w:val="32"/>
          <w:szCs w:val="32"/>
        </w:rPr>
        <w:t>:</w:t>
      </w:r>
      <w:r>
        <w:rPr>
          <w:rFonts w:ascii="仿宋_GB2312" w:eastAsia="仿宋_GB2312" w:hAnsi="宋体" w:hint="eastAsia"/>
          <w:sz w:val="32"/>
          <w:szCs w:val="32"/>
        </w:rPr>
        <w:t>具备第</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项可以确定。</w:t>
      </w:r>
    </w:p>
    <w:p w:rsidR="00BF52C9" w:rsidRDefault="00551E53">
      <w:pPr>
        <w:widowControl w:val="0"/>
        <w:numPr>
          <w:ilvl w:val="0"/>
          <w:numId w:val="1"/>
        </w:numPr>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支气管哮喘</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提供反复发作哮喘病史资料</w:t>
      </w:r>
      <w:r>
        <w:rPr>
          <w:rFonts w:ascii="仿宋_GB2312" w:eastAsia="仿宋_GB2312" w:hAnsi="宋体" w:hint="eastAsia"/>
          <w:sz w:val="32"/>
          <w:szCs w:val="32"/>
        </w:rPr>
        <w:t>（</w:t>
      </w:r>
      <w:r>
        <w:rPr>
          <w:rFonts w:ascii="仿宋_GB2312" w:eastAsia="仿宋_GB2312" w:hAnsi="宋体" w:hint="eastAsia"/>
          <w:sz w:val="32"/>
          <w:szCs w:val="32"/>
        </w:rPr>
        <w:t>二级及以上医院住院</w:t>
      </w:r>
      <w:r>
        <w:rPr>
          <w:rFonts w:ascii="仿宋_GB2312" w:eastAsia="仿宋_GB2312" w:hAnsi="宋体" w:hint="eastAsia"/>
          <w:sz w:val="32"/>
          <w:szCs w:val="32"/>
        </w:rPr>
        <w:t>或</w:t>
      </w:r>
      <w:r>
        <w:rPr>
          <w:rFonts w:ascii="仿宋_GB2312" w:eastAsia="仿宋_GB2312" w:hAnsi="宋体" w:hint="eastAsia"/>
          <w:sz w:val="32"/>
          <w:szCs w:val="32"/>
        </w:rPr>
        <w:t>门</w:t>
      </w:r>
      <w:r>
        <w:rPr>
          <w:rFonts w:ascii="仿宋_GB2312" w:eastAsia="仿宋_GB2312" w:hAnsi="宋体" w:hint="eastAsia"/>
          <w:sz w:val="32"/>
          <w:szCs w:val="32"/>
        </w:rPr>
        <w:lastRenderedPageBreak/>
        <w:t>诊病历，相关辅助检查资料，包含近一个月以来的诊疗用药情况</w:t>
      </w:r>
      <w:r>
        <w:rPr>
          <w:rFonts w:ascii="仿宋_GB2312" w:eastAsia="仿宋_GB2312" w:hAnsi="宋体" w:hint="eastAsia"/>
          <w:sz w:val="32"/>
          <w:szCs w:val="32"/>
        </w:rPr>
        <w:t>）</w:t>
      </w:r>
      <w:r>
        <w:rPr>
          <w:rFonts w:ascii="仿宋_GB2312" w:eastAsia="仿宋_GB2312" w:hAnsi="宋体" w:hint="eastAsia"/>
          <w:sz w:val="32"/>
          <w:szCs w:val="32"/>
        </w:rPr>
        <w:t>。病史中有相应体征记录</w:t>
      </w:r>
      <w:r>
        <w:rPr>
          <w:rFonts w:ascii="仿宋_GB2312" w:eastAsia="仿宋_GB2312" w:hAnsi="宋体" w:hint="eastAsia"/>
          <w:sz w:val="32"/>
          <w:szCs w:val="32"/>
        </w:rPr>
        <w:t>:</w:t>
      </w:r>
      <w:r>
        <w:rPr>
          <w:rFonts w:ascii="仿宋_GB2312" w:eastAsia="仿宋_GB2312" w:hAnsi="宋体" w:hint="eastAsia"/>
          <w:sz w:val="32"/>
          <w:szCs w:val="32"/>
        </w:rPr>
        <w:t>喘憋貌、肺部呼吸音改变、哮鸣音等。</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辅助检查</w:t>
      </w:r>
      <w:r>
        <w:rPr>
          <w:rFonts w:ascii="仿宋_GB2312" w:eastAsia="仿宋_GB2312" w:hAnsi="宋体" w:hint="eastAsia"/>
          <w:sz w:val="32"/>
          <w:szCs w:val="32"/>
        </w:rPr>
        <w:t>:</w:t>
      </w:r>
      <w:r>
        <w:rPr>
          <w:rFonts w:ascii="仿宋_GB2312" w:eastAsia="仿宋_GB2312" w:hAnsi="宋体" w:hint="eastAsia"/>
          <w:sz w:val="32"/>
          <w:szCs w:val="32"/>
        </w:rPr>
        <w:t>肺功能可有肺通气功能障碍，支气管舒张试验阳性</w:t>
      </w:r>
      <w:r>
        <w:rPr>
          <w:rFonts w:ascii="仿宋_GB2312" w:eastAsia="仿宋_GB2312" w:hAnsi="宋体" w:hint="eastAsia"/>
          <w:sz w:val="32"/>
          <w:szCs w:val="32"/>
        </w:rPr>
        <w:t>/</w:t>
      </w:r>
      <w:r>
        <w:rPr>
          <w:rFonts w:ascii="仿宋_GB2312" w:eastAsia="仿宋_GB2312" w:hAnsi="宋体" w:hint="eastAsia"/>
          <w:sz w:val="32"/>
          <w:szCs w:val="32"/>
        </w:rPr>
        <w:t>支气管激发试验阳性，呼出气体一氧化氮升高</w:t>
      </w:r>
      <w:r>
        <w:rPr>
          <w:rFonts w:ascii="仿宋_GB2312" w:eastAsia="仿宋_GB2312" w:hAnsi="宋体" w:hint="eastAsia"/>
          <w:sz w:val="32"/>
          <w:szCs w:val="32"/>
        </w:rPr>
        <w:t>（</w:t>
      </w:r>
      <w:r>
        <w:rPr>
          <w:rFonts w:ascii="仿宋_GB2312" w:eastAsia="仿宋_GB2312" w:hAnsi="宋体" w:hint="eastAsia"/>
          <w:sz w:val="32"/>
          <w:szCs w:val="32"/>
        </w:rPr>
        <w:t>&gt;50ppb</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以上多项指标，符合辅助检查中的某一项即可</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评定标准</w:t>
      </w:r>
      <w:r>
        <w:rPr>
          <w:rFonts w:ascii="仿宋_GB2312" w:eastAsia="仿宋_GB2312" w:hAnsi="宋体" w:hint="eastAsia"/>
          <w:sz w:val="32"/>
          <w:szCs w:val="32"/>
        </w:rPr>
        <w:t>:</w:t>
      </w:r>
      <w:r>
        <w:rPr>
          <w:rFonts w:ascii="仿宋_GB2312" w:eastAsia="仿宋_GB2312" w:hAnsi="宋体" w:hint="eastAsia"/>
          <w:sz w:val="32"/>
          <w:szCs w:val="32"/>
        </w:rPr>
        <w:t>具备第</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两项即可确定。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支气管扩张</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提供慢性咳嗽、咳痰、咯血反复发作病史资料</w:t>
      </w:r>
      <w:r>
        <w:rPr>
          <w:rFonts w:ascii="仿宋_GB2312" w:eastAsia="仿宋_GB2312" w:hAnsi="宋体" w:hint="eastAsia"/>
          <w:sz w:val="32"/>
          <w:szCs w:val="32"/>
        </w:rPr>
        <w:t>（</w:t>
      </w:r>
      <w:r>
        <w:rPr>
          <w:rFonts w:ascii="仿宋_GB2312" w:eastAsia="仿宋_GB2312" w:hAnsi="宋体" w:hint="eastAsia"/>
          <w:sz w:val="32"/>
          <w:szCs w:val="32"/>
        </w:rPr>
        <w:t>二级及以上医院住院或门诊病历，相关辅助检查资料，包含近一个月以来的诊疗用药情况</w:t>
      </w:r>
      <w:r>
        <w:rPr>
          <w:rFonts w:ascii="仿宋_GB2312" w:eastAsia="仿宋_GB2312" w:hAnsi="宋体" w:hint="eastAsia"/>
          <w:sz w:val="32"/>
          <w:szCs w:val="32"/>
        </w:rPr>
        <w:t>）</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辅助检查</w:t>
      </w:r>
      <w:r>
        <w:rPr>
          <w:rFonts w:ascii="仿宋_GB2312" w:eastAsia="仿宋_GB2312" w:hAnsi="宋体" w:hint="eastAsia"/>
          <w:sz w:val="32"/>
          <w:szCs w:val="32"/>
        </w:rPr>
        <w:t>:</w:t>
      </w:r>
      <w:r>
        <w:rPr>
          <w:rFonts w:ascii="仿宋_GB2312" w:eastAsia="仿宋_GB2312" w:hAnsi="宋体" w:hint="eastAsia"/>
          <w:sz w:val="32"/>
          <w:szCs w:val="32"/>
        </w:rPr>
        <w:t>胸部</w:t>
      </w:r>
      <w:r>
        <w:rPr>
          <w:rFonts w:ascii="仿宋_GB2312" w:eastAsia="仿宋_GB2312" w:hAnsi="宋体" w:hint="eastAsia"/>
          <w:sz w:val="32"/>
          <w:szCs w:val="32"/>
        </w:rPr>
        <w:t>CT</w:t>
      </w:r>
      <w:r>
        <w:rPr>
          <w:rFonts w:ascii="仿宋_GB2312" w:eastAsia="仿宋_GB2312" w:hAnsi="宋体" w:hint="eastAsia"/>
          <w:sz w:val="32"/>
          <w:szCs w:val="32"/>
        </w:rPr>
        <w:t>可见支气管扩张表现。</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评定标准</w:t>
      </w:r>
      <w:r>
        <w:rPr>
          <w:rFonts w:ascii="仿宋_GB2312" w:eastAsia="仿宋_GB2312" w:hAnsi="宋体" w:hint="eastAsia"/>
          <w:sz w:val="32"/>
          <w:szCs w:val="32"/>
        </w:rPr>
        <w:t>:</w:t>
      </w:r>
      <w:r>
        <w:rPr>
          <w:rFonts w:ascii="仿宋_GB2312" w:eastAsia="仿宋_GB2312" w:hAnsi="宋体" w:hint="eastAsia"/>
          <w:sz w:val="32"/>
          <w:szCs w:val="32"/>
        </w:rPr>
        <w:t>具备第</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四</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慢性肺源性心脏病</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提供慢性咳嗽、吐痰、喘憋反复发作病史资料</w:t>
      </w:r>
      <w:r>
        <w:rPr>
          <w:rFonts w:ascii="仿宋_GB2312" w:eastAsia="仿宋_GB2312" w:hAnsi="宋体" w:hint="eastAsia"/>
          <w:sz w:val="32"/>
          <w:szCs w:val="32"/>
        </w:rPr>
        <w:t>（</w:t>
      </w:r>
      <w:r>
        <w:rPr>
          <w:rFonts w:ascii="仿宋_GB2312" w:eastAsia="仿宋_GB2312" w:hAnsi="宋体" w:hint="eastAsia"/>
          <w:sz w:val="32"/>
          <w:szCs w:val="32"/>
        </w:rPr>
        <w:t>二级及以上医院住院</w:t>
      </w:r>
      <w:r>
        <w:rPr>
          <w:rFonts w:ascii="仿宋_GB2312" w:eastAsia="仿宋_GB2312" w:hAnsi="宋体" w:hint="eastAsia"/>
          <w:sz w:val="32"/>
          <w:szCs w:val="32"/>
        </w:rPr>
        <w:t>或</w:t>
      </w:r>
      <w:r>
        <w:rPr>
          <w:rFonts w:ascii="仿宋_GB2312" w:eastAsia="仿宋_GB2312" w:hAnsi="宋体" w:hint="eastAsia"/>
          <w:sz w:val="32"/>
          <w:szCs w:val="32"/>
        </w:rPr>
        <w:t>门诊病历，相关辅助检查资料，包含近一个月以来的诊疗用药情况</w:t>
      </w:r>
      <w:r>
        <w:rPr>
          <w:rFonts w:ascii="仿宋_GB2312" w:eastAsia="仿宋_GB2312" w:hAnsi="宋体" w:hint="eastAsia"/>
          <w:sz w:val="32"/>
          <w:szCs w:val="32"/>
        </w:rPr>
        <w:t>）</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病史资料或现场查体</w:t>
      </w:r>
      <w:r>
        <w:rPr>
          <w:rFonts w:ascii="仿宋_GB2312" w:eastAsia="仿宋_GB2312" w:hAnsi="宋体" w:hint="eastAsia"/>
          <w:sz w:val="32"/>
          <w:szCs w:val="32"/>
        </w:rPr>
        <w:t>:</w:t>
      </w:r>
      <w:r>
        <w:rPr>
          <w:rFonts w:ascii="仿宋_GB2312" w:eastAsia="仿宋_GB2312" w:hAnsi="宋体" w:hint="eastAsia"/>
          <w:sz w:val="32"/>
          <w:szCs w:val="32"/>
        </w:rPr>
        <w:t>有慢阻肺相应体征，如喘憋貌、紫绀</w:t>
      </w:r>
      <w:r>
        <w:rPr>
          <w:rFonts w:ascii="仿宋_GB2312" w:eastAsia="仿宋_GB2312" w:hAnsi="宋体" w:hint="eastAsia"/>
          <w:sz w:val="32"/>
          <w:szCs w:val="32"/>
        </w:rPr>
        <w:t>、颈静脉怒张、桶状胸</w:t>
      </w:r>
      <w:r>
        <w:rPr>
          <w:rFonts w:ascii="仿宋_GB2312" w:eastAsia="仿宋_GB2312" w:hAnsi="宋体" w:hint="eastAsia"/>
          <w:sz w:val="32"/>
          <w:szCs w:val="32"/>
        </w:rPr>
        <w:t>、啰音、</w:t>
      </w:r>
      <w:r>
        <w:rPr>
          <w:rFonts w:ascii="仿宋_GB2312" w:eastAsia="仿宋_GB2312" w:hAnsi="宋体" w:hint="eastAsia"/>
          <w:sz w:val="32"/>
          <w:szCs w:val="32"/>
        </w:rPr>
        <w:t>肺动脉区第二心音亢进、奔马律、心脏杂音、肝大、肝颈静脉回流征阳性、下肢水肿等体征。</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lastRenderedPageBreak/>
        <w:t>3.</w:t>
      </w:r>
      <w:r>
        <w:rPr>
          <w:rFonts w:ascii="仿宋_GB2312" w:eastAsia="仿宋_GB2312" w:hAnsi="宋体" w:hint="eastAsia"/>
          <w:sz w:val="32"/>
          <w:szCs w:val="32"/>
        </w:rPr>
        <w:t>辅助检查</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需具备以下辅助检查结果中至少两项</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）心脏彩超</w:t>
      </w:r>
      <w:r>
        <w:rPr>
          <w:rFonts w:ascii="仿宋_GB2312" w:eastAsia="仿宋_GB2312" w:hAnsi="宋体" w:hint="eastAsia"/>
          <w:sz w:val="32"/>
          <w:szCs w:val="32"/>
        </w:rPr>
        <w:t>:</w:t>
      </w:r>
      <w:r>
        <w:rPr>
          <w:rFonts w:ascii="仿宋_GB2312" w:eastAsia="仿宋_GB2312" w:hAnsi="宋体" w:hint="eastAsia"/>
          <w:sz w:val="32"/>
          <w:szCs w:val="32"/>
        </w:rPr>
        <w:t>肺动脉高压、右心室肥大、右心衰竭证据</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）肺功能中度以上肺通气功能障碍，</w:t>
      </w:r>
      <w:r>
        <w:rPr>
          <w:rFonts w:ascii="仿宋_GB2312" w:eastAsia="仿宋_GB2312" w:hAnsi="宋体" w:hint="eastAsia"/>
          <w:sz w:val="32"/>
          <w:szCs w:val="32"/>
        </w:rPr>
        <w:t>RV/TCL&gt;35%</w:t>
      </w:r>
      <w:r>
        <w:rPr>
          <w:rFonts w:ascii="仿宋_GB2312" w:eastAsia="仿宋_GB2312" w:hAnsi="宋体" w:hint="eastAsia"/>
          <w:sz w:val="32"/>
          <w:szCs w:val="32"/>
        </w:rPr>
        <w:t>，</w:t>
      </w:r>
      <w:r>
        <w:rPr>
          <w:rFonts w:ascii="仿宋_GB2312" w:eastAsia="仿宋_GB2312" w:hAnsi="宋体" w:hint="eastAsia"/>
          <w:sz w:val="32"/>
          <w:szCs w:val="32"/>
        </w:rPr>
        <w:t>FEV</w:t>
      </w:r>
      <w:r>
        <w:rPr>
          <w:rFonts w:ascii="仿宋_GB2312" w:eastAsia="仿宋_GB2312" w:hAnsi="宋体" w:hint="eastAsia"/>
          <w:sz w:val="32"/>
          <w:szCs w:val="32"/>
        </w:rPr>
        <w:t>1</w:t>
      </w:r>
      <w:r>
        <w:rPr>
          <w:rFonts w:ascii="仿宋_GB2312" w:eastAsia="仿宋_GB2312" w:hAnsi="宋体" w:hint="eastAsia"/>
          <w:sz w:val="32"/>
          <w:szCs w:val="32"/>
        </w:rPr>
        <w:t>/FVC&lt;70%</w:t>
      </w:r>
      <w:r>
        <w:rPr>
          <w:rFonts w:ascii="仿宋_GB2312" w:eastAsia="仿宋_GB2312" w:hAnsi="宋体" w:hint="eastAsia"/>
          <w:sz w:val="32"/>
          <w:szCs w:val="32"/>
        </w:rPr>
        <w:t>，肺弥散功能障碍；</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）胸部</w:t>
      </w:r>
      <w:r>
        <w:rPr>
          <w:rFonts w:ascii="仿宋_GB2312" w:eastAsia="仿宋_GB2312" w:hAnsi="宋体" w:hint="eastAsia"/>
          <w:sz w:val="32"/>
          <w:szCs w:val="32"/>
        </w:rPr>
        <w:t>CT</w:t>
      </w:r>
      <w:r>
        <w:rPr>
          <w:rFonts w:ascii="仿宋_GB2312" w:eastAsia="仿宋_GB2312" w:hAnsi="宋体" w:hint="eastAsia"/>
          <w:sz w:val="32"/>
          <w:szCs w:val="32"/>
        </w:rPr>
        <w:t>（</w:t>
      </w:r>
      <w:r>
        <w:rPr>
          <w:rFonts w:ascii="仿宋_GB2312" w:eastAsia="仿宋_GB2312" w:hAnsi="宋体" w:hint="eastAsia"/>
          <w:sz w:val="32"/>
          <w:szCs w:val="32"/>
        </w:rPr>
        <w:t>或</w:t>
      </w:r>
      <w:r>
        <w:rPr>
          <w:rFonts w:ascii="仿宋_GB2312" w:eastAsia="仿宋_GB2312" w:hAnsi="宋体" w:hint="eastAsia"/>
          <w:sz w:val="32"/>
          <w:szCs w:val="32"/>
        </w:rPr>
        <w:t>胸部</w:t>
      </w:r>
      <w:r>
        <w:rPr>
          <w:rFonts w:ascii="仿宋_GB2312" w:eastAsia="仿宋_GB2312" w:hAnsi="宋体" w:hint="eastAsia"/>
          <w:sz w:val="32"/>
          <w:szCs w:val="32"/>
        </w:rPr>
        <w:t>X</w:t>
      </w:r>
      <w:r>
        <w:rPr>
          <w:rFonts w:ascii="仿宋_GB2312" w:eastAsia="仿宋_GB2312" w:hAnsi="宋体" w:hint="eastAsia"/>
          <w:sz w:val="32"/>
          <w:szCs w:val="32"/>
        </w:rPr>
        <w:t>线拍片</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有慢性支气管炎、肺气肿、胸廓疾病证据</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4</w:t>
      </w:r>
      <w:r>
        <w:rPr>
          <w:rFonts w:ascii="仿宋_GB2312" w:eastAsia="仿宋_GB2312" w:hAnsi="宋体" w:hint="eastAsia"/>
          <w:sz w:val="32"/>
          <w:szCs w:val="32"/>
        </w:rPr>
        <w:t>）心电图</w:t>
      </w:r>
      <w:r>
        <w:rPr>
          <w:rFonts w:ascii="仿宋_GB2312" w:eastAsia="仿宋_GB2312" w:hAnsi="宋体" w:hint="eastAsia"/>
          <w:sz w:val="32"/>
          <w:szCs w:val="32"/>
        </w:rPr>
        <w:t>:</w:t>
      </w:r>
      <w:r>
        <w:rPr>
          <w:rFonts w:ascii="仿宋_GB2312" w:eastAsia="仿宋_GB2312" w:hAnsi="宋体" w:hint="eastAsia"/>
          <w:sz w:val="32"/>
          <w:szCs w:val="32"/>
        </w:rPr>
        <w:t>肺型</w:t>
      </w:r>
      <w:r>
        <w:rPr>
          <w:rFonts w:ascii="仿宋_GB2312" w:eastAsia="仿宋_GB2312" w:hAnsi="宋体" w:hint="eastAsia"/>
          <w:sz w:val="32"/>
          <w:szCs w:val="32"/>
        </w:rPr>
        <w:t>P</w:t>
      </w:r>
      <w:r>
        <w:rPr>
          <w:rFonts w:ascii="仿宋_GB2312" w:eastAsia="仿宋_GB2312" w:hAnsi="宋体" w:hint="eastAsia"/>
          <w:sz w:val="32"/>
          <w:szCs w:val="32"/>
        </w:rPr>
        <w:t>波、电轴右偏、右室肥大改变。</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评定标准</w:t>
      </w:r>
      <w:r>
        <w:rPr>
          <w:rFonts w:ascii="仿宋_GB2312" w:eastAsia="仿宋_GB2312" w:hAnsi="宋体" w:hint="eastAsia"/>
          <w:sz w:val="32"/>
          <w:szCs w:val="32"/>
        </w:rPr>
        <w:t>:</w:t>
      </w:r>
      <w:r>
        <w:rPr>
          <w:rFonts w:ascii="仿宋_GB2312" w:eastAsia="仿宋_GB2312" w:hAnsi="宋体" w:hint="eastAsia"/>
          <w:sz w:val="32"/>
          <w:szCs w:val="32"/>
        </w:rPr>
        <w:t>具备第</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项可以确定。</w:t>
      </w:r>
    </w:p>
    <w:p w:rsidR="00BF52C9" w:rsidRDefault="00551E53">
      <w:pPr>
        <w:widowControl w:val="0"/>
        <w:numPr>
          <w:ilvl w:val="0"/>
          <w:numId w:val="2"/>
        </w:numPr>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肺间质纤维化</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提供慢性干咳、胸闷、喘息进行性加重病史资科</w:t>
      </w:r>
      <w:r>
        <w:rPr>
          <w:rFonts w:ascii="仿宋_GB2312" w:eastAsia="仿宋_GB2312" w:hAnsi="宋体" w:hint="eastAsia"/>
          <w:sz w:val="32"/>
          <w:szCs w:val="32"/>
        </w:rPr>
        <w:t>（</w:t>
      </w:r>
      <w:r>
        <w:rPr>
          <w:rFonts w:ascii="仿宋_GB2312" w:eastAsia="仿宋_GB2312" w:hAnsi="宋体" w:hint="eastAsia"/>
          <w:sz w:val="32"/>
          <w:szCs w:val="32"/>
        </w:rPr>
        <w:t>二级及以上医院住院</w:t>
      </w:r>
      <w:r>
        <w:rPr>
          <w:rFonts w:ascii="仿宋_GB2312" w:eastAsia="仿宋_GB2312" w:hAnsi="宋体" w:hint="eastAsia"/>
          <w:sz w:val="32"/>
          <w:szCs w:val="32"/>
        </w:rPr>
        <w:t>或</w:t>
      </w:r>
      <w:r>
        <w:rPr>
          <w:rFonts w:ascii="仿宋_GB2312" w:eastAsia="仿宋_GB2312" w:hAnsi="宋体" w:hint="eastAsia"/>
          <w:sz w:val="32"/>
          <w:szCs w:val="32"/>
        </w:rPr>
        <w:t>门诊病历，相关辅助检查资料，包含近一个月以来的诊疗用药情况</w:t>
      </w:r>
      <w:r>
        <w:rPr>
          <w:rFonts w:ascii="仿宋_GB2312" w:eastAsia="仿宋_GB2312" w:hAnsi="宋体" w:hint="eastAsia"/>
          <w:sz w:val="32"/>
          <w:szCs w:val="32"/>
        </w:rPr>
        <w:t>）</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病史资料或现场查体</w:t>
      </w:r>
      <w:r>
        <w:rPr>
          <w:rFonts w:ascii="仿宋_GB2312" w:eastAsia="仿宋_GB2312" w:hAnsi="宋体" w:hint="eastAsia"/>
          <w:sz w:val="32"/>
          <w:szCs w:val="32"/>
        </w:rPr>
        <w:t>:</w:t>
      </w:r>
      <w:r>
        <w:rPr>
          <w:rFonts w:ascii="仿宋_GB2312" w:eastAsia="仿宋_GB2312" w:hAnsi="宋体" w:hint="eastAsia"/>
          <w:sz w:val="32"/>
          <w:szCs w:val="32"/>
        </w:rPr>
        <w:t>喘憋貌、紫绀、杵状指、肺部爆裂音等体征。</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辅助检查</w:t>
      </w:r>
      <w:r>
        <w:rPr>
          <w:rFonts w:ascii="仿宋_GB2312" w:eastAsia="仿宋_GB2312" w:hAnsi="宋体" w:hint="eastAsia"/>
          <w:sz w:val="32"/>
          <w:szCs w:val="32"/>
        </w:rPr>
        <w:t>:</w:t>
      </w:r>
      <w:r>
        <w:rPr>
          <w:rFonts w:ascii="仿宋_GB2312" w:eastAsia="仿宋_GB2312" w:hAnsi="宋体" w:hint="eastAsia"/>
          <w:sz w:val="32"/>
          <w:szCs w:val="32"/>
        </w:rPr>
        <w:t>肺功能弥散功能障碍</w:t>
      </w:r>
      <w:r>
        <w:rPr>
          <w:rFonts w:ascii="仿宋_GB2312" w:eastAsia="仿宋_GB2312" w:hAnsi="宋体" w:hint="eastAsia"/>
          <w:sz w:val="32"/>
          <w:szCs w:val="32"/>
        </w:rPr>
        <w:t>;</w:t>
      </w:r>
      <w:r>
        <w:rPr>
          <w:rFonts w:ascii="仿宋_GB2312" w:eastAsia="仿宋_GB2312" w:hAnsi="宋体" w:hint="eastAsia"/>
          <w:sz w:val="32"/>
          <w:szCs w:val="32"/>
        </w:rPr>
        <w:t>胸部</w:t>
      </w:r>
      <w:r>
        <w:rPr>
          <w:rFonts w:ascii="仿宋_GB2312" w:eastAsia="仿宋_GB2312" w:hAnsi="宋体" w:hint="eastAsia"/>
          <w:sz w:val="32"/>
          <w:szCs w:val="32"/>
        </w:rPr>
        <w:t>CT</w:t>
      </w:r>
      <w:r>
        <w:rPr>
          <w:rFonts w:ascii="仿宋_GB2312" w:eastAsia="仿宋_GB2312" w:hAnsi="宋体" w:hint="eastAsia"/>
          <w:sz w:val="32"/>
          <w:szCs w:val="32"/>
        </w:rPr>
        <w:t>有肺间质纤维化影像改变。</w:t>
      </w:r>
    </w:p>
    <w:p w:rsidR="00BF52C9" w:rsidRDefault="00551E53">
      <w:pPr>
        <w:widowControl w:val="0"/>
        <w:spacing w:after="0" w:line="600" w:lineRule="exact"/>
        <w:ind w:firstLineChars="200" w:firstLine="640"/>
        <w:jc w:val="both"/>
        <w:rPr>
          <w:rFonts w:ascii="仿宋_GB2312" w:eastAsia="仿宋_GB2312" w:hAnsi="宋体" w:cs="宋体"/>
          <w:color w:val="4B4D52"/>
          <w:spacing w:val="-107"/>
          <w:w w:val="105"/>
          <w:sz w:val="32"/>
          <w:szCs w:val="32"/>
        </w:rPr>
      </w:pPr>
      <w:r>
        <w:rPr>
          <w:rFonts w:ascii="仿宋_GB2312" w:eastAsia="仿宋_GB2312" w:hAnsi="宋体" w:hint="eastAsia"/>
          <w:sz w:val="32"/>
          <w:szCs w:val="32"/>
        </w:rPr>
        <w:t>评定标准</w:t>
      </w:r>
      <w:r>
        <w:rPr>
          <w:rFonts w:ascii="仿宋_GB2312" w:eastAsia="仿宋_GB2312" w:hAnsi="宋体" w:hint="eastAsia"/>
          <w:sz w:val="32"/>
          <w:szCs w:val="32"/>
        </w:rPr>
        <w:t>:</w:t>
      </w:r>
      <w:r>
        <w:rPr>
          <w:rFonts w:ascii="仿宋_GB2312" w:eastAsia="仿宋_GB2312" w:hAnsi="宋体" w:hint="eastAsia"/>
          <w:sz w:val="32"/>
          <w:szCs w:val="32"/>
        </w:rPr>
        <w:t>具备第</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（六）原发性肺动脉高压（特发性）</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Pr>
          <w:rFonts w:ascii="仿宋_GB2312" w:eastAsia="仿宋_GB2312" w:hint="eastAsia"/>
          <w:sz w:val="32"/>
          <w:szCs w:val="32"/>
          <w:lang w:eastAsia="zh-CN"/>
        </w:rPr>
        <w:t>、提供相关病史资料（包含近一个月以来的诊疗用药情况）。</w:t>
      </w:r>
    </w:p>
    <w:p w:rsidR="00BF52C9" w:rsidRDefault="00551E53">
      <w:pPr>
        <w:pStyle w:val="a9"/>
        <w:widowControl w:val="0"/>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、辅助检查：海平面状态下、静息时、右心导管测量肺动脉平均压</w:t>
      </w:r>
      <w:r>
        <w:rPr>
          <w:rFonts w:ascii="仿宋_GB2312" w:eastAsia="仿宋_GB2312" w:hint="eastAsia"/>
          <w:sz w:val="32"/>
          <w:szCs w:val="32"/>
        </w:rPr>
        <w:t>mPAP</w:t>
      </w:r>
      <w:r>
        <w:rPr>
          <w:rFonts w:ascii="仿宋_GB2312" w:eastAsia="仿宋_GB2312" w:hint="eastAsia"/>
          <w:sz w:val="32"/>
          <w:szCs w:val="32"/>
        </w:rPr>
        <w:t>≥</w:t>
      </w:r>
      <w:r>
        <w:rPr>
          <w:rFonts w:ascii="仿宋_GB2312" w:eastAsia="仿宋_GB2312" w:hint="eastAsia"/>
          <w:sz w:val="32"/>
          <w:szCs w:val="32"/>
        </w:rPr>
        <w:t>25mmHg</w:t>
      </w:r>
      <w:r>
        <w:rPr>
          <w:rFonts w:ascii="仿宋_GB2312" w:eastAsia="仿宋_GB2312" w:hint="eastAsia"/>
          <w:sz w:val="32"/>
          <w:szCs w:val="32"/>
        </w:rPr>
        <w:t>，同时肺小动脉楔压</w:t>
      </w:r>
      <w:r>
        <w:rPr>
          <w:rFonts w:ascii="仿宋_GB2312" w:eastAsia="仿宋_GB2312" w:hint="eastAsia"/>
          <w:sz w:val="32"/>
          <w:szCs w:val="32"/>
        </w:rPr>
        <w:t>PAWP</w:t>
      </w:r>
      <w:r>
        <w:rPr>
          <w:rFonts w:ascii="仿宋_GB2312" w:eastAsia="仿宋_GB2312" w:hint="eastAsia"/>
          <w:sz w:val="32"/>
          <w:szCs w:val="32"/>
        </w:rPr>
        <w:t>≤</w:t>
      </w:r>
      <w:r>
        <w:rPr>
          <w:rFonts w:ascii="仿宋_GB2312" w:eastAsia="仿宋_GB2312" w:hint="eastAsia"/>
          <w:sz w:val="32"/>
          <w:szCs w:val="32"/>
        </w:rPr>
        <w:lastRenderedPageBreak/>
        <w:t>15mmHg</w:t>
      </w:r>
      <w:r>
        <w:rPr>
          <w:rFonts w:ascii="仿宋_GB2312" w:eastAsia="仿宋_GB2312" w:hint="eastAsia"/>
          <w:sz w:val="32"/>
          <w:szCs w:val="32"/>
        </w:rPr>
        <w:t>及肺血管阻力</w:t>
      </w:r>
      <w:r>
        <w:rPr>
          <w:rFonts w:ascii="仿宋_GB2312" w:eastAsia="仿宋_GB2312" w:hint="eastAsia"/>
          <w:sz w:val="32"/>
          <w:szCs w:val="32"/>
        </w:rPr>
        <w:t>&gt;3Wood</w:t>
      </w:r>
      <w:r>
        <w:rPr>
          <w:rFonts w:ascii="仿宋_GB2312" w:eastAsia="仿宋_GB2312" w:hint="eastAsia"/>
          <w:sz w:val="32"/>
          <w:szCs w:val="32"/>
        </w:rPr>
        <w:t>单位。</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排除引起肺动脉高压的其他继发原因。</w:t>
      </w:r>
    </w:p>
    <w:p w:rsidR="00BF52C9" w:rsidRDefault="00551E53">
      <w:pPr>
        <w:pStyle w:val="a9"/>
        <w:widowControl w:val="0"/>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评定标准：符合</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（七）肺结核</w:t>
      </w:r>
    </w:p>
    <w:p w:rsidR="00BF52C9" w:rsidRDefault="00551E53">
      <w:pPr>
        <w:pStyle w:val="Bodytext1"/>
        <w:spacing w:line="600" w:lineRule="exact"/>
        <w:ind w:firstLineChars="200" w:firstLine="640"/>
        <w:rPr>
          <w:rFonts w:ascii="仿宋_GB2312" w:eastAsia="仿宋_GB2312" w:cs="仿宋_GB2312"/>
          <w:sz w:val="32"/>
          <w:szCs w:val="32"/>
        </w:rPr>
      </w:pPr>
      <w:r>
        <w:rPr>
          <w:rFonts w:ascii="仿宋_GB2312" w:eastAsia="仿宋_GB2312" w:cs="仿宋_GB2312" w:hint="eastAsia"/>
          <w:color w:val="000000"/>
          <w:sz w:val="32"/>
          <w:szCs w:val="32"/>
          <w:lang w:val="en-US" w:eastAsia="zh-CN"/>
        </w:rPr>
        <w:t>具有县级及以上结核病定点医疗机构诊断证明，并</w:t>
      </w:r>
      <w:r>
        <w:rPr>
          <w:rFonts w:ascii="仿宋_GB2312" w:eastAsia="仿宋_GB2312" w:cs="仿宋_GB2312" w:hint="eastAsia"/>
          <w:color w:val="000000"/>
          <w:sz w:val="32"/>
          <w:szCs w:val="32"/>
        </w:rPr>
        <w:t>符合以下条件之一：</w:t>
      </w:r>
    </w:p>
    <w:p w:rsidR="00BF52C9" w:rsidRDefault="00551E53">
      <w:pPr>
        <w:pStyle w:val="Bodytext1"/>
        <w:tabs>
          <w:tab w:val="left" w:pos="1035"/>
        </w:tabs>
        <w:spacing w:line="600" w:lineRule="exact"/>
        <w:ind w:firstLineChars="200" w:firstLine="640"/>
        <w:rPr>
          <w:rFonts w:ascii="仿宋_GB2312" w:eastAsia="仿宋_GB2312" w:cs="仿宋_GB2312"/>
          <w:sz w:val="32"/>
          <w:szCs w:val="32"/>
        </w:rPr>
      </w:pPr>
      <w:bookmarkStart w:id="1" w:name="bookmark6"/>
      <w:bookmarkEnd w:id="1"/>
      <w:r>
        <w:rPr>
          <w:rFonts w:ascii="仿宋_GB2312" w:eastAsia="仿宋_GB2312" w:cs="仿宋_GB2312" w:hint="eastAsia"/>
          <w:color w:val="000000"/>
          <w:sz w:val="32"/>
          <w:szCs w:val="32"/>
          <w:lang w:val="en-US" w:eastAsia="zh-CN"/>
        </w:rPr>
        <w:t>1</w:t>
      </w:r>
      <w:r>
        <w:rPr>
          <w:rFonts w:ascii="仿宋_GB2312" w:eastAsia="仿宋_GB2312" w:cs="仿宋_GB2312" w:hint="eastAsia"/>
          <w:color w:val="000000"/>
          <w:sz w:val="32"/>
          <w:szCs w:val="32"/>
          <w:lang w:val="en-US" w:eastAsia="zh-CN"/>
        </w:rPr>
        <w:t>、</w:t>
      </w:r>
      <w:r>
        <w:rPr>
          <w:rFonts w:ascii="仿宋_GB2312" w:eastAsia="仿宋_GB2312" w:cs="仿宋_GB2312" w:hint="eastAsia"/>
          <w:color w:val="000000"/>
          <w:sz w:val="32"/>
          <w:szCs w:val="32"/>
        </w:rPr>
        <w:t>肺部有异常阴影，痰或气管镜灌洗液抗酸杆菌或分枝杆菌培养或结核杆菌</w:t>
      </w:r>
      <w:r>
        <w:rPr>
          <w:rFonts w:ascii="仿宋_GB2312" w:eastAsia="仿宋_GB2312" w:cs="仿宋_GB2312" w:hint="eastAsia"/>
          <w:color w:val="000000"/>
          <w:sz w:val="32"/>
          <w:szCs w:val="32"/>
          <w:lang w:val="en-US" w:eastAsia="zh-CN"/>
        </w:rPr>
        <w:t>DNA</w:t>
      </w:r>
      <w:r>
        <w:rPr>
          <w:rFonts w:ascii="仿宋_GB2312" w:eastAsia="仿宋_GB2312" w:cs="仿宋_GB2312" w:hint="eastAsia"/>
          <w:color w:val="000000"/>
          <w:sz w:val="32"/>
          <w:szCs w:val="32"/>
        </w:rPr>
        <w:t>及病理证实的病原学阳性肺结核。</w:t>
      </w:r>
    </w:p>
    <w:p w:rsidR="00BF52C9" w:rsidRDefault="00551E53">
      <w:pPr>
        <w:pStyle w:val="Bodytext1"/>
        <w:tabs>
          <w:tab w:val="left" w:pos="1050"/>
        </w:tabs>
        <w:spacing w:line="600" w:lineRule="exact"/>
        <w:ind w:firstLineChars="200" w:firstLine="640"/>
        <w:rPr>
          <w:rFonts w:ascii="仿宋_GB2312" w:eastAsia="仿宋_GB2312" w:cs="仿宋_GB2312"/>
          <w:sz w:val="32"/>
          <w:szCs w:val="32"/>
          <w:lang w:eastAsia="zh-CN"/>
        </w:rPr>
      </w:pPr>
      <w:bookmarkStart w:id="2" w:name="bookmark7"/>
      <w:bookmarkEnd w:id="2"/>
      <w:r>
        <w:rPr>
          <w:rFonts w:ascii="仿宋_GB2312" w:eastAsia="仿宋_GB2312" w:cs="仿宋_GB2312" w:hint="eastAsia"/>
          <w:color w:val="000000"/>
          <w:sz w:val="32"/>
          <w:szCs w:val="32"/>
          <w:lang w:val="en-US" w:eastAsia="zh-CN"/>
        </w:rPr>
        <w:t>2</w:t>
      </w:r>
      <w:r>
        <w:rPr>
          <w:rFonts w:ascii="仿宋_GB2312" w:eastAsia="仿宋_GB2312" w:cs="仿宋_GB2312" w:hint="eastAsia"/>
          <w:color w:val="000000"/>
          <w:sz w:val="32"/>
          <w:szCs w:val="32"/>
          <w:lang w:val="en-US" w:eastAsia="zh-CN"/>
        </w:rPr>
        <w:t>、</w:t>
      </w:r>
      <w:r>
        <w:rPr>
          <w:rFonts w:ascii="仿宋_GB2312" w:eastAsia="仿宋_GB2312" w:cs="仿宋_GB2312" w:hint="eastAsia"/>
          <w:color w:val="000000"/>
          <w:sz w:val="32"/>
          <w:szCs w:val="32"/>
        </w:rPr>
        <w:t>肺部有异常阴影，痰菌</w:t>
      </w:r>
      <w:r>
        <w:rPr>
          <w:rFonts w:ascii="仿宋_GB2312" w:eastAsia="仿宋_GB2312" w:cs="仿宋_GB2312" w:hint="eastAsia"/>
          <w:color w:val="000000"/>
          <w:sz w:val="32"/>
          <w:szCs w:val="32"/>
        </w:rPr>
        <w:t>3</w:t>
      </w:r>
      <w:r>
        <w:rPr>
          <w:rFonts w:ascii="仿宋_GB2312" w:eastAsia="仿宋_GB2312" w:cs="仿宋_GB2312" w:hint="eastAsia"/>
          <w:color w:val="000000"/>
          <w:sz w:val="32"/>
          <w:szCs w:val="32"/>
        </w:rPr>
        <w:t>次检查为阴性或培养阴性。</w:t>
      </w:r>
      <w:r>
        <w:rPr>
          <w:rFonts w:ascii="仿宋_GB2312" w:eastAsia="仿宋_GB2312" w:cs="仿宋_GB2312" w:hint="eastAsia"/>
          <w:color w:val="000000"/>
          <w:sz w:val="32"/>
          <w:szCs w:val="32"/>
          <w:lang w:eastAsia="zh-CN"/>
        </w:rPr>
        <w:t>满足</w:t>
      </w:r>
      <w:r>
        <w:rPr>
          <w:rFonts w:ascii="仿宋_GB2312" w:eastAsia="仿宋_GB2312" w:cs="仿宋_GB2312" w:hint="eastAsia"/>
          <w:color w:val="000000"/>
          <w:sz w:val="32"/>
          <w:szCs w:val="32"/>
        </w:rPr>
        <w:t>以下任</w:t>
      </w:r>
      <w:r>
        <w:rPr>
          <w:rFonts w:ascii="仿宋_GB2312" w:eastAsia="仿宋_GB2312" w:cs="仿宋_GB2312" w:hint="eastAsia"/>
          <w:color w:val="000000"/>
          <w:sz w:val="32"/>
          <w:szCs w:val="32"/>
          <w:lang w:eastAsia="zh-CN"/>
        </w:rPr>
        <w:t>何</w:t>
      </w:r>
      <w:r>
        <w:rPr>
          <w:rFonts w:ascii="仿宋_GB2312" w:eastAsia="仿宋_GB2312" w:cs="仿宋_GB2312" w:hint="eastAsia"/>
          <w:color w:val="000000"/>
          <w:sz w:val="32"/>
          <w:szCs w:val="32"/>
        </w:rPr>
        <w:t>一条</w:t>
      </w:r>
      <w:r>
        <w:rPr>
          <w:rFonts w:ascii="仿宋_GB2312" w:eastAsia="仿宋_GB2312" w:cs="仿宋_GB2312" w:hint="eastAsia"/>
          <w:color w:val="000000"/>
          <w:sz w:val="32"/>
          <w:szCs w:val="32"/>
          <w:lang w:eastAsia="zh-CN"/>
        </w:rPr>
        <w:t>，</w:t>
      </w:r>
      <w:r>
        <w:rPr>
          <w:rFonts w:ascii="仿宋_GB2312" w:eastAsia="仿宋_GB2312" w:cs="仿宋_GB2312" w:hint="eastAsia"/>
          <w:color w:val="000000"/>
          <w:sz w:val="32"/>
          <w:szCs w:val="32"/>
        </w:rPr>
        <w:t>即可</w:t>
      </w:r>
      <w:r>
        <w:rPr>
          <w:rFonts w:ascii="仿宋_GB2312" w:eastAsia="仿宋_GB2312" w:cs="仿宋_GB2312" w:hint="eastAsia"/>
          <w:color w:val="000000"/>
          <w:sz w:val="32"/>
          <w:szCs w:val="32"/>
          <w:lang w:eastAsia="zh-CN"/>
        </w:rPr>
        <w:t>诊断为菌阴肺结核：</w:t>
      </w:r>
    </w:p>
    <w:p w:rsidR="00BF52C9" w:rsidRDefault="00551E53">
      <w:pPr>
        <w:pStyle w:val="Bodytext1"/>
        <w:tabs>
          <w:tab w:val="left" w:pos="1355"/>
        </w:tabs>
        <w:spacing w:line="600" w:lineRule="exact"/>
        <w:ind w:firstLineChars="200" w:firstLine="640"/>
        <w:rPr>
          <w:rFonts w:ascii="仿宋_GB2312" w:eastAsia="仿宋_GB2312" w:cs="仿宋_GB2312"/>
          <w:sz w:val="32"/>
          <w:szCs w:val="32"/>
          <w:lang w:eastAsia="zh-CN"/>
        </w:rPr>
      </w:pPr>
      <w:bookmarkStart w:id="3" w:name="bookmark8"/>
      <w:bookmarkEnd w:id="3"/>
      <w:r>
        <w:rPr>
          <w:rFonts w:ascii="仿宋_GB2312" w:eastAsia="仿宋_GB2312" w:cs="仿宋_GB2312" w:hint="eastAsia"/>
          <w:color w:val="000000"/>
          <w:sz w:val="32"/>
          <w:szCs w:val="32"/>
          <w:lang w:eastAsia="zh-CN"/>
        </w:rPr>
        <w:t>（</w:t>
      </w:r>
      <w:r>
        <w:rPr>
          <w:rFonts w:ascii="仿宋_GB2312" w:eastAsia="仿宋_GB2312" w:cs="仿宋_GB2312" w:hint="eastAsia"/>
          <w:color w:val="000000"/>
          <w:sz w:val="32"/>
          <w:szCs w:val="32"/>
          <w:lang w:val="en-US" w:eastAsia="zh-CN"/>
        </w:rPr>
        <w:t>1</w:t>
      </w:r>
      <w:r>
        <w:rPr>
          <w:rFonts w:ascii="仿宋_GB2312" w:eastAsia="仿宋_GB2312" w:cs="仿宋_GB2312" w:hint="eastAsia"/>
          <w:color w:val="000000"/>
          <w:sz w:val="32"/>
          <w:szCs w:val="32"/>
          <w:lang w:eastAsia="zh-CN"/>
        </w:rPr>
        <w:t>）</w:t>
      </w:r>
      <w:r>
        <w:rPr>
          <w:rFonts w:ascii="仿宋_GB2312" w:eastAsia="仿宋_GB2312" w:cs="仿宋_GB2312" w:hint="eastAsia"/>
          <w:color w:val="000000"/>
          <w:sz w:val="32"/>
          <w:szCs w:val="32"/>
        </w:rPr>
        <w:t>有肺结核相关症状或体征</w:t>
      </w:r>
      <w:r>
        <w:rPr>
          <w:rFonts w:ascii="仿宋_GB2312" w:eastAsia="仿宋_GB2312" w:cs="仿宋_GB2312" w:hint="eastAsia"/>
          <w:color w:val="000000"/>
          <w:sz w:val="32"/>
          <w:szCs w:val="32"/>
          <w:lang w:eastAsia="zh-CN"/>
        </w:rPr>
        <w:t>。</w:t>
      </w:r>
    </w:p>
    <w:p w:rsidR="00BF52C9" w:rsidRDefault="00551E53">
      <w:pPr>
        <w:pStyle w:val="Bodytext1"/>
        <w:tabs>
          <w:tab w:val="left" w:pos="1362"/>
        </w:tabs>
        <w:spacing w:line="600" w:lineRule="exact"/>
        <w:ind w:firstLineChars="200" w:firstLine="640"/>
        <w:rPr>
          <w:rFonts w:ascii="仿宋_GB2312" w:eastAsia="仿宋_GB2312" w:cs="仿宋_GB2312"/>
          <w:sz w:val="32"/>
          <w:szCs w:val="32"/>
          <w:lang w:eastAsia="zh-CN"/>
        </w:rPr>
      </w:pPr>
      <w:bookmarkStart w:id="4" w:name="bookmark9"/>
      <w:bookmarkEnd w:id="4"/>
      <w:r>
        <w:rPr>
          <w:rFonts w:ascii="仿宋_GB2312" w:eastAsia="仿宋_GB2312" w:cs="仿宋_GB2312" w:hint="eastAsia"/>
          <w:color w:val="000000"/>
          <w:sz w:val="32"/>
          <w:szCs w:val="32"/>
          <w:lang w:val="en-US" w:eastAsia="zh-CN"/>
        </w:rPr>
        <w:t>（</w:t>
      </w:r>
      <w:r>
        <w:rPr>
          <w:rFonts w:ascii="仿宋_GB2312" w:eastAsia="仿宋_GB2312" w:cs="仿宋_GB2312" w:hint="eastAsia"/>
          <w:color w:val="000000"/>
          <w:sz w:val="32"/>
          <w:szCs w:val="32"/>
          <w:lang w:val="en-US" w:eastAsia="zh-CN"/>
        </w:rPr>
        <w:t>2</w:t>
      </w:r>
      <w:r>
        <w:rPr>
          <w:rFonts w:ascii="仿宋_GB2312" w:eastAsia="仿宋_GB2312" w:cs="仿宋_GB2312" w:hint="eastAsia"/>
          <w:color w:val="000000"/>
          <w:sz w:val="32"/>
          <w:szCs w:val="32"/>
          <w:lang w:val="en-US" w:eastAsia="zh-CN"/>
        </w:rPr>
        <w:t>）</w:t>
      </w:r>
      <w:r>
        <w:rPr>
          <w:rFonts w:ascii="仿宋_GB2312" w:eastAsia="仿宋_GB2312" w:cs="仿宋_GB2312" w:hint="eastAsia"/>
          <w:color w:val="000000"/>
          <w:sz w:val="32"/>
          <w:szCs w:val="32"/>
          <w:lang w:val="en-US" w:eastAsia="zh-CN"/>
        </w:rPr>
        <w:t>PPD</w:t>
      </w:r>
      <w:r>
        <w:rPr>
          <w:rFonts w:ascii="仿宋_GB2312" w:eastAsia="仿宋_GB2312" w:cs="仿宋_GB2312" w:hint="eastAsia"/>
          <w:color w:val="000000"/>
          <w:sz w:val="32"/>
          <w:szCs w:val="32"/>
        </w:rPr>
        <w:t>试验强阳性</w:t>
      </w:r>
      <w:r>
        <w:rPr>
          <w:rFonts w:ascii="仿宋_GB2312" w:eastAsia="仿宋_GB2312" w:cs="仿宋_GB2312" w:hint="eastAsia"/>
          <w:color w:val="000000"/>
          <w:sz w:val="32"/>
          <w:szCs w:val="32"/>
          <w:lang w:eastAsia="zh-CN"/>
        </w:rPr>
        <w:t>。</w:t>
      </w:r>
    </w:p>
    <w:p w:rsidR="00BF52C9" w:rsidRDefault="00551E53">
      <w:pPr>
        <w:pStyle w:val="Bodytext1"/>
        <w:tabs>
          <w:tab w:val="left" w:pos="1362"/>
        </w:tabs>
        <w:spacing w:line="600" w:lineRule="exact"/>
        <w:ind w:firstLineChars="200" w:firstLine="640"/>
        <w:rPr>
          <w:rFonts w:ascii="仿宋_GB2312" w:eastAsia="仿宋_GB2312" w:cs="仿宋_GB2312"/>
          <w:sz w:val="32"/>
          <w:szCs w:val="32"/>
          <w:lang w:eastAsia="zh-CN"/>
        </w:rPr>
      </w:pPr>
      <w:bookmarkStart w:id="5" w:name="bookmark10"/>
      <w:bookmarkEnd w:id="5"/>
      <w:r>
        <w:rPr>
          <w:rFonts w:ascii="仿宋_GB2312" w:eastAsia="仿宋_GB2312" w:cs="仿宋_GB2312" w:hint="eastAsia"/>
          <w:color w:val="000000"/>
          <w:sz w:val="32"/>
          <w:szCs w:val="32"/>
          <w:lang w:val="en-US" w:eastAsia="zh-CN"/>
        </w:rPr>
        <w:t>（</w:t>
      </w:r>
      <w:r>
        <w:rPr>
          <w:rFonts w:ascii="仿宋_GB2312" w:eastAsia="仿宋_GB2312" w:cs="仿宋_GB2312" w:hint="eastAsia"/>
          <w:color w:val="000000"/>
          <w:sz w:val="32"/>
          <w:szCs w:val="32"/>
          <w:lang w:val="en-US" w:eastAsia="zh-CN"/>
        </w:rPr>
        <w:t>3</w:t>
      </w:r>
      <w:r>
        <w:rPr>
          <w:rFonts w:ascii="仿宋_GB2312" w:eastAsia="仿宋_GB2312" w:cs="仿宋_GB2312" w:hint="eastAsia"/>
          <w:color w:val="000000"/>
          <w:sz w:val="32"/>
          <w:szCs w:val="32"/>
          <w:lang w:val="en-US" w:eastAsia="zh-CN"/>
        </w:rPr>
        <w:t>）</w:t>
      </w:r>
      <w:r>
        <w:rPr>
          <w:rFonts w:ascii="仿宋_GB2312" w:eastAsia="仿宋_GB2312" w:cs="仿宋_GB2312" w:hint="eastAsia"/>
          <w:color w:val="000000"/>
          <w:sz w:val="32"/>
          <w:szCs w:val="32"/>
          <w:lang w:val="en-US" w:eastAsia="zh-CN"/>
        </w:rPr>
        <w:t>r-</w:t>
      </w:r>
      <w:r>
        <w:rPr>
          <w:rFonts w:ascii="仿宋_GB2312" w:eastAsia="仿宋_GB2312" w:cs="仿宋_GB2312" w:hint="eastAsia"/>
          <w:color w:val="000000"/>
          <w:sz w:val="32"/>
          <w:szCs w:val="32"/>
        </w:rPr>
        <w:t>干扰素释放试验阳性</w:t>
      </w:r>
      <w:bookmarkStart w:id="6" w:name="bookmark11"/>
      <w:bookmarkEnd w:id="6"/>
      <w:r>
        <w:rPr>
          <w:rFonts w:ascii="仿宋_GB2312" w:eastAsia="仿宋_GB2312" w:cs="仿宋_GB2312" w:hint="eastAsia"/>
          <w:sz w:val="32"/>
          <w:szCs w:val="32"/>
          <w:lang w:eastAsia="zh-CN"/>
        </w:rPr>
        <w:t>。</w:t>
      </w:r>
    </w:p>
    <w:p w:rsidR="00BF52C9" w:rsidRDefault="00551E53">
      <w:pPr>
        <w:pStyle w:val="Bodytext1"/>
        <w:tabs>
          <w:tab w:val="left" w:pos="1362"/>
        </w:tabs>
        <w:spacing w:line="600" w:lineRule="exact"/>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4</w:t>
      </w:r>
      <w:r>
        <w:rPr>
          <w:rFonts w:ascii="仿宋_GB2312" w:eastAsia="仿宋_GB2312" w:cs="仿宋_GB2312" w:hint="eastAsia"/>
          <w:sz w:val="32"/>
          <w:szCs w:val="32"/>
          <w:lang w:eastAsia="zh-CN"/>
        </w:rPr>
        <w:t>）</w:t>
      </w:r>
      <w:r>
        <w:rPr>
          <w:rFonts w:ascii="仿宋_GB2312" w:eastAsia="仿宋_GB2312" w:cs="仿宋_GB2312" w:hint="eastAsia"/>
          <w:sz w:val="32"/>
          <w:szCs w:val="32"/>
        </w:rPr>
        <w:t>肺外组织病理为结核病变</w:t>
      </w:r>
      <w:bookmarkStart w:id="7" w:name="bookmark12"/>
      <w:r>
        <w:rPr>
          <w:rFonts w:ascii="仿宋_GB2312" w:eastAsia="仿宋_GB2312" w:cs="仿宋_GB2312" w:hint="eastAsia"/>
          <w:sz w:val="32"/>
          <w:szCs w:val="32"/>
          <w:lang w:eastAsia="zh-CN"/>
        </w:rPr>
        <w:t>。</w:t>
      </w:r>
    </w:p>
    <w:bookmarkEnd w:id="7"/>
    <w:p w:rsidR="00BF52C9" w:rsidRDefault="00551E53">
      <w:pPr>
        <w:pStyle w:val="Bodytext1"/>
        <w:tabs>
          <w:tab w:val="left" w:pos="1362"/>
        </w:tabs>
        <w:spacing w:line="600" w:lineRule="exact"/>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5</w:t>
      </w:r>
      <w:r>
        <w:rPr>
          <w:rFonts w:ascii="仿宋_GB2312" w:eastAsia="仿宋_GB2312" w:cs="仿宋_GB2312" w:hint="eastAsia"/>
          <w:sz w:val="32"/>
          <w:szCs w:val="32"/>
          <w:lang w:eastAsia="zh-CN"/>
        </w:rPr>
        <w:t>）</w:t>
      </w:r>
      <w:r>
        <w:rPr>
          <w:rFonts w:ascii="仿宋_GB2312" w:eastAsia="仿宋_GB2312" w:cs="仿宋_GB2312" w:hint="eastAsia"/>
          <w:sz w:val="32"/>
          <w:szCs w:val="32"/>
        </w:rPr>
        <w:t>支气管镜下符合结核病改变</w:t>
      </w:r>
      <w:r>
        <w:rPr>
          <w:rFonts w:ascii="仿宋_GB2312" w:eastAsia="仿宋_GB2312" w:cs="仿宋_GB2312" w:hint="eastAsia"/>
          <w:sz w:val="32"/>
          <w:szCs w:val="32"/>
          <w:lang w:eastAsia="zh-CN"/>
        </w:rPr>
        <w:t>。</w:t>
      </w:r>
    </w:p>
    <w:p w:rsidR="00BF52C9" w:rsidRDefault="00551E53">
      <w:pPr>
        <w:pStyle w:val="Bodytext1"/>
        <w:tabs>
          <w:tab w:val="left" w:pos="1362"/>
        </w:tabs>
        <w:spacing w:line="600" w:lineRule="exact"/>
        <w:ind w:firstLineChars="200" w:firstLine="640"/>
        <w:rPr>
          <w:rFonts w:ascii="仿宋_GB2312" w:eastAsia="仿宋_GB2312" w:cs="仿宋_GB2312"/>
          <w:sz w:val="32"/>
          <w:szCs w:val="32"/>
          <w:lang w:eastAsia="zh-CN"/>
        </w:rPr>
      </w:pPr>
      <w:bookmarkStart w:id="8" w:name="bookmark13"/>
      <w:bookmarkEnd w:id="8"/>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6</w:t>
      </w:r>
      <w:r>
        <w:rPr>
          <w:rFonts w:ascii="仿宋_GB2312" w:eastAsia="仿宋_GB2312" w:cs="仿宋_GB2312" w:hint="eastAsia"/>
          <w:sz w:val="32"/>
          <w:szCs w:val="32"/>
          <w:lang w:eastAsia="zh-CN"/>
        </w:rPr>
        <w:t>）免疫学、分子生物学、生化酶检查，其中一项阳性，并排除其他肺部疾病。</w:t>
      </w:r>
    </w:p>
    <w:p w:rsidR="00BF52C9" w:rsidRDefault="00551E53">
      <w:pPr>
        <w:widowControl w:val="0"/>
        <w:spacing w:after="0" w:line="600" w:lineRule="exact"/>
        <w:ind w:firstLineChars="200" w:firstLine="640"/>
        <w:jc w:val="both"/>
        <w:textAlignment w:val="baseline"/>
        <w:rPr>
          <w:rFonts w:ascii="仿宋_GB2312" w:eastAsia="仿宋_GB2312" w:hAnsi="宋体" w:cs="仿宋_GB2312"/>
          <w:sz w:val="32"/>
          <w:szCs w:val="32"/>
        </w:rPr>
      </w:pPr>
      <w:bookmarkStart w:id="9" w:name="bookmark14"/>
      <w:bookmarkEnd w:id="9"/>
      <w:r>
        <w:rPr>
          <w:rFonts w:ascii="仿宋_GB2312" w:eastAsia="仿宋_GB2312" w:hAnsi="宋体" w:cs="仿宋_GB2312" w:hint="eastAsia"/>
          <w:color w:val="000000"/>
          <w:sz w:val="32"/>
          <w:szCs w:val="32"/>
        </w:rPr>
        <w:t>（</w:t>
      </w:r>
      <w:r>
        <w:rPr>
          <w:rFonts w:ascii="仿宋_GB2312" w:eastAsia="仿宋_GB2312" w:hAnsi="宋体" w:cs="仿宋_GB2312" w:hint="eastAsia"/>
          <w:color w:val="000000"/>
          <w:sz w:val="32"/>
          <w:szCs w:val="32"/>
        </w:rPr>
        <w:t>7</w:t>
      </w:r>
      <w:r>
        <w:rPr>
          <w:rFonts w:ascii="仿宋_GB2312" w:eastAsia="仿宋_GB2312" w:hAnsi="宋体" w:cs="仿宋_GB2312" w:hint="eastAsia"/>
          <w:color w:val="000000"/>
          <w:sz w:val="32"/>
          <w:szCs w:val="32"/>
        </w:rPr>
        <w:t>）经诊断性治疗证实有效的菌阴肺结核</w:t>
      </w:r>
      <w:r>
        <w:rPr>
          <w:rFonts w:ascii="仿宋_GB2312" w:eastAsia="仿宋_GB2312" w:hAnsi="宋体" w:cs="仿宋_GB2312" w:hint="eastAsia"/>
          <w:sz w:val="32"/>
          <w:szCs w:val="32"/>
        </w:rPr>
        <w:t>。</w:t>
      </w:r>
    </w:p>
    <w:p w:rsidR="00BF52C9" w:rsidRDefault="00551E53">
      <w:pPr>
        <w:widowControl w:val="0"/>
        <w:spacing w:after="0" w:line="600" w:lineRule="exact"/>
        <w:ind w:firstLineChars="200" w:firstLine="640"/>
        <w:jc w:val="both"/>
        <w:textAlignment w:val="baseline"/>
        <w:rPr>
          <w:rFonts w:ascii="仿宋_GB2312" w:eastAsia="仿宋_GB2312" w:hAnsi="宋体" w:cs="仿宋_GB2312"/>
          <w:sz w:val="32"/>
          <w:szCs w:val="32"/>
        </w:rPr>
      </w:pPr>
      <w:r>
        <w:rPr>
          <w:rFonts w:ascii="仿宋_GB2312" w:eastAsia="仿宋_GB2312" w:hAnsi="宋体" w:cs="仿宋_GB2312" w:hint="eastAsia"/>
          <w:sz w:val="32"/>
          <w:szCs w:val="32"/>
        </w:rPr>
        <w:t>3</w:t>
      </w:r>
      <w:r>
        <w:rPr>
          <w:rFonts w:ascii="仿宋_GB2312" w:eastAsia="仿宋_GB2312" w:hAnsi="宋体" w:cs="仿宋_GB2312" w:hint="eastAsia"/>
          <w:sz w:val="32"/>
          <w:szCs w:val="32"/>
        </w:rPr>
        <w:t>、影像学提示胸腔积液（干性胸膜炎可无异常），同时满足以下任何一条，即可确诊结核性胸膜炎：</w:t>
      </w:r>
    </w:p>
    <w:p w:rsidR="00BF52C9" w:rsidRDefault="00551E53">
      <w:pPr>
        <w:widowControl w:val="0"/>
        <w:spacing w:after="0" w:line="600" w:lineRule="exact"/>
        <w:ind w:firstLineChars="200" w:firstLine="640"/>
        <w:jc w:val="both"/>
        <w:textAlignment w:val="baseline"/>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hint="eastAsia"/>
          <w:sz w:val="32"/>
          <w:szCs w:val="32"/>
        </w:rPr>
        <w:t>1</w:t>
      </w:r>
      <w:r>
        <w:rPr>
          <w:rFonts w:ascii="仿宋_GB2312" w:eastAsia="仿宋_GB2312" w:hAnsi="宋体" w:cs="仿宋_GB2312" w:hint="eastAsia"/>
          <w:sz w:val="32"/>
          <w:szCs w:val="32"/>
        </w:rPr>
        <w:t>）胸膜病理检查支持结核。</w:t>
      </w:r>
    </w:p>
    <w:p w:rsidR="00BF52C9" w:rsidRDefault="00551E53">
      <w:pPr>
        <w:widowControl w:val="0"/>
        <w:spacing w:after="0" w:line="600" w:lineRule="exact"/>
        <w:ind w:firstLineChars="200" w:firstLine="640"/>
        <w:jc w:val="both"/>
        <w:textAlignment w:val="baseline"/>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hint="eastAsia"/>
          <w:sz w:val="32"/>
          <w:szCs w:val="32"/>
        </w:rPr>
        <w:t>2</w:t>
      </w:r>
      <w:r>
        <w:rPr>
          <w:rFonts w:ascii="仿宋_GB2312" w:eastAsia="仿宋_GB2312" w:hAnsi="宋体" w:cs="仿宋_GB2312" w:hint="eastAsia"/>
          <w:sz w:val="32"/>
          <w:szCs w:val="32"/>
        </w:rPr>
        <w:t>）胸水抗酸杆菌阳性</w:t>
      </w:r>
      <w:r>
        <w:rPr>
          <w:rFonts w:ascii="仿宋_GB2312" w:eastAsia="仿宋_GB2312" w:hAnsi="宋体" w:cs="仿宋_GB2312" w:hint="eastAsia"/>
          <w:sz w:val="32"/>
          <w:szCs w:val="32"/>
        </w:rPr>
        <w:t>2</w:t>
      </w:r>
      <w:r>
        <w:rPr>
          <w:rFonts w:ascii="仿宋_GB2312" w:eastAsia="仿宋_GB2312" w:hAnsi="宋体" w:cs="仿宋_GB2312" w:hint="eastAsia"/>
          <w:sz w:val="32"/>
          <w:szCs w:val="32"/>
        </w:rPr>
        <w:t>次。</w:t>
      </w:r>
    </w:p>
    <w:p w:rsidR="00BF52C9" w:rsidRDefault="00551E53">
      <w:pPr>
        <w:widowControl w:val="0"/>
        <w:spacing w:after="0" w:line="600" w:lineRule="exact"/>
        <w:ind w:firstLineChars="200" w:firstLine="640"/>
        <w:jc w:val="both"/>
        <w:textAlignment w:val="baseline"/>
        <w:rPr>
          <w:rFonts w:ascii="仿宋_GB2312" w:eastAsia="仿宋_GB2312" w:hAnsi="宋体" w:cs="仿宋_GB2312"/>
          <w:sz w:val="32"/>
          <w:szCs w:val="32"/>
        </w:rPr>
      </w:pPr>
      <w:r>
        <w:rPr>
          <w:rFonts w:ascii="仿宋_GB2312" w:eastAsia="仿宋_GB2312" w:hAnsi="宋体" w:cs="仿宋_GB2312" w:hint="eastAsia"/>
          <w:sz w:val="32"/>
          <w:szCs w:val="32"/>
        </w:rPr>
        <w:lastRenderedPageBreak/>
        <w:t>（</w:t>
      </w:r>
      <w:r>
        <w:rPr>
          <w:rFonts w:ascii="仿宋_GB2312" w:eastAsia="仿宋_GB2312" w:hAnsi="宋体" w:cs="仿宋_GB2312" w:hint="eastAsia"/>
          <w:sz w:val="32"/>
          <w:szCs w:val="32"/>
        </w:rPr>
        <w:t>3</w:t>
      </w:r>
      <w:r>
        <w:rPr>
          <w:rFonts w:ascii="仿宋_GB2312" w:eastAsia="仿宋_GB2312" w:hAnsi="宋体" w:cs="仿宋_GB2312" w:hint="eastAsia"/>
          <w:sz w:val="32"/>
          <w:szCs w:val="32"/>
        </w:rPr>
        <w:t>）胸水抗酸杆菌阳性</w:t>
      </w:r>
      <w:r>
        <w:rPr>
          <w:rFonts w:ascii="仿宋_GB2312" w:eastAsia="仿宋_GB2312" w:hAnsi="宋体" w:cs="仿宋_GB2312" w:hint="eastAsia"/>
          <w:sz w:val="32"/>
          <w:szCs w:val="32"/>
        </w:rPr>
        <w:t>1</w:t>
      </w:r>
      <w:r>
        <w:rPr>
          <w:rFonts w:ascii="仿宋_GB2312" w:eastAsia="仿宋_GB2312" w:hAnsi="宋体" w:cs="仿宋_GB2312" w:hint="eastAsia"/>
          <w:sz w:val="32"/>
          <w:szCs w:val="32"/>
        </w:rPr>
        <w:t>次，结核分枝杆菌培养阳性</w:t>
      </w:r>
      <w:r>
        <w:rPr>
          <w:rFonts w:ascii="仿宋_GB2312" w:eastAsia="仿宋_GB2312" w:hAnsi="宋体" w:cs="仿宋_GB2312" w:hint="eastAsia"/>
          <w:sz w:val="32"/>
          <w:szCs w:val="32"/>
        </w:rPr>
        <w:t>1</w:t>
      </w:r>
      <w:r>
        <w:rPr>
          <w:rFonts w:ascii="仿宋_GB2312" w:eastAsia="仿宋_GB2312" w:hAnsi="宋体" w:cs="仿宋_GB2312" w:hint="eastAsia"/>
          <w:sz w:val="32"/>
          <w:szCs w:val="32"/>
        </w:rPr>
        <w:t>次。</w:t>
      </w:r>
    </w:p>
    <w:p w:rsidR="00BF52C9" w:rsidRDefault="00551E53">
      <w:pPr>
        <w:widowControl w:val="0"/>
        <w:spacing w:after="0" w:line="600" w:lineRule="exact"/>
        <w:ind w:firstLineChars="200" w:firstLine="640"/>
        <w:jc w:val="both"/>
        <w:textAlignment w:val="baseline"/>
        <w:rPr>
          <w:rFonts w:ascii="仿宋_GB2312" w:eastAsia="仿宋_GB2312" w:hAnsi="宋体" w:cs="仿宋_GB2312"/>
          <w:sz w:val="32"/>
          <w:szCs w:val="32"/>
        </w:rPr>
      </w:pPr>
      <w:r>
        <w:rPr>
          <w:rFonts w:ascii="仿宋_GB2312" w:eastAsia="仿宋_GB2312" w:hAnsi="宋体" w:cs="仿宋_GB2312" w:hint="eastAsia"/>
          <w:sz w:val="32"/>
          <w:szCs w:val="32"/>
        </w:rPr>
        <w:t>（</w:t>
      </w:r>
      <w:r>
        <w:rPr>
          <w:rFonts w:ascii="仿宋_GB2312" w:eastAsia="仿宋_GB2312" w:hAnsi="宋体" w:cs="仿宋_GB2312" w:hint="eastAsia"/>
          <w:sz w:val="32"/>
          <w:szCs w:val="32"/>
        </w:rPr>
        <w:t>4</w:t>
      </w:r>
      <w:r>
        <w:rPr>
          <w:rFonts w:ascii="仿宋_GB2312" w:eastAsia="仿宋_GB2312" w:hAnsi="宋体" w:cs="仿宋_GB2312" w:hint="eastAsia"/>
          <w:sz w:val="32"/>
          <w:szCs w:val="32"/>
        </w:rPr>
        <w:t>）胸水结核分枝杆菌核酸检测阳性。</w:t>
      </w:r>
    </w:p>
    <w:p w:rsidR="00BF52C9" w:rsidRDefault="00551E53">
      <w:pPr>
        <w:widowControl w:val="0"/>
        <w:spacing w:after="0" w:line="600" w:lineRule="exact"/>
        <w:ind w:firstLineChars="200" w:firstLine="640"/>
        <w:jc w:val="both"/>
        <w:textAlignment w:val="baseline"/>
        <w:rPr>
          <w:rFonts w:ascii="仿宋_GB2312" w:eastAsia="仿宋_GB2312" w:hAnsi="宋体" w:cs="仿宋_GB2312"/>
          <w:sz w:val="32"/>
          <w:szCs w:val="32"/>
        </w:rPr>
      </w:pPr>
      <w:r>
        <w:rPr>
          <w:rFonts w:ascii="仿宋_GB2312" w:eastAsia="仿宋_GB2312" w:hAnsi="宋体" w:cs="仿宋_GB2312" w:hint="eastAsia"/>
          <w:sz w:val="32"/>
          <w:szCs w:val="32"/>
        </w:rPr>
        <w:t>4</w:t>
      </w:r>
      <w:r>
        <w:rPr>
          <w:rFonts w:ascii="仿宋_GB2312" w:eastAsia="仿宋_GB2312" w:hAnsi="宋体" w:cs="仿宋_GB2312" w:hint="eastAsia"/>
          <w:sz w:val="32"/>
          <w:szCs w:val="32"/>
        </w:rPr>
        <w:t>、病原学阴性的结核性胸膜炎，胸水为渗出液、腺苷脱氨酶升高，同时伴有</w:t>
      </w:r>
      <w:r>
        <w:rPr>
          <w:rFonts w:ascii="仿宋_GB2312" w:eastAsia="仿宋_GB2312" w:hAnsi="宋体" w:cs="仿宋_GB2312" w:hint="eastAsia"/>
          <w:sz w:val="32"/>
          <w:szCs w:val="32"/>
        </w:rPr>
        <w:t>PPD</w:t>
      </w:r>
      <w:r>
        <w:rPr>
          <w:rFonts w:ascii="仿宋_GB2312" w:eastAsia="仿宋_GB2312" w:hAnsi="宋体" w:cs="仿宋_GB2312" w:hint="eastAsia"/>
          <w:sz w:val="32"/>
          <w:szCs w:val="32"/>
        </w:rPr>
        <w:t>中度阳性或强阳性或</w:t>
      </w:r>
      <w:r>
        <w:rPr>
          <w:rFonts w:ascii="仿宋_GB2312" w:eastAsia="仿宋_GB2312" w:hAnsi="宋体" w:cs="仿宋_GB2312" w:hint="eastAsia"/>
          <w:sz w:val="32"/>
          <w:szCs w:val="32"/>
        </w:rPr>
        <w:t>r-</w:t>
      </w:r>
      <w:r>
        <w:rPr>
          <w:rFonts w:ascii="仿宋_GB2312" w:eastAsia="仿宋_GB2312" w:hAnsi="宋体" w:cs="仿宋_GB2312" w:hint="eastAsia"/>
          <w:sz w:val="32"/>
          <w:szCs w:val="32"/>
        </w:rPr>
        <w:t>干扰素释放试验阳性，或结核分枝杆菌抗体阳性，即可临床诊断。</w:t>
      </w:r>
    </w:p>
    <w:p w:rsidR="00BF52C9" w:rsidRDefault="00551E53">
      <w:pPr>
        <w:widowControl w:val="0"/>
        <w:spacing w:after="0" w:line="600" w:lineRule="exact"/>
        <w:ind w:firstLineChars="200" w:firstLine="640"/>
        <w:jc w:val="both"/>
        <w:textAlignment w:val="baseline"/>
        <w:rPr>
          <w:rFonts w:ascii="仿宋_GB2312" w:eastAsia="仿宋_GB2312" w:hAnsi="宋体" w:cs="仿宋_GB2312"/>
          <w:sz w:val="32"/>
          <w:szCs w:val="32"/>
        </w:rPr>
      </w:pPr>
      <w:r>
        <w:rPr>
          <w:rFonts w:ascii="仿宋_GB2312" w:eastAsia="仿宋_GB2312" w:hAnsi="宋体" w:cs="仿宋_GB2312" w:hint="eastAsia"/>
          <w:sz w:val="32"/>
          <w:szCs w:val="32"/>
        </w:rPr>
        <w:t>5</w:t>
      </w:r>
      <w:r>
        <w:rPr>
          <w:rFonts w:ascii="仿宋_GB2312" w:eastAsia="仿宋_GB2312" w:hAnsi="宋体" w:cs="仿宋_GB2312" w:hint="eastAsia"/>
          <w:sz w:val="32"/>
          <w:szCs w:val="32"/>
        </w:rPr>
        <w:t>、经诊断性治疗证实有效的结核性胸膜炎。</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（八）耐多药结核（</w:t>
      </w:r>
      <w:r>
        <w:rPr>
          <w:rFonts w:ascii="楷体_GB2312" w:eastAsia="楷体_GB2312" w:hAnsi="楷体_GB2312" w:cs="楷体_GB2312" w:hint="eastAsia"/>
          <w:sz w:val="32"/>
          <w:szCs w:val="32"/>
        </w:rPr>
        <w:t>MDR-TB</w:t>
      </w:r>
      <w:r>
        <w:rPr>
          <w:rFonts w:ascii="楷体_GB2312" w:eastAsia="楷体_GB2312" w:hAnsi="楷体_GB2312" w:cs="楷体_GB2312" w:hint="eastAsia"/>
          <w:sz w:val="32"/>
          <w:szCs w:val="32"/>
        </w:rPr>
        <w:t>）和广泛耐药结核（</w:t>
      </w:r>
      <w:r>
        <w:rPr>
          <w:rFonts w:ascii="楷体_GB2312" w:eastAsia="楷体_GB2312" w:hAnsi="楷体_GB2312" w:cs="楷体_GB2312" w:hint="eastAsia"/>
          <w:sz w:val="32"/>
          <w:szCs w:val="32"/>
        </w:rPr>
        <w:t>XDR-TB</w:t>
      </w:r>
      <w:r>
        <w:rPr>
          <w:rFonts w:ascii="楷体_GB2312" w:eastAsia="楷体_GB2312" w:hAnsi="楷体_GB2312" w:cs="楷体_GB2312" w:hint="eastAsia"/>
          <w:sz w:val="32"/>
          <w:szCs w:val="32"/>
        </w:rPr>
        <w:t>）</w:t>
      </w:r>
    </w:p>
    <w:p w:rsidR="00BF52C9" w:rsidRDefault="00551E53">
      <w:pPr>
        <w:pStyle w:val="Bodytext1"/>
        <w:spacing w:line="600" w:lineRule="exact"/>
        <w:ind w:firstLineChars="200" w:firstLine="640"/>
        <w:rPr>
          <w:rFonts w:ascii="仿宋_GB2312" w:eastAsia="仿宋_GB2312" w:cs="仿宋_GB2312"/>
          <w:sz w:val="32"/>
          <w:szCs w:val="32"/>
          <w:lang w:val="en-US" w:eastAsia="zh-CN"/>
        </w:rPr>
      </w:pPr>
      <w:r>
        <w:rPr>
          <w:rFonts w:ascii="仿宋_GB2312" w:eastAsia="仿宋_GB2312" w:cs="仿宋_GB2312" w:hint="eastAsia"/>
          <w:sz w:val="32"/>
          <w:szCs w:val="32"/>
          <w:lang w:val="en-US" w:eastAsia="zh-CN"/>
        </w:rPr>
        <w:t>1</w:t>
      </w:r>
      <w:r>
        <w:rPr>
          <w:rFonts w:ascii="仿宋_GB2312" w:eastAsia="仿宋_GB2312" w:cs="仿宋_GB2312" w:hint="eastAsia"/>
          <w:sz w:val="32"/>
          <w:szCs w:val="32"/>
          <w:lang w:val="en-US" w:eastAsia="zh-CN"/>
        </w:rPr>
        <w:t>、耐多药结核（</w:t>
      </w:r>
      <w:r>
        <w:rPr>
          <w:rFonts w:ascii="仿宋_GB2312" w:eastAsia="仿宋_GB2312" w:cs="仿宋_GB2312" w:hint="eastAsia"/>
          <w:sz w:val="32"/>
          <w:szCs w:val="32"/>
          <w:lang w:val="en-US" w:eastAsia="zh-CN"/>
        </w:rPr>
        <w:t>MDR-TB</w:t>
      </w:r>
      <w:r>
        <w:rPr>
          <w:rFonts w:ascii="仿宋_GB2312" w:eastAsia="仿宋_GB2312" w:cs="仿宋_GB2312" w:hint="eastAsia"/>
          <w:sz w:val="32"/>
          <w:szCs w:val="32"/>
          <w:lang w:val="en-US" w:eastAsia="zh-CN"/>
        </w:rPr>
        <w:t>）：患者感染的结核分</w:t>
      </w:r>
      <w:r>
        <w:rPr>
          <w:rFonts w:ascii="仿宋_GB2312" w:eastAsia="仿宋_GB2312" w:cs="仿宋_GB2312" w:hint="eastAsia"/>
          <w:color w:val="000000"/>
          <w:sz w:val="32"/>
          <w:szCs w:val="32"/>
          <w:lang w:val="en-US" w:eastAsia="zh-CN"/>
        </w:rPr>
        <w:t>枝</w:t>
      </w:r>
      <w:r>
        <w:rPr>
          <w:rFonts w:ascii="仿宋_GB2312" w:eastAsia="仿宋_GB2312" w:cs="仿宋_GB2312" w:hint="eastAsia"/>
          <w:sz w:val="32"/>
          <w:szCs w:val="32"/>
          <w:lang w:val="en-US" w:eastAsia="zh-CN"/>
        </w:rPr>
        <w:t>杆菌体外药敏试验证实至少同时对异烟肼和利福平耐药的结核病。</w:t>
      </w:r>
    </w:p>
    <w:p w:rsidR="00BF52C9" w:rsidRDefault="00551E53">
      <w:pPr>
        <w:pStyle w:val="Bodytext1"/>
        <w:spacing w:line="600" w:lineRule="exact"/>
        <w:ind w:firstLineChars="200" w:firstLine="640"/>
        <w:rPr>
          <w:rFonts w:ascii="仿宋_GB2312" w:eastAsia="仿宋_GB2312" w:cs="仿宋_GB2312"/>
          <w:sz w:val="32"/>
          <w:szCs w:val="32"/>
          <w:lang w:val="en-US" w:eastAsia="zh-CN"/>
        </w:rPr>
      </w:pPr>
      <w:r>
        <w:rPr>
          <w:rFonts w:ascii="仿宋_GB2312" w:eastAsia="仿宋_GB2312" w:cs="仿宋_GB2312" w:hint="eastAsia"/>
          <w:sz w:val="32"/>
          <w:szCs w:val="32"/>
          <w:lang w:val="en-US" w:eastAsia="zh-CN"/>
        </w:rPr>
        <w:t>2</w:t>
      </w:r>
      <w:r>
        <w:rPr>
          <w:rFonts w:ascii="仿宋_GB2312" w:eastAsia="仿宋_GB2312" w:cs="仿宋_GB2312" w:hint="eastAsia"/>
          <w:sz w:val="32"/>
          <w:szCs w:val="32"/>
          <w:lang w:val="en-US" w:eastAsia="zh-CN"/>
        </w:rPr>
        <w:t>、广泛耐药性结核（</w:t>
      </w:r>
      <w:r>
        <w:rPr>
          <w:rFonts w:ascii="仿宋_GB2312" w:eastAsia="仿宋_GB2312" w:cs="仿宋_GB2312" w:hint="eastAsia"/>
          <w:sz w:val="32"/>
          <w:szCs w:val="32"/>
          <w:lang w:val="en-US" w:eastAsia="zh-CN"/>
        </w:rPr>
        <w:t>XDR-TB</w:t>
      </w:r>
      <w:r>
        <w:rPr>
          <w:rFonts w:ascii="仿宋_GB2312" w:eastAsia="仿宋_GB2312" w:cs="仿宋_GB2312" w:hint="eastAsia"/>
          <w:sz w:val="32"/>
          <w:szCs w:val="32"/>
          <w:lang w:val="en-US" w:eastAsia="zh-CN"/>
        </w:rPr>
        <w:t>）：符合</w:t>
      </w:r>
      <w:r>
        <w:rPr>
          <w:rFonts w:ascii="仿宋_GB2312" w:eastAsia="仿宋_GB2312" w:cs="仿宋_GB2312" w:hint="eastAsia"/>
          <w:sz w:val="32"/>
          <w:szCs w:val="32"/>
          <w:lang w:val="en-US" w:eastAsia="zh-CN"/>
        </w:rPr>
        <w:t>MDR</w:t>
      </w:r>
      <w:r>
        <w:rPr>
          <w:rFonts w:ascii="仿宋_GB2312" w:eastAsia="仿宋_GB2312" w:cs="仿宋_GB2312" w:hint="eastAsia"/>
          <w:sz w:val="32"/>
          <w:szCs w:val="32"/>
          <w:lang w:val="en-US" w:eastAsia="zh-CN"/>
        </w:rPr>
        <w:t>/RR-TB</w:t>
      </w:r>
      <w:r>
        <w:rPr>
          <w:rFonts w:ascii="仿宋_GB2312" w:eastAsia="仿宋_GB2312" w:cs="仿宋_GB2312" w:hint="eastAsia"/>
          <w:sz w:val="32"/>
          <w:szCs w:val="32"/>
          <w:lang w:val="en-US" w:eastAsia="zh-CN"/>
        </w:rPr>
        <w:t>的定义同时对任意一种氟喹诺酮药物以及任意一种二线注射剂耐药的结核病。</w:t>
      </w:r>
    </w:p>
    <w:p w:rsidR="00BF52C9" w:rsidRDefault="00551E53">
      <w:pPr>
        <w:pStyle w:val="Bodytext1"/>
        <w:spacing w:line="600" w:lineRule="exact"/>
        <w:ind w:firstLineChars="200" w:firstLine="640"/>
        <w:rPr>
          <w:rFonts w:ascii="仿宋_GB2312" w:eastAsia="仿宋_GB2312" w:cs="仿宋_GB2312"/>
          <w:sz w:val="32"/>
          <w:szCs w:val="32"/>
          <w:lang w:val="en-US" w:eastAsia="zh-CN"/>
        </w:rPr>
      </w:pPr>
      <w:r>
        <w:rPr>
          <w:rFonts w:ascii="仿宋_GB2312" w:eastAsia="仿宋_GB2312" w:cs="仿宋_GB2312" w:hint="eastAsia"/>
          <w:sz w:val="32"/>
          <w:szCs w:val="32"/>
          <w:lang w:val="en-US" w:eastAsia="zh-CN"/>
        </w:rPr>
        <w:t>注：氟喹诺酮药物包括：氧氟沙星、左氧氟沙星、莫西沙星；二线注射剂包括：阿米卡星（链霉素）、</w:t>
      </w:r>
      <w:r>
        <w:rPr>
          <w:rFonts w:ascii="仿宋_GB2312" w:eastAsia="仿宋_GB2312" w:cs="仿宋_GB2312" w:hint="eastAsia"/>
          <w:color w:val="000000"/>
          <w:sz w:val="32"/>
          <w:szCs w:val="32"/>
          <w:lang w:val="en-US" w:eastAsia="zh-CN"/>
        </w:rPr>
        <w:t>卷曲霉素</w:t>
      </w:r>
      <w:r>
        <w:rPr>
          <w:rFonts w:ascii="仿宋_GB2312" w:eastAsia="仿宋_GB2312" w:cs="仿宋_GB2312" w:hint="eastAsia"/>
          <w:sz w:val="32"/>
          <w:szCs w:val="32"/>
          <w:lang w:val="en-US" w:eastAsia="zh-CN"/>
        </w:rPr>
        <w:t>、卡那霉素、对氨基水杨酸。</w:t>
      </w:r>
    </w:p>
    <w:p w:rsidR="00BF52C9" w:rsidRDefault="00551E53">
      <w:pPr>
        <w:pStyle w:val="Bodytext1"/>
        <w:spacing w:line="600" w:lineRule="exact"/>
        <w:ind w:firstLineChars="200" w:firstLine="640"/>
        <w:rPr>
          <w:rFonts w:ascii="仿宋_GB2312" w:eastAsia="仿宋_GB2312"/>
          <w:sz w:val="32"/>
          <w:szCs w:val="32"/>
          <w:lang w:eastAsia="zh-CN"/>
        </w:rPr>
      </w:pPr>
      <w:r>
        <w:rPr>
          <w:rFonts w:ascii="仿宋_GB2312" w:eastAsia="仿宋_GB2312" w:cs="仿宋_GB2312" w:hint="eastAsia"/>
          <w:sz w:val="32"/>
          <w:szCs w:val="32"/>
          <w:lang w:val="en-US" w:eastAsia="zh-CN"/>
        </w:rPr>
        <w:t>评定标准：</w:t>
      </w:r>
      <w:r>
        <w:rPr>
          <w:rFonts w:ascii="仿宋_GB2312" w:eastAsia="仿宋_GB2312" w:hint="eastAsia"/>
          <w:sz w:val="32"/>
          <w:szCs w:val="32"/>
        </w:rPr>
        <w:t>符合</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（九）肺外其他部位结核</w:t>
      </w:r>
    </w:p>
    <w:p w:rsidR="00BF52C9" w:rsidRDefault="00551E53">
      <w:pPr>
        <w:pStyle w:val="Bodytext1"/>
        <w:spacing w:line="60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val="en-US" w:eastAsia="zh-CN"/>
        </w:rPr>
        <w:t>具有县级及以上结核病定点医疗机构诊断证明，并</w:t>
      </w:r>
      <w:r>
        <w:rPr>
          <w:rFonts w:ascii="仿宋_GB2312" w:eastAsia="仿宋_GB2312" w:cs="仿宋_GB2312" w:hint="eastAsia"/>
          <w:sz w:val="32"/>
          <w:szCs w:val="32"/>
        </w:rPr>
        <w:t>符合以下条件之一：</w:t>
      </w:r>
    </w:p>
    <w:p w:rsidR="00BF52C9" w:rsidRDefault="00551E53">
      <w:pPr>
        <w:widowControl w:val="0"/>
        <w:autoSpaceDE w:val="0"/>
        <w:autoSpaceDN w:val="0"/>
        <w:spacing w:after="0" w:line="600" w:lineRule="exact"/>
        <w:ind w:firstLineChars="200" w:firstLine="640"/>
        <w:jc w:val="both"/>
        <w:rPr>
          <w:rFonts w:ascii="仿宋_GB2312" w:eastAsia="仿宋_GB2312" w:hAnsi="宋体" w:cs="仿宋"/>
          <w:bCs/>
          <w:sz w:val="32"/>
          <w:szCs w:val="32"/>
        </w:rPr>
      </w:pPr>
      <w:r>
        <w:rPr>
          <w:rFonts w:ascii="仿宋_GB2312" w:eastAsia="仿宋_GB2312" w:hAnsi="宋体" w:cs="仿宋" w:hint="eastAsia"/>
          <w:bCs/>
          <w:sz w:val="32"/>
          <w:szCs w:val="32"/>
        </w:rPr>
        <w:t>1</w:t>
      </w:r>
      <w:r>
        <w:rPr>
          <w:rFonts w:ascii="仿宋_GB2312" w:eastAsia="仿宋_GB2312" w:hAnsi="宋体" w:cs="仿宋" w:hint="eastAsia"/>
          <w:bCs/>
          <w:sz w:val="32"/>
          <w:szCs w:val="32"/>
        </w:rPr>
        <w:t>、有肺结核病史或伴有其他器官结核病依据。</w:t>
      </w:r>
    </w:p>
    <w:p w:rsidR="00BF52C9" w:rsidRDefault="00551E53">
      <w:pPr>
        <w:widowControl w:val="0"/>
        <w:autoSpaceDE w:val="0"/>
        <w:autoSpaceDN w:val="0"/>
        <w:spacing w:after="0" w:line="600" w:lineRule="exact"/>
        <w:ind w:firstLineChars="200" w:firstLine="640"/>
        <w:jc w:val="both"/>
        <w:rPr>
          <w:rFonts w:ascii="仿宋_GB2312" w:eastAsia="仿宋_GB2312" w:hAnsi="宋体" w:cs="仿宋"/>
          <w:bCs/>
          <w:sz w:val="32"/>
          <w:szCs w:val="32"/>
        </w:rPr>
      </w:pPr>
      <w:r>
        <w:rPr>
          <w:rFonts w:ascii="仿宋_GB2312" w:eastAsia="仿宋_GB2312" w:hAnsi="宋体" w:cs="仿宋" w:hint="eastAsia"/>
          <w:bCs/>
          <w:sz w:val="32"/>
          <w:szCs w:val="32"/>
        </w:rPr>
        <w:lastRenderedPageBreak/>
        <w:t>2</w:t>
      </w:r>
      <w:r>
        <w:rPr>
          <w:rFonts w:ascii="仿宋_GB2312" w:eastAsia="仿宋_GB2312" w:hAnsi="宋体" w:cs="仿宋" w:hint="eastAsia"/>
          <w:bCs/>
          <w:sz w:val="32"/>
          <w:szCs w:val="32"/>
        </w:rPr>
        <w:t>、有结核病的全身症状和局部症状。</w:t>
      </w:r>
    </w:p>
    <w:p w:rsidR="00BF52C9" w:rsidRDefault="00551E53">
      <w:pPr>
        <w:widowControl w:val="0"/>
        <w:autoSpaceDE w:val="0"/>
        <w:autoSpaceDN w:val="0"/>
        <w:spacing w:after="0" w:line="600" w:lineRule="exact"/>
        <w:ind w:firstLineChars="200" w:firstLine="640"/>
        <w:jc w:val="both"/>
        <w:rPr>
          <w:rFonts w:ascii="仿宋_GB2312" w:eastAsia="仿宋_GB2312" w:hAnsi="宋体" w:cs="仿宋"/>
          <w:bCs/>
          <w:sz w:val="32"/>
          <w:szCs w:val="32"/>
        </w:rPr>
      </w:pPr>
      <w:r>
        <w:rPr>
          <w:rFonts w:ascii="仿宋_GB2312" w:eastAsia="仿宋_GB2312" w:hAnsi="宋体" w:cs="仿宋" w:hint="eastAsia"/>
          <w:bCs/>
          <w:sz w:val="32"/>
          <w:szCs w:val="32"/>
        </w:rPr>
        <w:t>3</w:t>
      </w:r>
      <w:r>
        <w:rPr>
          <w:rFonts w:ascii="仿宋_GB2312" w:eastAsia="仿宋_GB2312" w:hAnsi="宋体" w:cs="仿宋" w:hint="eastAsia"/>
          <w:bCs/>
          <w:sz w:val="32"/>
          <w:szCs w:val="32"/>
        </w:rPr>
        <w:t>、</w:t>
      </w:r>
      <w:r>
        <w:rPr>
          <w:rFonts w:ascii="仿宋_GB2312" w:eastAsia="仿宋_GB2312" w:hAnsi="宋体" w:cs="仿宋" w:hint="eastAsia"/>
          <w:bCs/>
          <w:sz w:val="32"/>
          <w:szCs w:val="32"/>
        </w:rPr>
        <w:t>X</w:t>
      </w:r>
      <w:r>
        <w:rPr>
          <w:rFonts w:ascii="仿宋_GB2312" w:eastAsia="仿宋_GB2312" w:hAnsi="宋体" w:cs="仿宋" w:hint="eastAsia"/>
          <w:bCs/>
          <w:sz w:val="32"/>
          <w:szCs w:val="32"/>
        </w:rPr>
        <w:t>线、</w:t>
      </w:r>
      <w:r>
        <w:rPr>
          <w:rFonts w:ascii="仿宋_GB2312" w:eastAsia="仿宋_GB2312" w:hAnsi="宋体" w:cs="仿宋" w:hint="eastAsia"/>
          <w:bCs/>
          <w:sz w:val="32"/>
          <w:szCs w:val="32"/>
        </w:rPr>
        <w:t>CT</w:t>
      </w:r>
      <w:r>
        <w:rPr>
          <w:rFonts w:ascii="仿宋_GB2312" w:eastAsia="仿宋_GB2312" w:hAnsi="宋体" w:cs="仿宋" w:hint="eastAsia"/>
          <w:bCs/>
          <w:sz w:val="32"/>
          <w:szCs w:val="32"/>
        </w:rPr>
        <w:t>、结核菌、免疫学、分子生物学、生化酶检查、病理检查，其中一项阳性，或</w:t>
      </w:r>
      <w:r>
        <w:rPr>
          <w:rFonts w:ascii="仿宋_GB2312" w:eastAsia="仿宋_GB2312" w:hAnsi="宋体" w:cs="仿宋" w:hint="eastAsia"/>
          <w:bCs/>
          <w:sz w:val="32"/>
          <w:szCs w:val="32"/>
        </w:rPr>
        <w:t>PPD</w:t>
      </w:r>
      <w:r>
        <w:rPr>
          <w:rFonts w:ascii="仿宋_GB2312" w:eastAsia="仿宋_GB2312" w:hAnsi="宋体" w:cs="仿宋" w:hint="eastAsia"/>
          <w:bCs/>
          <w:sz w:val="32"/>
          <w:szCs w:val="32"/>
        </w:rPr>
        <w:t>试验中度阳性或强阳性，或</w:t>
      </w:r>
      <w:r>
        <w:rPr>
          <w:rFonts w:ascii="仿宋_GB2312" w:eastAsia="仿宋_GB2312" w:hAnsi="宋体" w:cs="仿宋" w:hint="eastAsia"/>
          <w:bCs/>
          <w:sz w:val="32"/>
          <w:szCs w:val="32"/>
        </w:rPr>
        <w:t>r-</w:t>
      </w:r>
      <w:r>
        <w:rPr>
          <w:rFonts w:ascii="仿宋_GB2312" w:eastAsia="仿宋_GB2312" w:hAnsi="宋体" w:cs="仿宋" w:hint="eastAsia"/>
          <w:bCs/>
          <w:sz w:val="32"/>
          <w:szCs w:val="32"/>
        </w:rPr>
        <w:t>干扰素释放试验阳性。</w:t>
      </w:r>
    </w:p>
    <w:p w:rsidR="00BF52C9" w:rsidRDefault="00551E53">
      <w:pPr>
        <w:pStyle w:val="Bodytext1"/>
        <w:spacing w:line="600" w:lineRule="exact"/>
        <w:ind w:firstLineChars="200" w:firstLine="640"/>
        <w:rPr>
          <w:rFonts w:ascii="仿宋_GB2312" w:eastAsia="仿宋_GB2312" w:cs="仿宋_GB2312"/>
          <w:sz w:val="32"/>
          <w:szCs w:val="32"/>
          <w:lang w:val="en-US" w:eastAsia="zh-CN"/>
        </w:rPr>
      </w:pPr>
      <w:r>
        <w:rPr>
          <w:rFonts w:ascii="仿宋_GB2312" w:eastAsia="仿宋_GB2312" w:cs="仿宋_GB2312" w:hint="eastAsia"/>
          <w:sz w:val="32"/>
          <w:szCs w:val="32"/>
          <w:lang w:val="en-US" w:eastAsia="zh-CN"/>
        </w:rPr>
        <w:t>4</w:t>
      </w:r>
      <w:r>
        <w:rPr>
          <w:rFonts w:ascii="仿宋_GB2312" w:eastAsia="仿宋_GB2312" w:cs="仿宋_GB2312" w:hint="eastAsia"/>
          <w:sz w:val="32"/>
          <w:szCs w:val="32"/>
          <w:lang w:val="en-US" w:eastAsia="zh-CN"/>
        </w:rPr>
        <w:t>、</w:t>
      </w:r>
      <w:r>
        <w:rPr>
          <w:rFonts w:ascii="仿宋_GB2312" w:eastAsia="仿宋_GB2312" w:cs="仿宋_GB2312" w:hint="eastAsia"/>
          <w:sz w:val="32"/>
          <w:szCs w:val="32"/>
        </w:rPr>
        <w:t>经诊断性治疗证实有效的</w:t>
      </w:r>
      <w:r>
        <w:rPr>
          <w:rFonts w:ascii="仿宋_GB2312" w:eastAsia="仿宋_GB2312" w:cs="仿宋_GB2312" w:hint="eastAsia"/>
          <w:sz w:val="32"/>
          <w:szCs w:val="32"/>
          <w:lang w:eastAsia="zh-CN"/>
        </w:rPr>
        <w:t>肺外结核病</w:t>
      </w:r>
      <w:r>
        <w:rPr>
          <w:rFonts w:ascii="仿宋_GB2312" w:eastAsia="仿宋_GB2312" w:cs="仿宋_GB2312" w:hint="eastAsia"/>
          <w:sz w:val="32"/>
          <w:szCs w:val="32"/>
        </w:rPr>
        <w:t>。</w:t>
      </w:r>
    </w:p>
    <w:p w:rsidR="00BF52C9" w:rsidRDefault="00551E53" w:rsidP="006E4777">
      <w:pPr>
        <w:widowControl w:val="0"/>
        <w:numPr>
          <w:ilvl w:val="0"/>
          <w:numId w:val="3"/>
        </w:numPr>
        <w:spacing w:after="0" w:line="600" w:lineRule="exact"/>
        <w:ind w:firstLineChars="200" w:firstLine="605"/>
        <w:jc w:val="both"/>
        <w:rPr>
          <w:rFonts w:ascii="黑体" w:eastAsia="黑体" w:hAnsi="宋体" w:cs="黑体"/>
          <w:color w:val="28282A"/>
          <w:w w:val="95"/>
          <w:sz w:val="32"/>
          <w:szCs w:val="32"/>
        </w:rPr>
      </w:pPr>
      <w:r>
        <w:rPr>
          <w:rFonts w:ascii="黑体" w:eastAsia="黑体" w:hAnsi="宋体" w:cs="黑体" w:hint="eastAsia"/>
          <w:color w:val="28282A"/>
          <w:w w:val="95"/>
          <w:sz w:val="32"/>
          <w:szCs w:val="32"/>
        </w:rPr>
        <w:t>消化系统</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（十）慢性乙型病毒性肝炎</w:t>
      </w:r>
    </w:p>
    <w:p w:rsidR="00BF52C9" w:rsidRDefault="00551E53">
      <w:pPr>
        <w:widowControl w:val="0"/>
        <w:spacing w:after="0" w:line="600" w:lineRule="exact"/>
        <w:ind w:firstLineChars="200" w:firstLine="640"/>
        <w:jc w:val="both"/>
        <w:textAlignment w:val="baseline"/>
        <w:rPr>
          <w:rFonts w:ascii="仿宋_GB2312" w:eastAsia="仿宋_GB2312" w:hAnsi="宋体" w:cs="仿宋"/>
          <w:bCs/>
          <w:sz w:val="32"/>
          <w:szCs w:val="32"/>
        </w:rPr>
      </w:pPr>
      <w:r>
        <w:rPr>
          <w:rFonts w:ascii="仿宋_GB2312" w:eastAsia="仿宋_GB2312" w:hAnsi="宋体" w:cs="仿宋" w:hint="eastAsia"/>
          <w:bCs/>
          <w:sz w:val="32"/>
          <w:szCs w:val="32"/>
        </w:rPr>
        <w:t>1</w:t>
      </w:r>
      <w:r>
        <w:rPr>
          <w:rFonts w:ascii="仿宋_GB2312" w:eastAsia="仿宋_GB2312" w:hAnsi="宋体" w:cs="仿宋" w:hint="eastAsia"/>
          <w:bCs/>
          <w:sz w:val="32"/>
          <w:szCs w:val="32"/>
        </w:rPr>
        <w:t>、有慢性乙型肝炎病毒感染史，</w:t>
      </w:r>
      <w:r>
        <w:rPr>
          <w:rFonts w:ascii="仿宋_GB2312" w:eastAsia="仿宋_GB2312" w:hAnsi="宋体" w:cs="仿宋" w:hint="eastAsia"/>
          <w:bCs/>
          <w:sz w:val="32"/>
          <w:szCs w:val="32"/>
        </w:rPr>
        <w:t>HBsAg</w:t>
      </w:r>
      <w:r>
        <w:rPr>
          <w:rFonts w:ascii="仿宋_GB2312" w:eastAsia="仿宋_GB2312" w:hAnsi="宋体" w:cs="仿宋" w:hint="eastAsia"/>
          <w:bCs/>
          <w:sz w:val="32"/>
          <w:szCs w:val="32"/>
        </w:rPr>
        <w:t>阳性，</w:t>
      </w:r>
      <w:r>
        <w:rPr>
          <w:rFonts w:ascii="仿宋_GB2312" w:eastAsia="仿宋_GB2312" w:hAnsi="宋体" w:cs="仿宋" w:hint="eastAsia"/>
          <w:bCs/>
          <w:sz w:val="32"/>
          <w:szCs w:val="32"/>
        </w:rPr>
        <w:t>HBVDNA</w:t>
      </w:r>
      <w:r>
        <w:rPr>
          <w:rFonts w:ascii="仿宋_GB2312" w:eastAsia="仿宋_GB2312" w:hAnsi="宋体" w:cs="仿宋" w:hint="eastAsia"/>
          <w:bCs/>
          <w:sz w:val="32"/>
          <w:szCs w:val="32"/>
        </w:rPr>
        <w:t>定量阳性，并符合以下标准之一：</w:t>
      </w:r>
    </w:p>
    <w:p w:rsidR="00BF52C9" w:rsidRDefault="00551E53">
      <w:pPr>
        <w:widowControl w:val="0"/>
        <w:spacing w:after="0" w:line="600" w:lineRule="exact"/>
        <w:ind w:firstLineChars="200" w:firstLine="640"/>
        <w:jc w:val="both"/>
        <w:textAlignment w:val="baseline"/>
        <w:rPr>
          <w:rFonts w:ascii="仿宋_GB2312" w:eastAsia="仿宋_GB2312" w:hAnsi="宋体" w:cs="仿宋"/>
          <w:bCs/>
          <w:sz w:val="32"/>
          <w:szCs w:val="32"/>
        </w:rPr>
      </w:pPr>
      <w:r>
        <w:rPr>
          <w:rFonts w:ascii="仿宋_GB2312" w:eastAsia="仿宋_GB2312" w:hAnsi="宋体" w:cs="仿宋" w:hint="eastAsia"/>
          <w:bCs/>
          <w:sz w:val="32"/>
          <w:szCs w:val="32"/>
        </w:rPr>
        <w:t>（</w:t>
      </w:r>
      <w:r>
        <w:rPr>
          <w:rFonts w:ascii="仿宋_GB2312" w:eastAsia="仿宋_GB2312" w:hAnsi="宋体" w:cs="仿宋" w:hint="eastAsia"/>
          <w:bCs/>
          <w:sz w:val="32"/>
          <w:szCs w:val="32"/>
        </w:rPr>
        <w:t>1</w:t>
      </w:r>
      <w:r>
        <w:rPr>
          <w:rFonts w:ascii="仿宋_GB2312" w:eastAsia="仿宋_GB2312" w:hAnsi="宋体" w:cs="仿宋" w:hint="eastAsia"/>
          <w:bCs/>
          <w:sz w:val="32"/>
          <w:szCs w:val="32"/>
        </w:rPr>
        <w:t>）</w:t>
      </w:r>
      <w:r>
        <w:rPr>
          <w:rFonts w:ascii="仿宋_GB2312" w:eastAsia="仿宋_GB2312" w:hAnsi="宋体" w:cs="仿宋" w:hint="eastAsia"/>
          <w:bCs/>
          <w:sz w:val="32"/>
          <w:szCs w:val="32"/>
        </w:rPr>
        <w:t>ALT</w:t>
      </w:r>
      <w:r>
        <w:rPr>
          <w:rFonts w:ascii="仿宋_GB2312" w:eastAsia="仿宋_GB2312" w:hAnsi="宋体" w:cs="仿宋" w:hint="eastAsia"/>
          <w:bCs/>
          <w:sz w:val="32"/>
          <w:szCs w:val="32"/>
        </w:rPr>
        <w:t>异常（≥</w:t>
      </w:r>
      <w:r>
        <w:rPr>
          <w:rFonts w:ascii="仿宋_GB2312" w:eastAsia="仿宋_GB2312" w:hAnsi="宋体" w:cs="仿宋" w:hint="eastAsia"/>
          <w:bCs/>
          <w:sz w:val="32"/>
          <w:szCs w:val="32"/>
        </w:rPr>
        <w:t>ULN</w:t>
      </w:r>
      <w:r>
        <w:rPr>
          <w:rFonts w:ascii="仿宋_GB2312" w:eastAsia="仿宋_GB2312" w:hAnsi="宋体" w:cs="仿宋" w:hint="eastAsia"/>
          <w:bCs/>
          <w:sz w:val="32"/>
          <w:szCs w:val="32"/>
        </w:rPr>
        <w:t>）并排除其他原因。</w:t>
      </w:r>
    </w:p>
    <w:p w:rsidR="00BF52C9" w:rsidRDefault="00551E53">
      <w:pPr>
        <w:widowControl w:val="0"/>
        <w:spacing w:after="0" w:line="600" w:lineRule="exact"/>
        <w:ind w:firstLineChars="200" w:firstLine="640"/>
        <w:jc w:val="both"/>
        <w:textAlignment w:val="baseline"/>
        <w:rPr>
          <w:rFonts w:ascii="仿宋_GB2312" w:eastAsia="仿宋_GB2312" w:hAnsi="宋体" w:cs="仿宋"/>
          <w:bCs/>
          <w:sz w:val="32"/>
          <w:szCs w:val="32"/>
        </w:rPr>
      </w:pPr>
      <w:r>
        <w:rPr>
          <w:rFonts w:ascii="仿宋_GB2312" w:eastAsia="仿宋_GB2312" w:hAnsi="宋体" w:cs="仿宋" w:hint="eastAsia"/>
          <w:bCs/>
          <w:sz w:val="32"/>
          <w:szCs w:val="32"/>
        </w:rPr>
        <w:t>（</w:t>
      </w:r>
      <w:r>
        <w:rPr>
          <w:rFonts w:ascii="仿宋_GB2312" w:eastAsia="仿宋_GB2312" w:hAnsi="宋体" w:cs="仿宋" w:hint="eastAsia"/>
          <w:bCs/>
          <w:sz w:val="32"/>
          <w:szCs w:val="32"/>
        </w:rPr>
        <w:t>2</w:t>
      </w:r>
      <w:r>
        <w:rPr>
          <w:rFonts w:ascii="仿宋_GB2312" w:eastAsia="仿宋_GB2312" w:hAnsi="宋体" w:cs="仿宋" w:hint="eastAsia"/>
          <w:bCs/>
          <w:sz w:val="32"/>
          <w:szCs w:val="32"/>
        </w:rPr>
        <w:t>）肝组织学检查有明显炎症（≥</w:t>
      </w:r>
      <w:r>
        <w:rPr>
          <w:rFonts w:ascii="仿宋_GB2312" w:eastAsia="仿宋_GB2312" w:hAnsi="宋体" w:cs="仿宋" w:hint="eastAsia"/>
          <w:bCs/>
          <w:sz w:val="32"/>
          <w:szCs w:val="32"/>
        </w:rPr>
        <w:t>G2</w:t>
      </w:r>
      <w:r>
        <w:rPr>
          <w:rFonts w:ascii="仿宋_GB2312" w:eastAsia="仿宋_GB2312" w:hAnsi="宋体" w:cs="仿宋" w:hint="eastAsia"/>
          <w:bCs/>
          <w:sz w:val="32"/>
          <w:szCs w:val="32"/>
        </w:rPr>
        <w:t>）或纤维化（≥</w:t>
      </w:r>
      <w:r>
        <w:rPr>
          <w:rFonts w:ascii="仿宋_GB2312" w:eastAsia="仿宋_GB2312" w:hAnsi="宋体" w:cs="仿宋" w:hint="eastAsia"/>
          <w:bCs/>
          <w:sz w:val="32"/>
          <w:szCs w:val="32"/>
        </w:rPr>
        <w:t>S2</w:t>
      </w:r>
      <w:r>
        <w:rPr>
          <w:rFonts w:ascii="仿宋_GB2312" w:eastAsia="仿宋_GB2312" w:hAnsi="宋体" w:cs="仿宋" w:hint="eastAsia"/>
          <w:bCs/>
          <w:sz w:val="32"/>
          <w:szCs w:val="32"/>
        </w:rPr>
        <w:t>）。</w:t>
      </w:r>
    </w:p>
    <w:p w:rsidR="00BF52C9" w:rsidRDefault="00551E53">
      <w:pPr>
        <w:widowControl w:val="0"/>
        <w:spacing w:after="0" w:line="600" w:lineRule="exact"/>
        <w:ind w:firstLineChars="200" w:firstLine="640"/>
        <w:jc w:val="both"/>
        <w:textAlignment w:val="baseline"/>
        <w:rPr>
          <w:rFonts w:ascii="仿宋_GB2312" w:eastAsia="仿宋_GB2312" w:hAnsi="宋体" w:cs="仿宋"/>
          <w:bCs/>
          <w:sz w:val="32"/>
          <w:szCs w:val="32"/>
        </w:rPr>
      </w:pPr>
      <w:r>
        <w:rPr>
          <w:rFonts w:ascii="仿宋_GB2312" w:eastAsia="仿宋_GB2312" w:hAnsi="宋体" w:cs="仿宋" w:hint="eastAsia"/>
          <w:bCs/>
          <w:sz w:val="32"/>
          <w:szCs w:val="32"/>
        </w:rPr>
        <w:t>（</w:t>
      </w:r>
      <w:r>
        <w:rPr>
          <w:rFonts w:ascii="仿宋_GB2312" w:eastAsia="仿宋_GB2312" w:hAnsi="宋体" w:cs="仿宋" w:hint="eastAsia"/>
          <w:bCs/>
          <w:sz w:val="32"/>
          <w:szCs w:val="32"/>
        </w:rPr>
        <w:t>3</w:t>
      </w:r>
      <w:r>
        <w:rPr>
          <w:rFonts w:ascii="仿宋_GB2312" w:eastAsia="仿宋_GB2312" w:hAnsi="宋体" w:cs="仿宋" w:hint="eastAsia"/>
          <w:bCs/>
          <w:sz w:val="32"/>
          <w:szCs w:val="32"/>
        </w:rPr>
        <w:t>）</w:t>
      </w:r>
      <w:r>
        <w:rPr>
          <w:rFonts w:ascii="仿宋_GB2312" w:eastAsia="仿宋_GB2312" w:hAnsi="宋体" w:cs="仿宋" w:hint="eastAsia"/>
          <w:bCs/>
          <w:sz w:val="32"/>
          <w:szCs w:val="32"/>
        </w:rPr>
        <w:t>ALT</w:t>
      </w:r>
      <w:r>
        <w:rPr>
          <w:rFonts w:ascii="仿宋_GB2312" w:eastAsia="仿宋_GB2312" w:hAnsi="宋体" w:cs="仿宋" w:hint="eastAsia"/>
          <w:bCs/>
          <w:sz w:val="32"/>
          <w:szCs w:val="32"/>
        </w:rPr>
        <w:t>持续正常（每</w:t>
      </w:r>
      <w:r>
        <w:rPr>
          <w:rFonts w:ascii="仿宋_GB2312" w:eastAsia="仿宋_GB2312" w:hAnsi="宋体" w:cs="仿宋" w:hint="eastAsia"/>
          <w:bCs/>
          <w:sz w:val="32"/>
          <w:szCs w:val="32"/>
        </w:rPr>
        <w:t>3-6</w:t>
      </w:r>
      <w:r>
        <w:rPr>
          <w:rFonts w:ascii="仿宋_GB2312" w:eastAsia="仿宋_GB2312" w:hAnsi="宋体" w:cs="仿宋" w:hint="eastAsia"/>
          <w:bCs/>
          <w:sz w:val="32"/>
          <w:szCs w:val="32"/>
        </w:rPr>
        <w:t>个月检查</w:t>
      </w:r>
      <w:r>
        <w:rPr>
          <w:rFonts w:ascii="仿宋_GB2312" w:eastAsia="仿宋_GB2312" w:hAnsi="宋体" w:cs="仿宋" w:hint="eastAsia"/>
          <w:bCs/>
          <w:sz w:val="32"/>
          <w:szCs w:val="32"/>
        </w:rPr>
        <w:t>1</w:t>
      </w:r>
      <w:r>
        <w:rPr>
          <w:rFonts w:ascii="仿宋_GB2312" w:eastAsia="仿宋_GB2312" w:hAnsi="宋体" w:cs="仿宋" w:hint="eastAsia"/>
          <w:bCs/>
          <w:sz w:val="32"/>
          <w:szCs w:val="32"/>
        </w:rPr>
        <w:t>次，持续</w:t>
      </w:r>
      <w:r>
        <w:rPr>
          <w:rFonts w:ascii="仿宋_GB2312" w:eastAsia="仿宋_GB2312" w:hAnsi="宋体" w:hint="eastAsia"/>
          <w:bCs/>
          <w:sz w:val="32"/>
          <w:szCs w:val="32"/>
        </w:rPr>
        <w:t>12</w:t>
      </w:r>
      <w:r>
        <w:rPr>
          <w:rFonts w:ascii="仿宋_GB2312" w:eastAsia="仿宋_GB2312" w:hAnsi="宋体" w:cs="仿宋" w:hint="eastAsia"/>
          <w:bCs/>
          <w:sz w:val="32"/>
          <w:szCs w:val="32"/>
        </w:rPr>
        <w:t>个月），年龄超过</w:t>
      </w:r>
      <w:r>
        <w:rPr>
          <w:rFonts w:ascii="仿宋_GB2312" w:eastAsia="仿宋_GB2312" w:hAnsi="宋体" w:cs="仿宋" w:hint="eastAsia"/>
          <w:bCs/>
          <w:sz w:val="32"/>
          <w:szCs w:val="32"/>
        </w:rPr>
        <w:t>30</w:t>
      </w:r>
      <w:r>
        <w:rPr>
          <w:rFonts w:ascii="仿宋_GB2312" w:eastAsia="仿宋_GB2312" w:hAnsi="宋体" w:cs="仿宋" w:hint="eastAsia"/>
          <w:bCs/>
          <w:sz w:val="32"/>
          <w:szCs w:val="32"/>
        </w:rPr>
        <w:t>岁患者符合下述情况之一：有肝硬化或肝癌家族史；或无肝硬化或肝癌家族史，但肝脏弹性测定或肝组织学检查有明显炎症（≥</w:t>
      </w:r>
      <w:r>
        <w:rPr>
          <w:rFonts w:ascii="仿宋_GB2312" w:eastAsia="仿宋_GB2312" w:hAnsi="宋体" w:cs="仿宋" w:hint="eastAsia"/>
          <w:bCs/>
          <w:sz w:val="32"/>
          <w:szCs w:val="32"/>
        </w:rPr>
        <w:t>G2</w:t>
      </w:r>
      <w:r>
        <w:rPr>
          <w:rFonts w:ascii="仿宋_GB2312" w:eastAsia="仿宋_GB2312" w:hAnsi="宋体" w:cs="仿宋" w:hint="eastAsia"/>
          <w:bCs/>
          <w:sz w:val="32"/>
          <w:szCs w:val="32"/>
        </w:rPr>
        <w:t>）或纤维化（≥</w:t>
      </w:r>
      <w:r>
        <w:rPr>
          <w:rFonts w:ascii="仿宋_GB2312" w:eastAsia="仿宋_GB2312" w:hAnsi="宋体" w:cs="仿宋" w:hint="eastAsia"/>
          <w:bCs/>
          <w:sz w:val="32"/>
          <w:szCs w:val="32"/>
        </w:rPr>
        <w:t>S2</w:t>
      </w:r>
      <w:r>
        <w:rPr>
          <w:rFonts w:ascii="仿宋_GB2312" w:eastAsia="仿宋_GB2312" w:hAnsi="宋体" w:cs="仿宋" w:hint="eastAsia"/>
          <w:bCs/>
          <w:sz w:val="32"/>
          <w:szCs w:val="32"/>
        </w:rPr>
        <w:t>）。</w:t>
      </w:r>
    </w:p>
    <w:p w:rsidR="00BF52C9" w:rsidRDefault="00551E53">
      <w:pPr>
        <w:widowControl w:val="0"/>
        <w:spacing w:after="0" w:line="600" w:lineRule="exact"/>
        <w:ind w:firstLineChars="200" w:firstLine="640"/>
        <w:jc w:val="both"/>
        <w:textAlignment w:val="baseline"/>
        <w:rPr>
          <w:rFonts w:ascii="仿宋_GB2312" w:eastAsia="仿宋_GB2312" w:hAnsi="宋体" w:cs="仿宋"/>
          <w:sz w:val="32"/>
          <w:szCs w:val="32"/>
        </w:rPr>
      </w:pPr>
      <w:r>
        <w:rPr>
          <w:rFonts w:ascii="仿宋_GB2312" w:eastAsia="仿宋_GB2312" w:hAnsi="宋体" w:cs="仿宋" w:hint="eastAsia"/>
          <w:bCs/>
          <w:sz w:val="32"/>
          <w:szCs w:val="32"/>
        </w:rPr>
        <w:t>（</w:t>
      </w:r>
      <w:r>
        <w:rPr>
          <w:rFonts w:ascii="仿宋_GB2312" w:eastAsia="仿宋_GB2312" w:hAnsi="宋体" w:cs="仿宋" w:hint="eastAsia"/>
          <w:bCs/>
          <w:sz w:val="32"/>
          <w:szCs w:val="32"/>
        </w:rPr>
        <w:t>4</w:t>
      </w:r>
      <w:r>
        <w:rPr>
          <w:rFonts w:ascii="仿宋_GB2312" w:eastAsia="仿宋_GB2312" w:hAnsi="宋体" w:cs="仿宋" w:hint="eastAsia"/>
          <w:bCs/>
          <w:sz w:val="32"/>
          <w:szCs w:val="32"/>
        </w:rPr>
        <w:t>）存在</w:t>
      </w:r>
      <w:r>
        <w:rPr>
          <w:rFonts w:ascii="仿宋_GB2312" w:eastAsia="仿宋_GB2312" w:hAnsi="宋体" w:cs="仿宋" w:hint="eastAsia"/>
          <w:bCs/>
          <w:sz w:val="32"/>
          <w:szCs w:val="32"/>
        </w:rPr>
        <w:t>HBV</w:t>
      </w:r>
      <w:r>
        <w:rPr>
          <w:rFonts w:ascii="仿宋_GB2312" w:eastAsia="仿宋_GB2312" w:hAnsi="宋体" w:cs="仿宋" w:hint="eastAsia"/>
          <w:bCs/>
          <w:sz w:val="32"/>
          <w:szCs w:val="32"/>
        </w:rPr>
        <w:t>相关的肝外表现（肾小球肾炎、血管炎、结节性多动脉炎、周围神经病变等）。</w:t>
      </w:r>
    </w:p>
    <w:p w:rsidR="00BF52C9" w:rsidRDefault="00551E53">
      <w:pPr>
        <w:widowControl w:val="0"/>
        <w:spacing w:after="0" w:line="600" w:lineRule="exact"/>
        <w:ind w:firstLineChars="200" w:firstLine="640"/>
        <w:jc w:val="both"/>
        <w:textAlignment w:val="baseline"/>
        <w:rPr>
          <w:rFonts w:ascii="仿宋_GB2312" w:eastAsia="仿宋_GB2312" w:hAnsi="宋体" w:cs="仿宋"/>
          <w:bCs/>
          <w:sz w:val="32"/>
          <w:szCs w:val="32"/>
        </w:rPr>
      </w:pPr>
      <w:r>
        <w:rPr>
          <w:rFonts w:ascii="仿宋_GB2312" w:eastAsia="仿宋_GB2312" w:hAnsi="宋体" w:cs="仿宋" w:hint="eastAsia"/>
          <w:bCs/>
          <w:sz w:val="32"/>
          <w:szCs w:val="32"/>
        </w:rPr>
        <w:t>（</w:t>
      </w:r>
      <w:r>
        <w:rPr>
          <w:rFonts w:ascii="仿宋_GB2312" w:eastAsia="仿宋_GB2312" w:hAnsi="宋体" w:cs="仿宋" w:hint="eastAsia"/>
          <w:bCs/>
          <w:sz w:val="32"/>
          <w:szCs w:val="32"/>
        </w:rPr>
        <w:t>5</w:t>
      </w:r>
      <w:r>
        <w:rPr>
          <w:rFonts w:ascii="仿宋_GB2312" w:eastAsia="仿宋_GB2312" w:hAnsi="宋体" w:cs="仿宋" w:hint="eastAsia"/>
          <w:bCs/>
          <w:sz w:val="32"/>
          <w:szCs w:val="32"/>
        </w:rPr>
        <w:t>）</w:t>
      </w:r>
      <w:r>
        <w:rPr>
          <w:rFonts w:ascii="仿宋_GB2312" w:eastAsia="仿宋_GB2312" w:hAnsi="宋体" w:cs="仿宋" w:hint="eastAsia"/>
          <w:bCs/>
          <w:sz w:val="32"/>
          <w:szCs w:val="32"/>
        </w:rPr>
        <w:t>HBsAg</w:t>
      </w:r>
      <w:r>
        <w:rPr>
          <w:rFonts w:ascii="仿宋_GB2312" w:eastAsia="仿宋_GB2312" w:hAnsi="宋体" w:cs="仿宋" w:hint="eastAsia"/>
          <w:bCs/>
          <w:sz w:val="32"/>
          <w:szCs w:val="32"/>
        </w:rPr>
        <w:t>阳性，肝移植后或因为其他疾病需要应用免疫抑制剂治疗，为防止乙肝发作需要长期抗病毒治疗的。</w:t>
      </w:r>
    </w:p>
    <w:p w:rsidR="00BF52C9" w:rsidRDefault="00551E53">
      <w:pPr>
        <w:widowControl w:val="0"/>
        <w:spacing w:after="0" w:line="600" w:lineRule="exact"/>
        <w:ind w:firstLineChars="200" w:firstLine="640"/>
        <w:jc w:val="both"/>
        <w:textAlignment w:val="baseline"/>
        <w:rPr>
          <w:rFonts w:ascii="仿宋_GB2312" w:eastAsia="仿宋_GB2312" w:hAnsi="宋体" w:cs="仿宋"/>
          <w:bCs/>
          <w:sz w:val="32"/>
          <w:szCs w:val="32"/>
        </w:rPr>
      </w:pPr>
      <w:r>
        <w:rPr>
          <w:rFonts w:ascii="仿宋_GB2312" w:eastAsia="仿宋_GB2312" w:hAnsi="宋体" w:cs="仿宋" w:hint="eastAsia"/>
          <w:bCs/>
          <w:sz w:val="32"/>
          <w:szCs w:val="32"/>
        </w:rPr>
        <w:t>2</w:t>
      </w:r>
      <w:r>
        <w:rPr>
          <w:rFonts w:ascii="仿宋_GB2312" w:eastAsia="仿宋_GB2312" w:hAnsi="宋体" w:cs="仿宋" w:hint="eastAsia"/>
          <w:bCs/>
          <w:sz w:val="32"/>
          <w:szCs w:val="32"/>
        </w:rPr>
        <w:t>、对于不符合上述</w:t>
      </w:r>
      <w:r>
        <w:rPr>
          <w:rFonts w:ascii="仿宋_GB2312" w:eastAsia="仿宋_GB2312" w:hAnsi="宋体" w:cs="仿宋" w:hint="eastAsia"/>
          <w:bCs/>
          <w:sz w:val="32"/>
          <w:szCs w:val="32"/>
        </w:rPr>
        <w:t>1</w:t>
      </w:r>
      <w:r>
        <w:rPr>
          <w:rFonts w:ascii="仿宋_GB2312" w:eastAsia="仿宋_GB2312" w:hAnsi="宋体" w:cs="仿宋" w:hint="eastAsia"/>
          <w:bCs/>
          <w:sz w:val="32"/>
          <w:szCs w:val="32"/>
        </w:rPr>
        <w:t>标准，或既往病史不清，缺乏上述抗病毒治疗依据，但已遵医嘱应用抗病毒药物</w:t>
      </w:r>
      <w:r>
        <w:rPr>
          <w:rFonts w:ascii="仿宋_GB2312" w:eastAsia="仿宋_GB2312" w:hAnsi="宋体" w:cs="仿宋" w:hint="eastAsia"/>
          <w:bCs/>
          <w:sz w:val="32"/>
          <w:szCs w:val="32"/>
        </w:rPr>
        <w:t>6</w:t>
      </w:r>
      <w:r>
        <w:rPr>
          <w:rFonts w:ascii="仿宋_GB2312" w:eastAsia="仿宋_GB2312" w:hAnsi="宋体" w:cs="仿宋" w:hint="eastAsia"/>
          <w:bCs/>
          <w:sz w:val="32"/>
          <w:szCs w:val="32"/>
        </w:rPr>
        <w:t>个月以上，目</w:t>
      </w:r>
      <w:r>
        <w:rPr>
          <w:rFonts w:ascii="仿宋_GB2312" w:eastAsia="仿宋_GB2312" w:hAnsi="宋体" w:cs="仿宋" w:hint="eastAsia"/>
          <w:bCs/>
          <w:sz w:val="32"/>
          <w:szCs w:val="32"/>
        </w:rPr>
        <w:lastRenderedPageBreak/>
        <w:t>前</w:t>
      </w:r>
      <w:r>
        <w:rPr>
          <w:rFonts w:ascii="仿宋_GB2312" w:eastAsia="仿宋_GB2312" w:hAnsi="宋体" w:cs="仿宋" w:hint="eastAsia"/>
          <w:bCs/>
          <w:sz w:val="32"/>
          <w:szCs w:val="32"/>
        </w:rPr>
        <w:t>HBsAg</w:t>
      </w:r>
      <w:r>
        <w:rPr>
          <w:rFonts w:ascii="仿宋_GB2312" w:eastAsia="仿宋_GB2312" w:hAnsi="宋体" w:cs="仿宋" w:hint="eastAsia"/>
          <w:bCs/>
          <w:sz w:val="32"/>
          <w:szCs w:val="32"/>
        </w:rPr>
        <w:t>阳性，</w:t>
      </w:r>
      <w:r>
        <w:rPr>
          <w:rFonts w:ascii="仿宋_GB2312" w:eastAsia="仿宋_GB2312" w:hAnsi="宋体" w:cs="仿宋" w:hint="eastAsia"/>
          <w:bCs/>
          <w:sz w:val="32"/>
          <w:szCs w:val="32"/>
        </w:rPr>
        <w:t>HBVDNA</w:t>
      </w:r>
      <w:r>
        <w:rPr>
          <w:rFonts w:ascii="仿宋_GB2312" w:eastAsia="仿宋_GB2312" w:hAnsi="宋体" w:cs="仿宋" w:hint="eastAsia"/>
          <w:bCs/>
          <w:sz w:val="32"/>
          <w:szCs w:val="32"/>
        </w:rPr>
        <w:t>阳性或阴性，专科医生认为</w:t>
      </w:r>
      <w:r>
        <w:rPr>
          <w:rFonts w:ascii="仿宋_GB2312" w:eastAsia="仿宋_GB2312" w:hAnsi="宋体" w:cs="仿宋" w:hint="eastAsia"/>
          <w:bCs/>
          <w:sz w:val="32"/>
          <w:szCs w:val="32"/>
        </w:rPr>
        <w:t>需继续抗病毒治疗者。</w:t>
      </w:r>
    </w:p>
    <w:p w:rsidR="00BF52C9" w:rsidRDefault="00551E53">
      <w:pPr>
        <w:pStyle w:val="Bodytext1"/>
        <w:spacing w:line="600" w:lineRule="exact"/>
        <w:ind w:firstLineChars="200" w:firstLine="640"/>
        <w:rPr>
          <w:rFonts w:ascii="仿宋_GB2312" w:eastAsia="仿宋_GB2312" w:cs="仿宋_GB2312"/>
          <w:sz w:val="32"/>
          <w:szCs w:val="32"/>
          <w:lang w:val="en-US" w:eastAsia="zh-CN"/>
        </w:rPr>
      </w:pPr>
      <w:r>
        <w:rPr>
          <w:rFonts w:ascii="仿宋_GB2312" w:eastAsia="仿宋_GB2312" w:cs="仿宋_GB2312" w:hint="eastAsia"/>
          <w:sz w:val="32"/>
          <w:szCs w:val="32"/>
          <w:lang w:val="en-US" w:eastAsia="zh-CN"/>
        </w:rPr>
        <w:t>评定标准：</w:t>
      </w:r>
      <w:r>
        <w:rPr>
          <w:rFonts w:ascii="仿宋_GB2312" w:eastAsia="仿宋_GB2312" w:hint="eastAsia"/>
          <w:sz w:val="32"/>
          <w:szCs w:val="32"/>
        </w:rPr>
        <w:t>符合</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（十一）慢性丙型病毒性肝炎</w:t>
      </w:r>
    </w:p>
    <w:p w:rsidR="00BF52C9" w:rsidRDefault="00551E53">
      <w:pPr>
        <w:pStyle w:val="ac"/>
        <w:widowControl w:val="0"/>
        <w:spacing w:after="0" w:line="600" w:lineRule="exact"/>
        <w:ind w:firstLine="640"/>
        <w:jc w:val="both"/>
        <w:textAlignment w:val="baseline"/>
        <w:rPr>
          <w:rFonts w:ascii="仿宋_GB2312" w:eastAsia="仿宋_GB2312" w:hAnsi="宋体" w:cs="黑体"/>
          <w:bCs/>
          <w:sz w:val="32"/>
          <w:szCs w:val="32"/>
        </w:rPr>
      </w:pPr>
      <w:r>
        <w:rPr>
          <w:rFonts w:ascii="仿宋_GB2312" w:eastAsia="仿宋_GB2312" w:hAnsi="宋体" w:cs="仿宋" w:hint="eastAsia"/>
          <w:bCs/>
          <w:sz w:val="32"/>
          <w:szCs w:val="32"/>
        </w:rPr>
        <w:t>1</w:t>
      </w:r>
      <w:r>
        <w:rPr>
          <w:rFonts w:ascii="仿宋_GB2312" w:eastAsia="仿宋_GB2312" w:hAnsi="宋体" w:cs="仿宋" w:hint="eastAsia"/>
          <w:bCs/>
          <w:sz w:val="32"/>
          <w:szCs w:val="32"/>
        </w:rPr>
        <w:t>、</w:t>
      </w:r>
      <w:r>
        <w:rPr>
          <w:rFonts w:ascii="仿宋_GB2312" w:eastAsia="仿宋_GB2312" w:hAnsi="宋体" w:cs="仿宋" w:hint="eastAsia"/>
          <w:bCs/>
          <w:sz w:val="32"/>
          <w:szCs w:val="32"/>
        </w:rPr>
        <w:t>HCV</w:t>
      </w:r>
      <w:r>
        <w:rPr>
          <w:rFonts w:ascii="仿宋_GB2312" w:eastAsia="仿宋_GB2312" w:hAnsi="宋体" w:cs="仿宋" w:hint="eastAsia"/>
          <w:bCs/>
          <w:sz w:val="32"/>
          <w:szCs w:val="32"/>
        </w:rPr>
        <w:t>感染（</w:t>
      </w:r>
      <w:r>
        <w:rPr>
          <w:rFonts w:ascii="仿宋_GB2312" w:eastAsia="仿宋_GB2312" w:hAnsi="宋体" w:cs="仿宋" w:hint="eastAsia"/>
          <w:bCs/>
          <w:sz w:val="32"/>
          <w:szCs w:val="32"/>
        </w:rPr>
        <w:t>HCV</w:t>
      </w:r>
      <w:r>
        <w:rPr>
          <w:rFonts w:ascii="仿宋_GB2312" w:eastAsia="仿宋_GB2312" w:hAnsi="宋体" w:cs="仿宋" w:hint="eastAsia"/>
          <w:bCs/>
          <w:sz w:val="32"/>
          <w:szCs w:val="32"/>
        </w:rPr>
        <w:t>抗体或</w:t>
      </w:r>
      <w:r>
        <w:rPr>
          <w:rFonts w:ascii="仿宋_GB2312" w:eastAsia="仿宋_GB2312" w:hAnsi="宋体" w:cs="仿宋" w:hint="eastAsia"/>
          <w:bCs/>
          <w:sz w:val="32"/>
          <w:szCs w:val="32"/>
        </w:rPr>
        <w:t>RNA</w:t>
      </w:r>
      <w:r>
        <w:rPr>
          <w:rFonts w:ascii="仿宋_GB2312" w:eastAsia="仿宋_GB2312" w:hAnsi="宋体" w:cs="仿宋" w:hint="eastAsia"/>
          <w:bCs/>
          <w:sz w:val="32"/>
          <w:szCs w:val="32"/>
        </w:rPr>
        <w:t>阳性）超过</w:t>
      </w:r>
      <w:r>
        <w:rPr>
          <w:rFonts w:ascii="仿宋_GB2312" w:eastAsia="仿宋_GB2312" w:hAnsi="宋体" w:cs="仿宋" w:hint="eastAsia"/>
          <w:bCs/>
          <w:sz w:val="32"/>
          <w:szCs w:val="32"/>
        </w:rPr>
        <w:t>6</w:t>
      </w:r>
      <w:r>
        <w:rPr>
          <w:rFonts w:ascii="仿宋_GB2312" w:eastAsia="仿宋_GB2312" w:hAnsi="宋体" w:cs="仿宋" w:hint="eastAsia"/>
          <w:bCs/>
          <w:sz w:val="32"/>
          <w:szCs w:val="32"/>
        </w:rPr>
        <w:t>个月，或有</w:t>
      </w:r>
      <w:r>
        <w:rPr>
          <w:rFonts w:ascii="仿宋_GB2312" w:eastAsia="仿宋_GB2312" w:hAnsi="宋体" w:cs="仿宋" w:hint="eastAsia"/>
          <w:bCs/>
          <w:sz w:val="32"/>
          <w:szCs w:val="32"/>
        </w:rPr>
        <w:t>6</w:t>
      </w:r>
      <w:r>
        <w:rPr>
          <w:rFonts w:ascii="仿宋_GB2312" w:eastAsia="仿宋_GB2312" w:hAnsi="宋体" w:cs="仿宋" w:hint="eastAsia"/>
          <w:bCs/>
          <w:sz w:val="32"/>
          <w:szCs w:val="32"/>
        </w:rPr>
        <w:t>个月以前的流行病学史，或感染日期不明但有</w:t>
      </w:r>
      <w:r>
        <w:rPr>
          <w:rFonts w:ascii="仿宋_GB2312" w:eastAsia="仿宋_GB2312" w:hAnsi="宋体" w:cs="仿宋" w:hint="eastAsia"/>
          <w:bCs/>
          <w:sz w:val="32"/>
          <w:szCs w:val="32"/>
        </w:rPr>
        <w:t>ALT</w:t>
      </w:r>
      <w:r>
        <w:rPr>
          <w:rFonts w:ascii="仿宋_GB2312" w:eastAsia="仿宋_GB2312" w:hAnsi="宋体" w:cs="仿宋" w:hint="eastAsia"/>
          <w:bCs/>
          <w:sz w:val="32"/>
          <w:szCs w:val="32"/>
        </w:rPr>
        <w:t>持续或间断异常或慢性肝病证据（除外其他病因）。</w:t>
      </w:r>
    </w:p>
    <w:p w:rsidR="00BF52C9" w:rsidRDefault="00551E53">
      <w:pPr>
        <w:widowControl w:val="0"/>
        <w:spacing w:after="0" w:line="600" w:lineRule="exact"/>
        <w:ind w:firstLineChars="200" w:firstLine="640"/>
        <w:jc w:val="both"/>
        <w:textAlignment w:val="baseline"/>
        <w:rPr>
          <w:rFonts w:ascii="仿宋_GB2312" w:eastAsia="仿宋_GB2312" w:hAnsi="宋体" w:cs="仿宋"/>
          <w:bCs/>
          <w:sz w:val="32"/>
          <w:szCs w:val="32"/>
        </w:rPr>
      </w:pPr>
      <w:r>
        <w:rPr>
          <w:rFonts w:ascii="仿宋_GB2312" w:eastAsia="仿宋_GB2312" w:hAnsi="宋体" w:cs="仿宋" w:hint="eastAsia"/>
          <w:bCs/>
          <w:sz w:val="32"/>
          <w:szCs w:val="32"/>
        </w:rPr>
        <w:t>2</w:t>
      </w:r>
      <w:r>
        <w:rPr>
          <w:rFonts w:ascii="仿宋_GB2312" w:eastAsia="仿宋_GB2312" w:hAnsi="宋体" w:cs="仿宋" w:hint="eastAsia"/>
          <w:bCs/>
          <w:sz w:val="32"/>
          <w:szCs w:val="32"/>
        </w:rPr>
        <w:t>、</w:t>
      </w:r>
      <w:r>
        <w:rPr>
          <w:rFonts w:ascii="仿宋_GB2312" w:eastAsia="仿宋_GB2312" w:hAnsi="宋体" w:cs="仿宋" w:hint="eastAsia"/>
          <w:bCs/>
          <w:sz w:val="32"/>
          <w:szCs w:val="32"/>
        </w:rPr>
        <w:t>HCV RNA</w:t>
      </w:r>
      <w:r>
        <w:rPr>
          <w:rFonts w:ascii="仿宋_GB2312" w:eastAsia="仿宋_GB2312" w:hAnsi="宋体" w:cs="仿宋" w:hint="eastAsia"/>
          <w:bCs/>
          <w:sz w:val="32"/>
          <w:szCs w:val="32"/>
        </w:rPr>
        <w:t>阳性。</w:t>
      </w:r>
    </w:p>
    <w:p w:rsidR="00BF52C9" w:rsidRDefault="00551E53">
      <w:pPr>
        <w:pStyle w:val="Bodytext1"/>
        <w:spacing w:line="600" w:lineRule="exact"/>
        <w:ind w:firstLineChars="200" w:firstLine="640"/>
        <w:rPr>
          <w:rFonts w:ascii="仿宋_GB2312" w:eastAsia="仿宋_GB2312" w:cs="仿宋_GB2312"/>
          <w:sz w:val="32"/>
          <w:szCs w:val="32"/>
          <w:lang w:val="en-US" w:eastAsia="zh-CN"/>
        </w:rPr>
      </w:pPr>
      <w:r>
        <w:rPr>
          <w:rFonts w:ascii="仿宋_GB2312" w:eastAsia="仿宋_GB2312" w:cs="仿宋_GB2312" w:hint="eastAsia"/>
          <w:sz w:val="32"/>
          <w:szCs w:val="32"/>
          <w:lang w:val="en-US" w:eastAsia="zh-CN"/>
        </w:rPr>
        <w:t>评定标准：</w:t>
      </w:r>
      <w:r>
        <w:rPr>
          <w:rFonts w:ascii="仿宋_GB2312" w:eastAsia="仿宋_GB2312" w:hint="eastAsia"/>
          <w:sz w:val="32"/>
          <w:szCs w:val="32"/>
        </w:rPr>
        <w:t>符合</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（十二）肝硬化</w:t>
      </w:r>
    </w:p>
    <w:p w:rsidR="00BF52C9" w:rsidRDefault="00551E53">
      <w:pPr>
        <w:pStyle w:val="ac"/>
        <w:widowControl w:val="0"/>
        <w:spacing w:after="0" w:line="600" w:lineRule="exact"/>
        <w:ind w:firstLine="640"/>
        <w:jc w:val="both"/>
        <w:textAlignment w:val="baseline"/>
        <w:rPr>
          <w:rFonts w:ascii="仿宋_GB2312" w:eastAsia="仿宋_GB2312" w:hAnsi="宋体" w:cs="仿宋"/>
          <w:bCs/>
          <w:sz w:val="32"/>
          <w:szCs w:val="32"/>
        </w:rPr>
      </w:pPr>
      <w:r>
        <w:rPr>
          <w:rFonts w:ascii="仿宋_GB2312" w:eastAsia="仿宋_GB2312" w:hAnsi="宋体" w:cs="仿宋" w:hint="eastAsia"/>
          <w:bCs/>
          <w:sz w:val="32"/>
          <w:szCs w:val="32"/>
        </w:rPr>
        <w:t>有慢性肝病史，或病史不清，且符合下列表现之一：</w:t>
      </w:r>
    </w:p>
    <w:p w:rsidR="00BF52C9" w:rsidRDefault="00551E53">
      <w:pPr>
        <w:widowControl w:val="0"/>
        <w:spacing w:after="0" w:line="600" w:lineRule="exact"/>
        <w:ind w:firstLineChars="200" w:firstLine="640"/>
        <w:jc w:val="both"/>
        <w:textAlignment w:val="baseline"/>
        <w:rPr>
          <w:rFonts w:ascii="仿宋_GB2312" w:eastAsia="仿宋_GB2312" w:hAnsi="宋体" w:cs="仿宋"/>
          <w:bCs/>
          <w:sz w:val="32"/>
          <w:szCs w:val="32"/>
        </w:rPr>
      </w:pPr>
      <w:r>
        <w:rPr>
          <w:rFonts w:ascii="仿宋_GB2312" w:eastAsia="仿宋_GB2312" w:hAnsi="宋体" w:cs="仿宋" w:hint="eastAsia"/>
          <w:bCs/>
          <w:sz w:val="32"/>
          <w:szCs w:val="32"/>
        </w:rPr>
        <w:t>1</w:t>
      </w:r>
      <w:r>
        <w:rPr>
          <w:rFonts w:ascii="仿宋_GB2312" w:eastAsia="仿宋_GB2312" w:hAnsi="宋体" w:cs="仿宋" w:hint="eastAsia"/>
          <w:bCs/>
          <w:sz w:val="32"/>
          <w:szCs w:val="32"/>
        </w:rPr>
        <w:t>、肝组织活检病理符合肝硬化。</w:t>
      </w:r>
    </w:p>
    <w:p w:rsidR="00BF52C9" w:rsidRDefault="00551E53">
      <w:pPr>
        <w:widowControl w:val="0"/>
        <w:spacing w:after="0" w:line="600" w:lineRule="exact"/>
        <w:ind w:firstLineChars="200" w:firstLine="640"/>
        <w:jc w:val="both"/>
        <w:textAlignment w:val="baseline"/>
        <w:rPr>
          <w:rFonts w:ascii="仿宋_GB2312" w:eastAsia="仿宋_GB2312" w:hAnsi="宋体" w:cs="仿宋"/>
          <w:bCs/>
          <w:sz w:val="32"/>
          <w:szCs w:val="32"/>
        </w:rPr>
      </w:pPr>
      <w:r>
        <w:rPr>
          <w:rFonts w:ascii="仿宋_GB2312" w:eastAsia="仿宋_GB2312" w:hAnsi="宋体" w:cs="仿宋" w:hint="eastAsia"/>
          <w:bCs/>
          <w:sz w:val="32"/>
          <w:szCs w:val="32"/>
        </w:rPr>
        <w:t>2</w:t>
      </w:r>
      <w:r>
        <w:rPr>
          <w:rFonts w:ascii="仿宋_GB2312" w:eastAsia="仿宋_GB2312" w:hAnsi="宋体" w:cs="仿宋" w:hint="eastAsia"/>
          <w:bCs/>
          <w:sz w:val="32"/>
          <w:szCs w:val="32"/>
        </w:rPr>
        <w:t>、出现或曾经有过食道胃底静脉破裂出血或腹水或肝性脑病或肝肾综合征等并发症。</w:t>
      </w:r>
    </w:p>
    <w:p w:rsidR="00BF52C9" w:rsidRDefault="00551E53">
      <w:pPr>
        <w:widowControl w:val="0"/>
        <w:spacing w:after="0" w:line="600" w:lineRule="exact"/>
        <w:ind w:firstLineChars="200" w:firstLine="640"/>
        <w:jc w:val="both"/>
        <w:textAlignment w:val="baseline"/>
        <w:rPr>
          <w:rFonts w:ascii="仿宋_GB2312" w:eastAsia="仿宋_GB2312" w:hAnsi="宋体" w:cs="仿宋"/>
          <w:sz w:val="32"/>
          <w:szCs w:val="32"/>
        </w:rPr>
      </w:pPr>
      <w:r>
        <w:rPr>
          <w:rFonts w:ascii="仿宋_GB2312" w:eastAsia="仿宋_GB2312" w:hAnsi="宋体" w:cs="仿宋" w:hint="eastAsia"/>
          <w:bCs/>
          <w:sz w:val="32"/>
          <w:szCs w:val="32"/>
        </w:rPr>
        <w:t>3</w:t>
      </w:r>
      <w:r>
        <w:rPr>
          <w:rFonts w:ascii="仿宋_GB2312" w:eastAsia="仿宋_GB2312" w:hAnsi="宋体" w:cs="仿宋" w:hint="eastAsia"/>
          <w:bCs/>
          <w:sz w:val="32"/>
          <w:szCs w:val="32"/>
        </w:rPr>
        <w:t>、曾在二级以上医院住院诊断为肝硬化。</w:t>
      </w:r>
    </w:p>
    <w:p w:rsidR="00BF52C9" w:rsidRDefault="00551E53">
      <w:pPr>
        <w:widowControl w:val="0"/>
        <w:spacing w:after="0" w:line="600" w:lineRule="exact"/>
        <w:ind w:firstLineChars="200" w:firstLine="640"/>
        <w:jc w:val="both"/>
        <w:textAlignment w:val="baseline"/>
        <w:rPr>
          <w:rFonts w:ascii="仿宋_GB2312" w:eastAsia="仿宋_GB2312" w:hAnsi="宋体" w:cs="仿宋"/>
          <w:bCs/>
          <w:sz w:val="32"/>
          <w:szCs w:val="32"/>
        </w:rPr>
      </w:pPr>
      <w:r>
        <w:rPr>
          <w:rFonts w:ascii="仿宋_GB2312" w:eastAsia="仿宋_GB2312" w:hAnsi="宋体" w:cs="仿宋" w:hint="eastAsia"/>
          <w:bCs/>
          <w:sz w:val="32"/>
          <w:szCs w:val="32"/>
        </w:rPr>
        <w:t>4</w:t>
      </w:r>
      <w:r>
        <w:rPr>
          <w:rFonts w:ascii="仿宋_GB2312" w:eastAsia="仿宋_GB2312" w:hAnsi="宋体" w:cs="仿宋" w:hint="eastAsia"/>
          <w:bCs/>
          <w:sz w:val="32"/>
          <w:szCs w:val="32"/>
        </w:rPr>
        <w:t>、符合以下</w:t>
      </w:r>
      <w:r>
        <w:rPr>
          <w:rFonts w:ascii="仿宋_GB2312" w:eastAsia="仿宋_GB2312" w:hAnsi="宋体" w:cs="仿宋" w:hint="eastAsia"/>
          <w:bCs/>
          <w:sz w:val="32"/>
          <w:szCs w:val="32"/>
        </w:rPr>
        <w:t>5</w:t>
      </w:r>
      <w:r>
        <w:rPr>
          <w:rFonts w:ascii="仿宋_GB2312" w:eastAsia="仿宋_GB2312" w:hAnsi="宋体" w:cs="仿宋" w:hint="eastAsia"/>
          <w:bCs/>
          <w:sz w:val="32"/>
          <w:szCs w:val="32"/>
        </w:rPr>
        <w:t>项中的</w:t>
      </w:r>
      <w:r>
        <w:rPr>
          <w:rFonts w:ascii="仿宋_GB2312" w:eastAsia="仿宋_GB2312" w:hAnsi="宋体" w:cs="仿宋" w:hint="eastAsia"/>
          <w:bCs/>
          <w:sz w:val="32"/>
          <w:szCs w:val="32"/>
        </w:rPr>
        <w:t>2</w:t>
      </w:r>
      <w:r>
        <w:rPr>
          <w:rFonts w:ascii="仿宋_GB2312" w:eastAsia="仿宋_GB2312" w:hAnsi="宋体" w:cs="仿宋" w:hint="eastAsia"/>
          <w:bCs/>
          <w:sz w:val="32"/>
          <w:szCs w:val="32"/>
        </w:rPr>
        <w:t>项及以上，并排除非肝硬化门静脉高压者：</w:t>
      </w:r>
    </w:p>
    <w:p w:rsidR="00BF52C9" w:rsidRDefault="00551E53">
      <w:pPr>
        <w:widowControl w:val="0"/>
        <w:spacing w:after="0" w:line="600" w:lineRule="exact"/>
        <w:ind w:firstLineChars="200" w:firstLine="640"/>
        <w:jc w:val="both"/>
        <w:textAlignment w:val="baseline"/>
        <w:rPr>
          <w:rFonts w:ascii="仿宋_GB2312" w:eastAsia="仿宋_GB2312" w:hAnsi="宋体" w:cs="仿宋"/>
          <w:bCs/>
          <w:sz w:val="32"/>
          <w:szCs w:val="32"/>
        </w:rPr>
      </w:pPr>
      <w:r>
        <w:rPr>
          <w:rFonts w:ascii="仿宋_GB2312" w:eastAsia="仿宋_GB2312" w:hAnsi="宋体" w:cs="仿宋" w:hint="eastAsia"/>
          <w:bCs/>
          <w:sz w:val="32"/>
          <w:szCs w:val="32"/>
        </w:rPr>
        <w:t>（</w:t>
      </w:r>
      <w:r>
        <w:rPr>
          <w:rFonts w:ascii="仿宋_GB2312" w:eastAsia="仿宋_GB2312" w:hAnsi="宋体" w:cs="仿宋" w:hint="eastAsia"/>
          <w:bCs/>
          <w:sz w:val="32"/>
          <w:szCs w:val="32"/>
        </w:rPr>
        <w:t>1</w:t>
      </w:r>
      <w:r>
        <w:rPr>
          <w:rFonts w:ascii="仿宋_GB2312" w:eastAsia="仿宋_GB2312" w:hAnsi="宋体" w:cs="仿宋" w:hint="eastAsia"/>
          <w:bCs/>
          <w:sz w:val="32"/>
          <w:szCs w:val="32"/>
        </w:rPr>
        <w:t>）影像学检查显示肝硬化、腹水或门静脉高压征象之一。</w:t>
      </w:r>
    </w:p>
    <w:p w:rsidR="00BF52C9" w:rsidRDefault="00551E53">
      <w:pPr>
        <w:widowControl w:val="0"/>
        <w:spacing w:after="0" w:line="600" w:lineRule="exact"/>
        <w:ind w:firstLineChars="200" w:firstLine="640"/>
        <w:jc w:val="both"/>
        <w:textAlignment w:val="baseline"/>
        <w:rPr>
          <w:rFonts w:ascii="仿宋_GB2312" w:eastAsia="仿宋_GB2312" w:hAnsi="宋体" w:cs="仿宋"/>
          <w:bCs/>
          <w:sz w:val="32"/>
          <w:szCs w:val="32"/>
        </w:rPr>
      </w:pPr>
      <w:r>
        <w:rPr>
          <w:rFonts w:ascii="仿宋_GB2312" w:eastAsia="仿宋_GB2312" w:hAnsi="宋体" w:cs="仿宋" w:hint="eastAsia"/>
          <w:bCs/>
          <w:sz w:val="32"/>
          <w:szCs w:val="32"/>
        </w:rPr>
        <w:t>（</w:t>
      </w:r>
      <w:r>
        <w:rPr>
          <w:rFonts w:ascii="仿宋_GB2312" w:eastAsia="仿宋_GB2312" w:hAnsi="宋体" w:cs="仿宋" w:hint="eastAsia"/>
          <w:bCs/>
          <w:sz w:val="32"/>
          <w:szCs w:val="32"/>
        </w:rPr>
        <w:t>2</w:t>
      </w:r>
      <w:r>
        <w:rPr>
          <w:rFonts w:ascii="仿宋_GB2312" w:eastAsia="仿宋_GB2312" w:hAnsi="宋体" w:cs="仿宋" w:hint="eastAsia"/>
          <w:bCs/>
          <w:sz w:val="32"/>
          <w:szCs w:val="32"/>
        </w:rPr>
        <w:t>）内镜检查显示食管胃底静脉曲张。</w:t>
      </w:r>
    </w:p>
    <w:p w:rsidR="00BF52C9" w:rsidRDefault="00551E53">
      <w:pPr>
        <w:widowControl w:val="0"/>
        <w:spacing w:after="0" w:line="600" w:lineRule="exact"/>
        <w:ind w:firstLineChars="200" w:firstLine="640"/>
        <w:jc w:val="both"/>
        <w:textAlignment w:val="baseline"/>
        <w:rPr>
          <w:rFonts w:ascii="仿宋_GB2312" w:eastAsia="仿宋_GB2312" w:hAnsi="宋体" w:cs="仿宋"/>
          <w:bCs/>
          <w:sz w:val="32"/>
          <w:szCs w:val="32"/>
        </w:rPr>
      </w:pPr>
      <w:r>
        <w:rPr>
          <w:rFonts w:ascii="仿宋_GB2312" w:eastAsia="仿宋_GB2312" w:hAnsi="宋体" w:cs="仿宋" w:hint="eastAsia"/>
          <w:bCs/>
          <w:sz w:val="32"/>
          <w:szCs w:val="32"/>
        </w:rPr>
        <w:t>（</w:t>
      </w:r>
      <w:r>
        <w:rPr>
          <w:rFonts w:ascii="仿宋_GB2312" w:eastAsia="仿宋_GB2312" w:hAnsi="宋体" w:cs="仿宋" w:hint="eastAsia"/>
          <w:bCs/>
          <w:sz w:val="32"/>
          <w:szCs w:val="32"/>
        </w:rPr>
        <w:t>3</w:t>
      </w:r>
      <w:r>
        <w:rPr>
          <w:rFonts w:ascii="仿宋_GB2312" w:eastAsia="仿宋_GB2312" w:hAnsi="宋体" w:cs="仿宋" w:hint="eastAsia"/>
          <w:bCs/>
          <w:sz w:val="32"/>
          <w:szCs w:val="32"/>
        </w:rPr>
        <w:t>）肝脏硬度值测定符合肝硬化。</w:t>
      </w:r>
    </w:p>
    <w:p w:rsidR="00BF52C9" w:rsidRDefault="00551E53">
      <w:pPr>
        <w:widowControl w:val="0"/>
        <w:spacing w:after="0" w:line="600" w:lineRule="exact"/>
        <w:ind w:firstLineChars="200" w:firstLine="640"/>
        <w:jc w:val="both"/>
        <w:textAlignment w:val="baseline"/>
        <w:rPr>
          <w:rFonts w:ascii="仿宋_GB2312" w:eastAsia="仿宋_GB2312" w:hAnsi="宋体" w:cs="仿宋"/>
          <w:bCs/>
          <w:sz w:val="32"/>
          <w:szCs w:val="32"/>
        </w:rPr>
      </w:pPr>
      <w:r>
        <w:rPr>
          <w:rFonts w:ascii="仿宋_GB2312" w:eastAsia="仿宋_GB2312" w:hAnsi="宋体" w:cs="仿宋" w:hint="eastAsia"/>
          <w:bCs/>
          <w:sz w:val="32"/>
          <w:szCs w:val="32"/>
        </w:rPr>
        <w:t>（</w:t>
      </w:r>
      <w:r>
        <w:rPr>
          <w:rFonts w:ascii="仿宋_GB2312" w:eastAsia="仿宋_GB2312" w:hAnsi="宋体" w:cs="仿宋" w:hint="eastAsia"/>
          <w:bCs/>
          <w:sz w:val="32"/>
          <w:szCs w:val="32"/>
        </w:rPr>
        <w:t>4</w:t>
      </w:r>
      <w:r>
        <w:rPr>
          <w:rFonts w:ascii="仿宋_GB2312" w:eastAsia="仿宋_GB2312" w:hAnsi="宋体" w:cs="仿宋" w:hint="eastAsia"/>
          <w:bCs/>
          <w:sz w:val="32"/>
          <w:szCs w:val="32"/>
        </w:rPr>
        <w:t>）血生化学检查显示白蛋白水平降低（</w:t>
      </w:r>
      <w:r>
        <w:rPr>
          <w:rFonts w:ascii="仿宋_GB2312" w:eastAsia="仿宋_GB2312" w:hAnsi="宋体" w:cs="仿宋" w:hint="eastAsia"/>
          <w:bCs/>
          <w:sz w:val="32"/>
          <w:szCs w:val="32"/>
        </w:rPr>
        <w:t>&lt;35g/L</w:t>
      </w:r>
      <w:r>
        <w:rPr>
          <w:rFonts w:ascii="仿宋_GB2312" w:eastAsia="仿宋_GB2312" w:hAnsi="宋体" w:cs="仿宋" w:hint="eastAsia"/>
          <w:bCs/>
          <w:sz w:val="32"/>
          <w:szCs w:val="32"/>
        </w:rPr>
        <w:t>）和</w:t>
      </w:r>
      <w:r>
        <w:rPr>
          <w:rFonts w:ascii="仿宋_GB2312" w:eastAsia="仿宋_GB2312" w:hAnsi="宋体" w:cs="仿宋" w:hint="eastAsia"/>
          <w:bCs/>
          <w:sz w:val="32"/>
          <w:szCs w:val="32"/>
        </w:rPr>
        <w:lastRenderedPageBreak/>
        <w:t>（或）</w:t>
      </w:r>
      <w:r>
        <w:rPr>
          <w:rFonts w:ascii="仿宋_GB2312" w:eastAsia="仿宋_GB2312" w:hAnsi="宋体" w:cs="仿宋" w:hint="eastAsia"/>
          <w:bCs/>
          <w:sz w:val="32"/>
          <w:szCs w:val="32"/>
        </w:rPr>
        <w:t>PT</w:t>
      </w:r>
      <w:r>
        <w:rPr>
          <w:rFonts w:ascii="仿宋_GB2312" w:eastAsia="仿宋_GB2312" w:hAnsi="宋体" w:cs="仿宋" w:hint="eastAsia"/>
          <w:bCs/>
          <w:sz w:val="32"/>
          <w:szCs w:val="32"/>
        </w:rPr>
        <w:t>延长（较对照延长</w:t>
      </w:r>
      <w:r>
        <w:rPr>
          <w:rFonts w:ascii="宋体" w:eastAsia="宋体" w:hAnsi="宋体" w:cs="宋体" w:hint="eastAsia"/>
          <w:bCs/>
          <w:sz w:val="32"/>
          <w:szCs w:val="32"/>
        </w:rPr>
        <w:t>﹥</w:t>
      </w:r>
      <w:r>
        <w:rPr>
          <w:rFonts w:ascii="仿宋_GB2312" w:eastAsia="仿宋_GB2312" w:hAnsi="宋体" w:cs="仿宋" w:hint="eastAsia"/>
          <w:bCs/>
          <w:sz w:val="32"/>
          <w:szCs w:val="32"/>
        </w:rPr>
        <w:t>3S</w:t>
      </w:r>
      <w:r>
        <w:rPr>
          <w:rFonts w:ascii="仿宋_GB2312" w:eastAsia="仿宋_GB2312" w:hAnsi="宋体" w:cs="仿宋" w:hint="eastAsia"/>
          <w:bCs/>
          <w:sz w:val="32"/>
          <w:szCs w:val="32"/>
        </w:rPr>
        <w:t>）。</w:t>
      </w:r>
    </w:p>
    <w:p w:rsidR="00BF52C9" w:rsidRDefault="00551E53">
      <w:pPr>
        <w:widowControl w:val="0"/>
        <w:spacing w:after="0" w:line="600" w:lineRule="exact"/>
        <w:ind w:firstLineChars="200" w:firstLine="640"/>
        <w:jc w:val="both"/>
        <w:textAlignment w:val="baseline"/>
        <w:rPr>
          <w:rFonts w:ascii="仿宋_GB2312" w:eastAsia="仿宋_GB2312" w:hAnsi="宋体" w:cs="仿宋"/>
          <w:bCs/>
          <w:sz w:val="32"/>
          <w:szCs w:val="32"/>
        </w:rPr>
      </w:pPr>
      <w:r>
        <w:rPr>
          <w:rFonts w:ascii="仿宋_GB2312" w:eastAsia="仿宋_GB2312" w:hAnsi="宋体" w:cs="仿宋" w:hint="eastAsia"/>
          <w:bCs/>
          <w:sz w:val="32"/>
          <w:szCs w:val="32"/>
        </w:rPr>
        <w:t>（</w:t>
      </w:r>
      <w:r>
        <w:rPr>
          <w:rFonts w:ascii="仿宋_GB2312" w:eastAsia="仿宋_GB2312" w:hAnsi="宋体" w:cs="仿宋" w:hint="eastAsia"/>
          <w:bCs/>
          <w:sz w:val="32"/>
          <w:szCs w:val="32"/>
        </w:rPr>
        <w:t>5</w:t>
      </w:r>
      <w:r>
        <w:rPr>
          <w:rFonts w:ascii="仿宋_GB2312" w:eastAsia="仿宋_GB2312" w:hAnsi="宋体" w:cs="仿宋" w:hint="eastAsia"/>
          <w:bCs/>
          <w:sz w:val="32"/>
          <w:szCs w:val="32"/>
        </w:rPr>
        <w:t>）血常规检查显示血小板计数</w:t>
      </w:r>
      <w:r>
        <w:rPr>
          <w:rFonts w:ascii="仿宋_GB2312" w:eastAsia="仿宋_GB2312" w:hAnsi="宋体" w:cs="仿宋" w:hint="eastAsia"/>
          <w:bCs/>
          <w:sz w:val="32"/>
          <w:szCs w:val="32"/>
        </w:rPr>
        <w:t>&lt;100X10</w:t>
      </w:r>
      <w:r>
        <w:rPr>
          <w:rFonts w:ascii="仿宋_GB2312" w:eastAsia="仿宋_GB2312" w:hAnsi="宋体" w:cs="仿宋" w:hint="eastAsia"/>
          <w:bCs/>
          <w:sz w:val="32"/>
          <w:szCs w:val="32"/>
          <w:vertAlign w:val="superscript"/>
        </w:rPr>
        <w:t>9</w:t>
      </w:r>
      <w:r>
        <w:rPr>
          <w:rFonts w:ascii="仿宋_GB2312" w:eastAsia="仿宋_GB2312" w:hAnsi="宋体" w:cs="仿宋" w:hint="eastAsia"/>
          <w:bCs/>
          <w:sz w:val="32"/>
          <w:szCs w:val="32"/>
        </w:rPr>
        <w:t>/L</w:t>
      </w:r>
      <w:r>
        <w:rPr>
          <w:rFonts w:ascii="仿宋_GB2312" w:eastAsia="仿宋_GB2312" w:hAnsi="宋体" w:cs="仿宋" w:hint="eastAsia"/>
          <w:bCs/>
          <w:sz w:val="32"/>
          <w:szCs w:val="32"/>
        </w:rPr>
        <w:t>。</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（十三）溃疡性结肠炎</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Pr>
          <w:rFonts w:ascii="仿宋_GB2312" w:eastAsia="仿宋_GB2312" w:hint="eastAsia"/>
          <w:sz w:val="32"/>
          <w:szCs w:val="32"/>
          <w:lang w:eastAsia="zh-CN"/>
        </w:rPr>
        <w:t>病情反复发作，提供相关病史资料（包含近一个月以来的诊疗用药情况）。</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持续性或间歇性腹痛、腹泻、便血、脓血便或粘液便。</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w:t>
      </w:r>
      <w:r>
        <w:rPr>
          <w:rFonts w:ascii="仿宋_GB2312" w:eastAsia="仿宋_GB2312" w:hint="eastAsia"/>
          <w:sz w:val="32"/>
          <w:szCs w:val="32"/>
          <w:lang w:eastAsia="zh-CN"/>
        </w:rPr>
        <w:t>粪便培养无致病菌，常规检查无阿米巴滋养体。</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4.</w:t>
      </w:r>
      <w:r>
        <w:rPr>
          <w:rFonts w:ascii="仿宋_GB2312" w:eastAsia="仿宋_GB2312" w:hint="eastAsia"/>
          <w:sz w:val="32"/>
          <w:szCs w:val="32"/>
          <w:lang w:eastAsia="zh-CN"/>
        </w:rPr>
        <w:t>电子结肠镜检查，粘膜活检病理证实。</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具备第</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w:t>
      </w:r>
      <w:r>
        <w:rPr>
          <w:rFonts w:ascii="仿宋_GB2312" w:eastAsia="仿宋_GB2312" w:hint="eastAsia"/>
          <w:sz w:val="32"/>
          <w:szCs w:val="32"/>
          <w:lang w:eastAsia="zh-CN"/>
        </w:rPr>
        <w:t>3</w:t>
      </w:r>
      <w:r>
        <w:rPr>
          <w:rFonts w:ascii="仿宋_GB2312" w:eastAsia="仿宋_GB2312" w:hint="eastAsia"/>
          <w:sz w:val="32"/>
          <w:szCs w:val="32"/>
          <w:lang w:eastAsia="zh-CN"/>
        </w:rPr>
        <w:t>、</w:t>
      </w:r>
      <w:r>
        <w:rPr>
          <w:rFonts w:ascii="仿宋_GB2312" w:eastAsia="仿宋_GB2312" w:hint="eastAsia"/>
          <w:sz w:val="32"/>
          <w:szCs w:val="32"/>
          <w:lang w:eastAsia="zh-CN"/>
        </w:rPr>
        <w:t>4</w:t>
      </w:r>
      <w:r>
        <w:rPr>
          <w:rFonts w:ascii="仿宋_GB2312" w:eastAsia="仿宋_GB2312" w:hint="eastAsia"/>
          <w:sz w:val="32"/>
          <w:szCs w:val="32"/>
          <w:lang w:eastAsia="zh-CN"/>
        </w:rPr>
        <w:t>项即可确定。</w:t>
      </w:r>
    </w:p>
    <w:p w:rsidR="00BF52C9" w:rsidRDefault="00551E53" w:rsidP="006E4777">
      <w:pPr>
        <w:widowControl w:val="0"/>
        <w:spacing w:after="0" w:line="600" w:lineRule="exact"/>
        <w:ind w:firstLineChars="200" w:firstLine="605"/>
        <w:jc w:val="both"/>
        <w:rPr>
          <w:rFonts w:ascii="黑体" w:eastAsia="黑体" w:hAnsi="宋体" w:cs="黑体"/>
          <w:color w:val="28282A"/>
          <w:w w:val="95"/>
          <w:sz w:val="32"/>
          <w:szCs w:val="32"/>
        </w:rPr>
      </w:pPr>
      <w:r>
        <w:rPr>
          <w:rFonts w:ascii="黑体" w:eastAsia="黑体" w:hAnsi="宋体" w:cs="黑体" w:hint="eastAsia"/>
          <w:color w:val="28282A"/>
          <w:w w:val="95"/>
          <w:sz w:val="32"/>
          <w:szCs w:val="32"/>
        </w:rPr>
        <w:t>三、循环系统</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（十四）高血压病</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Pr>
          <w:rFonts w:ascii="仿宋_GB2312" w:eastAsia="仿宋_GB2312" w:hint="eastAsia"/>
          <w:sz w:val="32"/>
          <w:szCs w:val="32"/>
          <w:lang w:eastAsia="zh-CN"/>
        </w:rPr>
        <w:t>提供相关病史资料（包含近一个月以来的诊疗用药情况）。</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心电图示</w:t>
      </w:r>
      <w:r>
        <w:rPr>
          <w:rFonts w:ascii="仿宋_GB2312" w:eastAsia="仿宋_GB2312" w:hint="eastAsia"/>
          <w:sz w:val="32"/>
          <w:szCs w:val="32"/>
          <w:lang w:eastAsia="zh-CN"/>
        </w:rPr>
        <w:t>:</w:t>
      </w:r>
      <w:r>
        <w:rPr>
          <w:rFonts w:ascii="仿宋_GB2312" w:eastAsia="仿宋_GB2312" w:hint="eastAsia"/>
          <w:sz w:val="32"/>
          <w:szCs w:val="32"/>
          <w:lang w:eastAsia="zh-CN"/>
        </w:rPr>
        <w:t>左心室高电压</w:t>
      </w:r>
      <w:r>
        <w:rPr>
          <w:rFonts w:ascii="仿宋_GB2312" w:eastAsia="仿宋_GB2312" w:hint="eastAsia"/>
          <w:sz w:val="32"/>
          <w:szCs w:val="32"/>
          <w:lang w:eastAsia="zh-CN"/>
        </w:rPr>
        <w:t>;</w:t>
      </w:r>
      <w:r>
        <w:rPr>
          <w:rFonts w:ascii="仿宋_GB2312" w:eastAsia="仿宋_GB2312" w:hint="eastAsia"/>
          <w:sz w:val="32"/>
          <w:szCs w:val="32"/>
          <w:lang w:eastAsia="zh-CN"/>
        </w:rPr>
        <w:t>或</w:t>
      </w:r>
      <w:r>
        <w:rPr>
          <w:rFonts w:ascii="仿宋_GB2312" w:eastAsia="仿宋_GB2312" w:hint="eastAsia"/>
          <w:sz w:val="32"/>
          <w:szCs w:val="32"/>
          <w:lang w:eastAsia="zh-CN"/>
        </w:rPr>
        <w:t>X</w:t>
      </w:r>
      <w:r>
        <w:rPr>
          <w:rFonts w:ascii="仿宋_GB2312" w:eastAsia="仿宋_GB2312" w:hint="eastAsia"/>
          <w:sz w:val="32"/>
          <w:szCs w:val="32"/>
          <w:lang w:eastAsia="zh-CN"/>
        </w:rPr>
        <w:t>线示</w:t>
      </w:r>
      <w:r>
        <w:rPr>
          <w:rFonts w:ascii="仿宋_GB2312" w:eastAsia="仿宋_GB2312" w:hint="eastAsia"/>
          <w:sz w:val="32"/>
          <w:szCs w:val="32"/>
          <w:lang w:eastAsia="zh-CN"/>
        </w:rPr>
        <w:t>:</w:t>
      </w:r>
      <w:r>
        <w:rPr>
          <w:rFonts w:ascii="仿宋_GB2312" w:eastAsia="仿宋_GB2312" w:hint="eastAsia"/>
          <w:sz w:val="32"/>
          <w:szCs w:val="32"/>
          <w:lang w:eastAsia="zh-CN"/>
        </w:rPr>
        <w:t>心影向左扩大</w:t>
      </w:r>
      <w:r>
        <w:rPr>
          <w:rFonts w:ascii="仿宋_GB2312" w:eastAsia="仿宋_GB2312" w:hint="eastAsia"/>
          <w:sz w:val="32"/>
          <w:szCs w:val="32"/>
          <w:lang w:eastAsia="zh-CN"/>
        </w:rPr>
        <w:t>;</w:t>
      </w:r>
      <w:r>
        <w:rPr>
          <w:rFonts w:ascii="仿宋_GB2312" w:eastAsia="仿宋_GB2312" w:hint="eastAsia"/>
          <w:sz w:val="32"/>
          <w:szCs w:val="32"/>
          <w:lang w:eastAsia="zh-CN"/>
        </w:rPr>
        <w:t>或超声心动图示</w:t>
      </w:r>
      <w:r>
        <w:rPr>
          <w:rFonts w:ascii="仿宋_GB2312" w:eastAsia="仿宋_GB2312" w:hint="eastAsia"/>
          <w:sz w:val="32"/>
          <w:szCs w:val="32"/>
          <w:lang w:eastAsia="zh-CN"/>
        </w:rPr>
        <w:t>:</w:t>
      </w:r>
      <w:r>
        <w:rPr>
          <w:rFonts w:ascii="仿宋_GB2312" w:eastAsia="仿宋_GB2312" w:hint="eastAsia"/>
          <w:sz w:val="32"/>
          <w:szCs w:val="32"/>
          <w:lang w:eastAsia="zh-CN"/>
        </w:rPr>
        <w:t>左心室向心性肥厚。</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w:t>
      </w:r>
      <w:r>
        <w:rPr>
          <w:rFonts w:ascii="仿宋_GB2312" w:eastAsia="仿宋_GB2312" w:hint="eastAsia"/>
          <w:sz w:val="32"/>
          <w:szCs w:val="32"/>
          <w:lang w:eastAsia="zh-CN"/>
        </w:rPr>
        <w:t>微量白蛋白尿（或）血清肌酐浓度高于正常。</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颈动脉有粥样斑块。</w:t>
      </w:r>
    </w:p>
    <w:p w:rsidR="00BF52C9" w:rsidRDefault="00551E53">
      <w:pPr>
        <w:widowControl w:val="0"/>
        <w:spacing w:after="0" w:line="600" w:lineRule="exact"/>
        <w:ind w:firstLineChars="200" w:firstLine="640"/>
        <w:jc w:val="both"/>
        <w:rPr>
          <w:rFonts w:ascii="仿宋_GB2312" w:eastAsia="仿宋_GB2312" w:hAnsi="宋体"/>
          <w:color w:val="FF0000"/>
          <w:sz w:val="32"/>
          <w:szCs w:val="32"/>
        </w:rPr>
      </w:pPr>
      <w:r>
        <w:rPr>
          <w:rFonts w:ascii="仿宋_GB2312" w:eastAsia="仿宋_GB2312" w:hAnsi="宋体" w:hint="eastAsia"/>
          <w:sz w:val="32"/>
          <w:szCs w:val="32"/>
        </w:rPr>
        <w:t>5.</w:t>
      </w:r>
      <w:r>
        <w:rPr>
          <w:rFonts w:ascii="仿宋_GB2312" w:eastAsia="仿宋_GB2312" w:hAnsi="宋体" w:hint="eastAsia"/>
          <w:sz w:val="32"/>
          <w:szCs w:val="32"/>
        </w:rPr>
        <w:t>脑出血，或脑血管性痴呆，或脑梗死</w:t>
      </w:r>
      <w:r>
        <w:rPr>
          <w:rFonts w:ascii="仿宋_GB2312" w:eastAsia="仿宋_GB2312" w:hAnsi="宋体" w:hint="eastAsia"/>
          <w:sz w:val="32"/>
          <w:szCs w:val="32"/>
        </w:rPr>
        <w:t>（</w:t>
      </w:r>
      <w:r>
        <w:rPr>
          <w:rFonts w:ascii="仿宋_GB2312" w:eastAsia="仿宋_GB2312" w:hAnsi="宋体" w:hint="eastAsia"/>
          <w:sz w:val="32"/>
          <w:szCs w:val="32"/>
        </w:rPr>
        <w:t>CT</w:t>
      </w:r>
      <w:r>
        <w:rPr>
          <w:rFonts w:ascii="仿宋_GB2312" w:eastAsia="仿宋_GB2312" w:hAnsi="宋体" w:hint="eastAsia"/>
          <w:sz w:val="32"/>
          <w:szCs w:val="32"/>
        </w:rPr>
        <w:t>或</w:t>
      </w:r>
      <w:r>
        <w:rPr>
          <w:rFonts w:ascii="仿宋_GB2312" w:eastAsia="仿宋_GB2312" w:hAnsi="宋体" w:hint="eastAsia"/>
          <w:sz w:val="32"/>
          <w:szCs w:val="32"/>
        </w:rPr>
        <w:t>MRI</w:t>
      </w:r>
      <w:r>
        <w:rPr>
          <w:rFonts w:ascii="仿宋_GB2312" w:eastAsia="仿宋_GB2312" w:hAnsi="宋体" w:hint="eastAsia"/>
          <w:sz w:val="32"/>
          <w:szCs w:val="32"/>
        </w:rPr>
        <w:t>证实</w:t>
      </w:r>
      <w:r>
        <w:rPr>
          <w:rFonts w:ascii="仿宋_GB2312" w:eastAsia="仿宋_GB2312" w:hAnsi="宋体" w:hint="eastAsia"/>
          <w:sz w:val="32"/>
          <w:szCs w:val="32"/>
        </w:rPr>
        <w:t>）</w:t>
      </w:r>
      <w:r>
        <w:rPr>
          <w:rFonts w:ascii="仿宋_GB2312" w:eastAsia="仿宋_GB2312" w:hAnsi="宋体" w:hint="eastAsia"/>
          <w:sz w:val="32"/>
          <w:szCs w:val="32"/>
        </w:rPr>
        <w:t>，或高血压脑病伴肢体障碍。</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6.</w:t>
      </w:r>
      <w:r>
        <w:rPr>
          <w:rFonts w:ascii="仿宋_GB2312" w:eastAsia="仿宋_GB2312" w:hint="eastAsia"/>
          <w:sz w:val="32"/>
          <w:szCs w:val="32"/>
          <w:lang w:eastAsia="zh-CN"/>
        </w:rPr>
        <w:t>左心衰竭、心绞痛、心肌梗死的病史资料。</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7.</w:t>
      </w:r>
      <w:r>
        <w:rPr>
          <w:rFonts w:ascii="仿宋_GB2312" w:eastAsia="仿宋_GB2312" w:hint="eastAsia"/>
          <w:sz w:val="32"/>
          <w:szCs w:val="32"/>
          <w:lang w:eastAsia="zh-CN"/>
        </w:rPr>
        <w:t>肾功能衰竭，提供近三月内肾功能不全病史，血清肌酐</w:t>
      </w:r>
      <w:r>
        <w:rPr>
          <w:rFonts w:ascii="仿宋_GB2312" w:eastAsia="仿宋_GB2312" w:hint="eastAsia"/>
          <w:sz w:val="32"/>
          <w:szCs w:val="32"/>
          <w:lang w:eastAsia="zh-CN"/>
        </w:rPr>
        <w:t>SCR&gt;177umol/L</w:t>
      </w:r>
      <w:r>
        <w:rPr>
          <w:rFonts w:ascii="仿宋_GB2312" w:eastAsia="仿宋_GB2312" w:hint="eastAsia"/>
          <w:sz w:val="32"/>
          <w:szCs w:val="32"/>
          <w:lang w:eastAsia="zh-CN"/>
        </w:rPr>
        <w:t>，尿素氮</w:t>
      </w:r>
      <w:r>
        <w:rPr>
          <w:rFonts w:ascii="仿宋_GB2312" w:eastAsia="仿宋_GB2312" w:hint="eastAsia"/>
          <w:sz w:val="32"/>
          <w:szCs w:val="32"/>
          <w:lang w:eastAsia="zh-CN"/>
        </w:rPr>
        <w:t>&gt;14.3mmol/L</w:t>
      </w:r>
      <w:r>
        <w:rPr>
          <w:rFonts w:ascii="仿宋_GB2312" w:eastAsia="仿宋_GB2312" w:hint="eastAsia"/>
          <w:sz w:val="32"/>
          <w:szCs w:val="32"/>
          <w:lang w:eastAsia="zh-CN"/>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lastRenderedPageBreak/>
        <w:t>8.</w:t>
      </w:r>
      <w:r>
        <w:rPr>
          <w:rFonts w:ascii="仿宋_GB2312" w:eastAsia="仿宋_GB2312" w:hAnsi="宋体" w:hint="eastAsia"/>
          <w:sz w:val="32"/>
          <w:szCs w:val="32"/>
        </w:rPr>
        <w:t>视网膜出血或渗出或视神经乳头水肿。</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9.</w:t>
      </w:r>
      <w:r>
        <w:rPr>
          <w:rFonts w:ascii="仿宋_GB2312" w:eastAsia="仿宋_GB2312" w:hint="eastAsia"/>
          <w:sz w:val="32"/>
          <w:szCs w:val="32"/>
          <w:lang w:eastAsia="zh-CN"/>
        </w:rPr>
        <w:t>夹层动脉瘤，症状性动脉闭塞病。</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具备第</w:t>
      </w:r>
      <w:r>
        <w:rPr>
          <w:rFonts w:ascii="仿宋_GB2312" w:eastAsia="仿宋_GB2312" w:hint="eastAsia"/>
          <w:sz w:val="32"/>
          <w:szCs w:val="32"/>
          <w:lang w:eastAsia="zh-CN"/>
        </w:rPr>
        <w:t>1</w:t>
      </w:r>
      <w:r>
        <w:rPr>
          <w:rFonts w:ascii="仿宋_GB2312" w:eastAsia="仿宋_GB2312" w:hint="eastAsia"/>
          <w:sz w:val="32"/>
          <w:szCs w:val="32"/>
          <w:lang w:eastAsia="zh-CN"/>
        </w:rPr>
        <w:t>项同时具备第</w:t>
      </w:r>
      <w:r>
        <w:rPr>
          <w:rFonts w:ascii="仿宋_GB2312" w:eastAsia="仿宋_GB2312" w:hint="eastAsia"/>
          <w:sz w:val="32"/>
          <w:szCs w:val="32"/>
          <w:lang w:eastAsia="zh-CN"/>
        </w:rPr>
        <w:t>2-4</w:t>
      </w:r>
      <w:r>
        <w:rPr>
          <w:rFonts w:ascii="仿宋_GB2312" w:eastAsia="仿宋_GB2312" w:hint="eastAsia"/>
          <w:sz w:val="32"/>
          <w:szCs w:val="32"/>
          <w:lang w:eastAsia="zh-CN"/>
        </w:rPr>
        <w:t>项其中两项，或具备第</w:t>
      </w:r>
      <w:r>
        <w:rPr>
          <w:rFonts w:ascii="仿宋_GB2312" w:eastAsia="仿宋_GB2312" w:hint="eastAsia"/>
          <w:sz w:val="32"/>
          <w:szCs w:val="32"/>
          <w:lang w:eastAsia="zh-CN"/>
        </w:rPr>
        <w:t>1</w:t>
      </w:r>
      <w:r>
        <w:rPr>
          <w:rFonts w:ascii="仿宋_GB2312" w:eastAsia="仿宋_GB2312" w:hint="eastAsia"/>
          <w:sz w:val="32"/>
          <w:szCs w:val="32"/>
          <w:lang w:eastAsia="zh-CN"/>
        </w:rPr>
        <w:t>项同时具备第</w:t>
      </w:r>
      <w:r>
        <w:rPr>
          <w:rFonts w:ascii="仿宋_GB2312" w:eastAsia="仿宋_GB2312" w:hint="eastAsia"/>
          <w:sz w:val="32"/>
          <w:szCs w:val="32"/>
          <w:lang w:eastAsia="zh-CN"/>
        </w:rPr>
        <w:t>5-9</w:t>
      </w:r>
      <w:r>
        <w:rPr>
          <w:rFonts w:ascii="仿宋_GB2312" w:eastAsia="仿宋_GB2312" w:hint="eastAsia"/>
          <w:sz w:val="32"/>
          <w:szCs w:val="32"/>
          <w:lang w:eastAsia="zh-CN"/>
        </w:rPr>
        <w:t>项其中一项即可确定。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（十五）冠心病</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Pr>
          <w:rFonts w:ascii="仿宋_GB2312" w:eastAsia="仿宋_GB2312" w:hint="eastAsia"/>
          <w:sz w:val="32"/>
          <w:szCs w:val="32"/>
          <w:lang w:eastAsia="zh-CN"/>
        </w:rPr>
        <w:t>心绞痛</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1</w:t>
      </w:r>
      <w:r>
        <w:rPr>
          <w:rFonts w:ascii="仿宋_GB2312" w:eastAsia="仿宋_GB2312" w:hint="eastAsia"/>
          <w:sz w:val="32"/>
          <w:szCs w:val="32"/>
          <w:lang w:eastAsia="zh-CN"/>
        </w:rPr>
        <w:t>）提供相关病史资料（包含近一个月以来的诊疗用药情况）；</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）常规心电图或动态心电图有动态缺血型</w:t>
      </w:r>
      <w:r>
        <w:rPr>
          <w:rFonts w:ascii="仿宋_GB2312" w:eastAsia="仿宋_GB2312" w:hint="eastAsia"/>
          <w:sz w:val="32"/>
          <w:szCs w:val="32"/>
          <w:lang w:eastAsia="zh-CN"/>
        </w:rPr>
        <w:t>ST-T</w:t>
      </w:r>
      <w:r>
        <w:rPr>
          <w:rFonts w:ascii="仿宋_GB2312" w:eastAsia="仿宋_GB2312" w:hint="eastAsia"/>
          <w:sz w:val="32"/>
          <w:szCs w:val="32"/>
          <w:lang w:eastAsia="zh-CN"/>
        </w:rPr>
        <w:t>表现</w:t>
      </w:r>
      <w:r>
        <w:rPr>
          <w:rFonts w:ascii="仿宋_GB2312" w:eastAsia="仿宋_GB2312" w:hint="eastAsia"/>
          <w:sz w:val="32"/>
          <w:szCs w:val="32"/>
          <w:lang w:eastAsia="zh-CN"/>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hint="eastAsia"/>
          <w:sz w:val="32"/>
          <w:szCs w:val="32"/>
        </w:rPr>
        <w:t>心电图运动负荷试验阳性</w:t>
      </w:r>
      <w:r>
        <w:rPr>
          <w:rFonts w:ascii="仿宋_GB2312" w:eastAsia="仿宋_GB2312" w:hAnsi="宋体" w:hint="eastAsia"/>
          <w:sz w:val="32"/>
          <w:szCs w:val="32"/>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4</w:t>
      </w:r>
      <w:r>
        <w:rPr>
          <w:rFonts w:ascii="仿宋_GB2312" w:eastAsia="仿宋_GB2312" w:hint="eastAsia"/>
          <w:sz w:val="32"/>
          <w:szCs w:val="32"/>
          <w:lang w:eastAsia="zh-CN"/>
        </w:rPr>
        <w:t>）冠脉造影或冠脉</w:t>
      </w:r>
      <w:r>
        <w:rPr>
          <w:rFonts w:ascii="仿宋_GB2312" w:eastAsia="仿宋_GB2312" w:hint="eastAsia"/>
          <w:sz w:val="32"/>
          <w:szCs w:val="32"/>
          <w:lang w:eastAsia="zh-CN"/>
        </w:rPr>
        <w:t>CTA</w:t>
      </w:r>
      <w:r>
        <w:rPr>
          <w:rFonts w:ascii="仿宋_GB2312" w:eastAsia="仿宋_GB2312" w:hint="eastAsia"/>
          <w:sz w:val="32"/>
          <w:szCs w:val="32"/>
          <w:lang w:eastAsia="zh-CN"/>
        </w:rPr>
        <w:t>检查狭窄≥</w:t>
      </w:r>
      <w:r>
        <w:rPr>
          <w:rFonts w:ascii="仿宋_GB2312" w:eastAsia="仿宋_GB2312" w:hint="eastAsia"/>
          <w:sz w:val="32"/>
          <w:szCs w:val="32"/>
          <w:lang w:eastAsia="zh-CN"/>
        </w:rPr>
        <w:t>50%;</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具备第（</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4</w:t>
      </w:r>
      <w:r>
        <w:rPr>
          <w:rFonts w:ascii="仿宋_GB2312" w:eastAsia="仿宋_GB2312" w:hint="eastAsia"/>
          <w:sz w:val="32"/>
          <w:szCs w:val="32"/>
          <w:lang w:eastAsia="zh-CN"/>
        </w:rPr>
        <w:t>）项同时具备第（</w:t>
      </w:r>
      <w:r>
        <w:rPr>
          <w:rFonts w:ascii="仿宋_GB2312" w:eastAsia="仿宋_GB2312" w:hint="eastAsia"/>
          <w:sz w:val="32"/>
          <w:szCs w:val="32"/>
          <w:lang w:eastAsia="zh-CN"/>
        </w:rPr>
        <w:t>2</w:t>
      </w:r>
      <w:r>
        <w:rPr>
          <w:rFonts w:ascii="仿宋_GB2312" w:eastAsia="仿宋_GB2312" w:hint="eastAsia"/>
          <w:sz w:val="32"/>
          <w:szCs w:val="32"/>
          <w:lang w:eastAsia="zh-CN"/>
        </w:rPr>
        <w:t>）（</w:t>
      </w:r>
      <w:r>
        <w:rPr>
          <w:rFonts w:ascii="仿宋_GB2312" w:eastAsia="仿宋_GB2312" w:hint="eastAsia"/>
          <w:sz w:val="32"/>
          <w:szCs w:val="32"/>
          <w:lang w:eastAsia="zh-CN"/>
        </w:rPr>
        <w:t>3</w:t>
      </w:r>
      <w:r>
        <w:rPr>
          <w:rFonts w:ascii="仿宋_GB2312" w:eastAsia="仿宋_GB2312" w:hint="eastAsia"/>
          <w:sz w:val="32"/>
          <w:szCs w:val="32"/>
          <w:lang w:eastAsia="zh-CN"/>
        </w:rPr>
        <w:t>）项中一项即可确定。</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心肌梗塞</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sz w:val="32"/>
          <w:szCs w:val="32"/>
          <w:lang w:eastAsia="zh-CN"/>
        </w:rPr>
        <w:t>（</w:t>
      </w:r>
      <w:r>
        <w:rPr>
          <w:rFonts w:ascii="仿宋_GB2312" w:eastAsia="仿宋_GB2312" w:hint="eastAsia"/>
          <w:bCs/>
          <w:sz w:val="32"/>
          <w:szCs w:val="32"/>
          <w:lang w:eastAsia="zh-CN"/>
        </w:rPr>
        <w:t>1</w:t>
      </w:r>
      <w:r>
        <w:rPr>
          <w:rFonts w:ascii="仿宋_GB2312" w:eastAsia="仿宋_GB2312" w:hint="eastAsia"/>
          <w:bCs/>
          <w:sz w:val="32"/>
          <w:szCs w:val="32"/>
          <w:lang w:eastAsia="zh-CN"/>
        </w:rPr>
        <w:t>）提供相关病史资料（包含近一个月以来的诊疗用药情况）</w:t>
      </w:r>
      <w:r>
        <w:rPr>
          <w:rFonts w:ascii="仿宋_GB2312" w:eastAsia="仿宋_GB2312" w:hint="eastAsia"/>
          <w:bCs/>
          <w:sz w:val="32"/>
          <w:szCs w:val="32"/>
          <w:lang w:eastAsia="zh-CN"/>
        </w:rPr>
        <w:t>;</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w:t>
      </w:r>
      <w:r>
        <w:rPr>
          <w:rFonts w:ascii="仿宋_GB2312" w:eastAsia="仿宋_GB2312" w:hint="eastAsia"/>
          <w:bCs/>
          <w:sz w:val="32"/>
          <w:szCs w:val="32"/>
          <w:lang w:eastAsia="zh-CN"/>
        </w:rPr>
        <w:t>2</w:t>
      </w:r>
      <w:r>
        <w:rPr>
          <w:rFonts w:ascii="仿宋_GB2312" w:eastAsia="仿宋_GB2312" w:hint="eastAsia"/>
          <w:bCs/>
          <w:sz w:val="32"/>
          <w:szCs w:val="32"/>
          <w:lang w:eastAsia="zh-CN"/>
        </w:rPr>
        <w:t>）典型心电图动态变化过程</w:t>
      </w:r>
      <w:r>
        <w:rPr>
          <w:rFonts w:ascii="仿宋_GB2312" w:eastAsia="仿宋_GB2312" w:hint="eastAsia"/>
          <w:bCs/>
          <w:sz w:val="32"/>
          <w:szCs w:val="32"/>
          <w:lang w:eastAsia="zh-CN"/>
        </w:rPr>
        <w:t>;</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w:t>
      </w:r>
      <w:r>
        <w:rPr>
          <w:rFonts w:ascii="仿宋_GB2312" w:eastAsia="仿宋_GB2312" w:hint="eastAsia"/>
          <w:bCs/>
          <w:sz w:val="32"/>
          <w:szCs w:val="32"/>
          <w:lang w:eastAsia="zh-CN"/>
        </w:rPr>
        <w:t>3</w:t>
      </w:r>
      <w:r>
        <w:rPr>
          <w:rFonts w:ascii="仿宋_GB2312" w:eastAsia="仿宋_GB2312" w:hint="eastAsia"/>
          <w:bCs/>
          <w:sz w:val="32"/>
          <w:szCs w:val="32"/>
          <w:lang w:eastAsia="zh-CN"/>
        </w:rPr>
        <w:t>）具有心肌损害标志物变化（肌钙蛋白、</w:t>
      </w:r>
      <w:r>
        <w:rPr>
          <w:rFonts w:ascii="仿宋_GB2312" w:eastAsia="仿宋_GB2312" w:hint="eastAsia"/>
          <w:bCs/>
          <w:sz w:val="32"/>
          <w:szCs w:val="32"/>
          <w:lang w:eastAsia="zh-CN"/>
        </w:rPr>
        <w:t>CK-MB</w:t>
      </w:r>
      <w:r>
        <w:rPr>
          <w:rFonts w:ascii="仿宋_GB2312" w:eastAsia="仿宋_GB2312" w:hint="eastAsia"/>
          <w:bCs/>
          <w:sz w:val="32"/>
          <w:szCs w:val="32"/>
          <w:lang w:eastAsia="zh-CN"/>
        </w:rPr>
        <w:t>大于正常上限两倍以上）</w:t>
      </w:r>
      <w:r>
        <w:rPr>
          <w:rFonts w:ascii="仿宋_GB2312" w:eastAsia="仿宋_GB2312" w:hint="eastAsia"/>
          <w:bCs/>
          <w:sz w:val="32"/>
          <w:szCs w:val="32"/>
          <w:lang w:eastAsia="zh-CN"/>
        </w:rPr>
        <w:t>;</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w:t>
      </w:r>
      <w:r>
        <w:rPr>
          <w:rFonts w:ascii="仿宋_GB2312" w:eastAsia="仿宋_GB2312" w:hint="eastAsia"/>
          <w:bCs/>
          <w:sz w:val="32"/>
          <w:szCs w:val="32"/>
          <w:lang w:eastAsia="zh-CN"/>
        </w:rPr>
        <w:t>4</w:t>
      </w:r>
      <w:r>
        <w:rPr>
          <w:rFonts w:ascii="仿宋_GB2312" w:eastAsia="仿宋_GB2312" w:hint="eastAsia"/>
          <w:bCs/>
          <w:sz w:val="32"/>
          <w:szCs w:val="32"/>
          <w:lang w:eastAsia="zh-CN"/>
        </w:rPr>
        <w:t>）冠脉</w:t>
      </w:r>
      <w:r>
        <w:rPr>
          <w:rFonts w:ascii="仿宋_GB2312" w:eastAsia="仿宋_GB2312" w:hint="eastAsia"/>
          <w:bCs/>
          <w:sz w:val="32"/>
          <w:szCs w:val="32"/>
          <w:lang w:eastAsia="zh-CN"/>
        </w:rPr>
        <w:t>CTA</w:t>
      </w:r>
      <w:r>
        <w:rPr>
          <w:rFonts w:ascii="仿宋_GB2312" w:eastAsia="仿宋_GB2312" w:hint="eastAsia"/>
          <w:bCs/>
          <w:sz w:val="32"/>
          <w:szCs w:val="32"/>
          <w:lang w:eastAsia="zh-CN"/>
        </w:rPr>
        <w:t>或冠脉造影检查狭窄≥</w:t>
      </w:r>
      <w:r>
        <w:rPr>
          <w:rFonts w:ascii="仿宋_GB2312" w:eastAsia="仿宋_GB2312" w:hint="eastAsia"/>
          <w:bCs/>
          <w:sz w:val="32"/>
          <w:szCs w:val="32"/>
          <w:lang w:eastAsia="zh-CN"/>
        </w:rPr>
        <w:t>75%;</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w:t>
      </w:r>
      <w:r>
        <w:rPr>
          <w:rFonts w:ascii="仿宋_GB2312" w:eastAsia="仿宋_GB2312" w:hint="eastAsia"/>
          <w:bCs/>
          <w:sz w:val="32"/>
          <w:szCs w:val="32"/>
          <w:lang w:eastAsia="zh-CN"/>
        </w:rPr>
        <w:t>5</w:t>
      </w:r>
      <w:r>
        <w:rPr>
          <w:rFonts w:ascii="仿宋_GB2312" w:eastAsia="仿宋_GB2312" w:hint="eastAsia"/>
          <w:bCs/>
          <w:sz w:val="32"/>
          <w:szCs w:val="32"/>
          <w:lang w:eastAsia="zh-CN"/>
        </w:rPr>
        <w:t>）行冠脉支架或搭桥手术治疗。</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评定标准</w:t>
      </w:r>
      <w:r>
        <w:rPr>
          <w:rFonts w:ascii="仿宋_GB2312" w:eastAsia="仿宋_GB2312" w:hint="eastAsia"/>
          <w:bCs/>
          <w:sz w:val="32"/>
          <w:szCs w:val="32"/>
          <w:lang w:eastAsia="zh-CN"/>
        </w:rPr>
        <w:t>:</w:t>
      </w:r>
      <w:r>
        <w:rPr>
          <w:rFonts w:ascii="仿宋_GB2312" w:eastAsia="仿宋_GB2312" w:hint="eastAsia"/>
          <w:bCs/>
          <w:sz w:val="32"/>
          <w:szCs w:val="32"/>
          <w:lang w:eastAsia="zh-CN"/>
        </w:rPr>
        <w:t>具备第（</w:t>
      </w:r>
      <w:r>
        <w:rPr>
          <w:rFonts w:ascii="仿宋_GB2312" w:eastAsia="仿宋_GB2312" w:hint="eastAsia"/>
          <w:bCs/>
          <w:sz w:val="32"/>
          <w:szCs w:val="32"/>
          <w:lang w:eastAsia="zh-CN"/>
        </w:rPr>
        <w:t>1</w:t>
      </w:r>
      <w:r>
        <w:rPr>
          <w:rFonts w:ascii="仿宋_GB2312" w:eastAsia="仿宋_GB2312" w:hint="eastAsia"/>
          <w:bCs/>
          <w:sz w:val="32"/>
          <w:szCs w:val="32"/>
          <w:lang w:eastAsia="zh-CN"/>
        </w:rPr>
        <w:t>）项，同时具备第（</w:t>
      </w:r>
      <w:r>
        <w:rPr>
          <w:rFonts w:ascii="仿宋_GB2312" w:eastAsia="仿宋_GB2312" w:hint="eastAsia"/>
          <w:bCs/>
          <w:sz w:val="32"/>
          <w:szCs w:val="32"/>
          <w:lang w:eastAsia="zh-CN"/>
        </w:rPr>
        <w:t>2</w:t>
      </w:r>
      <w:r>
        <w:rPr>
          <w:rFonts w:ascii="仿宋_GB2312" w:eastAsia="仿宋_GB2312" w:hint="eastAsia"/>
          <w:bCs/>
          <w:sz w:val="32"/>
          <w:szCs w:val="32"/>
          <w:lang w:eastAsia="zh-CN"/>
        </w:rPr>
        <w:t>）（</w:t>
      </w:r>
      <w:r>
        <w:rPr>
          <w:rFonts w:ascii="仿宋_GB2312" w:eastAsia="仿宋_GB2312" w:hint="eastAsia"/>
          <w:bCs/>
          <w:sz w:val="32"/>
          <w:szCs w:val="32"/>
          <w:lang w:eastAsia="zh-CN"/>
        </w:rPr>
        <w:t>3</w:t>
      </w:r>
      <w:r>
        <w:rPr>
          <w:rFonts w:ascii="仿宋_GB2312" w:eastAsia="仿宋_GB2312" w:hint="eastAsia"/>
          <w:bCs/>
          <w:sz w:val="32"/>
          <w:szCs w:val="32"/>
          <w:lang w:eastAsia="zh-CN"/>
        </w:rPr>
        <w:t>）项中任</w:t>
      </w:r>
      <w:r>
        <w:rPr>
          <w:rFonts w:ascii="仿宋_GB2312" w:eastAsia="仿宋_GB2312" w:hint="eastAsia"/>
          <w:bCs/>
          <w:sz w:val="32"/>
          <w:szCs w:val="32"/>
          <w:lang w:eastAsia="zh-CN"/>
        </w:rPr>
        <w:lastRenderedPageBreak/>
        <w:t>一项，且具备第（</w:t>
      </w:r>
      <w:r>
        <w:rPr>
          <w:rFonts w:ascii="仿宋_GB2312" w:eastAsia="仿宋_GB2312" w:hint="eastAsia"/>
          <w:bCs/>
          <w:sz w:val="32"/>
          <w:szCs w:val="32"/>
          <w:lang w:eastAsia="zh-CN"/>
        </w:rPr>
        <w:t>4</w:t>
      </w:r>
      <w:r>
        <w:rPr>
          <w:rFonts w:ascii="仿宋_GB2312" w:eastAsia="仿宋_GB2312" w:hint="eastAsia"/>
          <w:bCs/>
          <w:sz w:val="32"/>
          <w:szCs w:val="32"/>
          <w:lang w:eastAsia="zh-CN"/>
        </w:rPr>
        <w:t>）（</w:t>
      </w:r>
      <w:r>
        <w:rPr>
          <w:rFonts w:ascii="仿宋_GB2312" w:eastAsia="仿宋_GB2312" w:hint="eastAsia"/>
          <w:bCs/>
          <w:sz w:val="32"/>
          <w:szCs w:val="32"/>
          <w:lang w:eastAsia="zh-CN"/>
        </w:rPr>
        <w:t>5</w:t>
      </w:r>
      <w:r>
        <w:rPr>
          <w:rFonts w:ascii="仿宋_GB2312" w:eastAsia="仿宋_GB2312" w:hint="eastAsia"/>
          <w:bCs/>
          <w:sz w:val="32"/>
          <w:szCs w:val="32"/>
          <w:lang w:eastAsia="zh-CN"/>
        </w:rPr>
        <w:t>）项中任意一项即可确定。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（十六）慢性心功能不全</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1.</w:t>
      </w:r>
      <w:r>
        <w:rPr>
          <w:rFonts w:ascii="仿宋_GB2312" w:eastAsia="仿宋_GB2312" w:hint="eastAsia"/>
          <w:bCs/>
          <w:sz w:val="32"/>
          <w:szCs w:val="32"/>
          <w:lang w:eastAsia="zh-CN"/>
        </w:rPr>
        <w:t>左心功能不全</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w:t>
      </w:r>
      <w:r>
        <w:rPr>
          <w:rFonts w:ascii="仿宋_GB2312" w:eastAsia="仿宋_GB2312" w:hint="eastAsia"/>
          <w:bCs/>
          <w:sz w:val="32"/>
          <w:szCs w:val="32"/>
          <w:lang w:eastAsia="zh-CN"/>
        </w:rPr>
        <w:t>1</w:t>
      </w:r>
      <w:r>
        <w:rPr>
          <w:rFonts w:ascii="仿宋_GB2312" w:eastAsia="仿宋_GB2312" w:hint="eastAsia"/>
          <w:bCs/>
          <w:sz w:val="32"/>
          <w:szCs w:val="32"/>
          <w:lang w:eastAsia="zh-CN"/>
        </w:rPr>
        <w:t>）提供相关病史资料（包含近一</w:t>
      </w:r>
      <w:r>
        <w:rPr>
          <w:rFonts w:ascii="仿宋_GB2312" w:eastAsia="仿宋_GB2312" w:hint="eastAsia"/>
          <w:bCs/>
          <w:sz w:val="32"/>
          <w:szCs w:val="32"/>
          <w:lang w:eastAsia="zh-CN"/>
        </w:rPr>
        <w:t>个月以来的诊疗用药情况）；</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w:t>
      </w:r>
      <w:r>
        <w:rPr>
          <w:rFonts w:ascii="仿宋_GB2312" w:eastAsia="仿宋_GB2312" w:hint="eastAsia"/>
          <w:bCs/>
          <w:sz w:val="32"/>
          <w:szCs w:val="32"/>
          <w:lang w:eastAsia="zh-CN"/>
        </w:rPr>
        <w:t>2</w:t>
      </w:r>
      <w:r>
        <w:rPr>
          <w:rFonts w:ascii="仿宋_GB2312" w:eastAsia="仿宋_GB2312" w:hint="eastAsia"/>
          <w:bCs/>
          <w:sz w:val="32"/>
          <w:szCs w:val="32"/>
          <w:lang w:eastAsia="zh-CN"/>
        </w:rPr>
        <w:t>）</w:t>
      </w:r>
      <w:r>
        <w:rPr>
          <w:rFonts w:ascii="仿宋_GB2312" w:eastAsia="仿宋_GB2312" w:hint="eastAsia"/>
          <w:bCs/>
          <w:sz w:val="32"/>
          <w:szCs w:val="32"/>
          <w:lang w:eastAsia="zh-CN"/>
        </w:rPr>
        <w:t>X</w:t>
      </w:r>
      <w:r>
        <w:rPr>
          <w:rFonts w:ascii="仿宋_GB2312" w:eastAsia="仿宋_GB2312" w:hint="eastAsia"/>
          <w:bCs/>
          <w:sz w:val="32"/>
          <w:szCs w:val="32"/>
          <w:lang w:eastAsia="zh-CN"/>
        </w:rPr>
        <w:t>线胸片</w:t>
      </w:r>
      <w:r>
        <w:rPr>
          <w:rFonts w:ascii="仿宋_GB2312" w:eastAsia="仿宋_GB2312" w:hint="eastAsia"/>
          <w:bCs/>
          <w:sz w:val="32"/>
          <w:szCs w:val="32"/>
          <w:lang w:eastAsia="zh-CN"/>
        </w:rPr>
        <w:t>:</w:t>
      </w:r>
      <w:r>
        <w:rPr>
          <w:rFonts w:ascii="仿宋_GB2312" w:eastAsia="仿宋_GB2312" w:hint="eastAsia"/>
          <w:bCs/>
          <w:sz w:val="32"/>
          <w:szCs w:val="32"/>
          <w:lang w:eastAsia="zh-CN"/>
        </w:rPr>
        <w:t>左心影增大、肺淤血等；</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w:t>
      </w:r>
      <w:r>
        <w:rPr>
          <w:rFonts w:ascii="仿宋_GB2312" w:eastAsia="仿宋_GB2312" w:hint="eastAsia"/>
          <w:bCs/>
          <w:sz w:val="32"/>
          <w:szCs w:val="32"/>
          <w:lang w:eastAsia="zh-CN"/>
        </w:rPr>
        <w:t>3</w:t>
      </w:r>
      <w:r>
        <w:rPr>
          <w:rFonts w:ascii="仿宋_GB2312" w:eastAsia="仿宋_GB2312" w:hint="eastAsia"/>
          <w:bCs/>
          <w:sz w:val="32"/>
          <w:szCs w:val="32"/>
          <w:lang w:eastAsia="zh-CN"/>
        </w:rPr>
        <w:t>）</w:t>
      </w:r>
      <w:r>
        <w:rPr>
          <w:rFonts w:ascii="仿宋_GB2312" w:eastAsia="仿宋_GB2312" w:hint="eastAsia"/>
          <w:bCs/>
          <w:sz w:val="32"/>
          <w:szCs w:val="32"/>
          <w:lang w:eastAsia="zh-CN"/>
        </w:rPr>
        <w:t>NT-proBNP&gt;300ng/L</w:t>
      </w:r>
      <w:r>
        <w:rPr>
          <w:rFonts w:ascii="仿宋_GB2312" w:eastAsia="仿宋_GB2312" w:hint="eastAsia"/>
          <w:bCs/>
          <w:sz w:val="32"/>
          <w:szCs w:val="32"/>
          <w:lang w:eastAsia="zh-CN"/>
        </w:rPr>
        <w:t>；</w:t>
      </w:r>
    </w:p>
    <w:p w:rsidR="00BF52C9" w:rsidRDefault="00551E53">
      <w:pPr>
        <w:widowControl w:val="0"/>
        <w:spacing w:after="0" w:line="600" w:lineRule="exact"/>
        <w:ind w:firstLineChars="200" w:firstLine="640"/>
        <w:jc w:val="both"/>
        <w:rPr>
          <w:rFonts w:ascii="仿宋_GB2312" w:eastAsia="仿宋_GB2312" w:hAnsi="宋体"/>
          <w:bCs/>
          <w:sz w:val="32"/>
          <w:szCs w:val="32"/>
        </w:rPr>
      </w:pPr>
      <w:r>
        <w:rPr>
          <w:rFonts w:ascii="仿宋_GB2312" w:eastAsia="仿宋_GB2312" w:hAnsi="宋体" w:hint="eastAsia"/>
          <w:bCs/>
          <w:sz w:val="32"/>
          <w:szCs w:val="32"/>
        </w:rPr>
        <w:t>（</w:t>
      </w:r>
      <w:r>
        <w:rPr>
          <w:rFonts w:ascii="仿宋_GB2312" w:eastAsia="仿宋_GB2312" w:hAnsi="宋体" w:hint="eastAsia"/>
          <w:bCs/>
          <w:sz w:val="32"/>
          <w:szCs w:val="32"/>
        </w:rPr>
        <w:t>4</w:t>
      </w:r>
      <w:r>
        <w:rPr>
          <w:rFonts w:ascii="仿宋_GB2312" w:eastAsia="仿宋_GB2312" w:hAnsi="宋体" w:hint="eastAsia"/>
          <w:bCs/>
          <w:sz w:val="32"/>
          <w:szCs w:val="32"/>
        </w:rPr>
        <w:t>）</w:t>
      </w:r>
      <w:r>
        <w:rPr>
          <w:rFonts w:ascii="仿宋_GB2312" w:eastAsia="仿宋_GB2312" w:hAnsi="宋体" w:hint="eastAsia"/>
          <w:bCs/>
          <w:sz w:val="32"/>
          <w:szCs w:val="32"/>
        </w:rPr>
        <w:t>超声心动图</w:t>
      </w:r>
      <w:r>
        <w:rPr>
          <w:rFonts w:ascii="仿宋_GB2312" w:eastAsia="仿宋_GB2312" w:hAnsi="宋体" w:hint="eastAsia"/>
          <w:bCs/>
          <w:sz w:val="32"/>
          <w:szCs w:val="32"/>
        </w:rPr>
        <w:t>:</w:t>
      </w:r>
      <w:r>
        <w:rPr>
          <w:rFonts w:ascii="仿宋_GB2312" w:eastAsia="仿宋_GB2312" w:hAnsi="宋体" w:hint="eastAsia"/>
          <w:bCs/>
          <w:sz w:val="32"/>
          <w:szCs w:val="32"/>
        </w:rPr>
        <w:t>左心室壁运动减弱，</w:t>
      </w:r>
      <w:r>
        <w:rPr>
          <w:rFonts w:ascii="仿宋_GB2312" w:eastAsia="仿宋_GB2312" w:hAnsi="宋体" w:hint="eastAsia"/>
          <w:bCs/>
          <w:sz w:val="32"/>
          <w:szCs w:val="32"/>
        </w:rPr>
        <w:t>LVEF&lt;50%</w:t>
      </w:r>
      <w:r>
        <w:rPr>
          <w:rFonts w:ascii="仿宋_GB2312" w:eastAsia="仿宋_GB2312" w:hAnsi="宋体" w:hint="eastAsia"/>
          <w:bCs/>
          <w:sz w:val="32"/>
          <w:szCs w:val="32"/>
        </w:rPr>
        <w:t>。</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评定标准</w:t>
      </w:r>
      <w:r>
        <w:rPr>
          <w:rFonts w:ascii="仿宋_GB2312" w:eastAsia="仿宋_GB2312" w:hint="eastAsia"/>
          <w:bCs/>
          <w:sz w:val="32"/>
          <w:szCs w:val="32"/>
          <w:lang w:eastAsia="zh-CN"/>
        </w:rPr>
        <w:t>:</w:t>
      </w:r>
      <w:r>
        <w:rPr>
          <w:rFonts w:ascii="仿宋_GB2312" w:eastAsia="仿宋_GB2312" w:hint="eastAsia"/>
          <w:bCs/>
          <w:sz w:val="32"/>
          <w:szCs w:val="32"/>
          <w:lang w:eastAsia="zh-CN"/>
        </w:rPr>
        <w:t>具备第（</w:t>
      </w:r>
      <w:r>
        <w:rPr>
          <w:rFonts w:ascii="仿宋_GB2312" w:eastAsia="仿宋_GB2312" w:hint="eastAsia"/>
          <w:bCs/>
          <w:sz w:val="32"/>
          <w:szCs w:val="32"/>
          <w:lang w:eastAsia="zh-CN"/>
        </w:rPr>
        <w:t>1</w:t>
      </w:r>
      <w:r>
        <w:rPr>
          <w:rFonts w:ascii="仿宋_GB2312" w:eastAsia="仿宋_GB2312" w:hint="eastAsia"/>
          <w:bCs/>
          <w:sz w:val="32"/>
          <w:szCs w:val="32"/>
          <w:lang w:eastAsia="zh-CN"/>
        </w:rPr>
        <w:t>）项，且具备第（</w:t>
      </w:r>
      <w:r>
        <w:rPr>
          <w:rFonts w:ascii="仿宋_GB2312" w:eastAsia="仿宋_GB2312" w:hint="eastAsia"/>
          <w:bCs/>
          <w:sz w:val="32"/>
          <w:szCs w:val="32"/>
          <w:lang w:eastAsia="zh-CN"/>
        </w:rPr>
        <w:t>2</w:t>
      </w:r>
      <w:r>
        <w:rPr>
          <w:rFonts w:ascii="仿宋_GB2312" w:eastAsia="仿宋_GB2312" w:hint="eastAsia"/>
          <w:bCs/>
          <w:sz w:val="32"/>
          <w:szCs w:val="32"/>
          <w:lang w:eastAsia="zh-CN"/>
        </w:rPr>
        <w:t>）（</w:t>
      </w:r>
      <w:r>
        <w:rPr>
          <w:rFonts w:ascii="仿宋_GB2312" w:eastAsia="仿宋_GB2312" w:hint="eastAsia"/>
          <w:bCs/>
          <w:sz w:val="32"/>
          <w:szCs w:val="32"/>
          <w:lang w:eastAsia="zh-CN"/>
        </w:rPr>
        <w:t>3</w:t>
      </w:r>
      <w:r>
        <w:rPr>
          <w:rFonts w:ascii="仿宋_GB2312" w:eastAsia="仿宋_GB2312" w:hint="eastAsia"/>
          <w:bCs/>
          <w:sz w:val="32"/>
          <w:szCs w:val="32"/>
          <w:lang w:eastAsia="zh-CN"/>
        </w:rPr>
        <w:t>）（</w:t>
      </w:r>
      <w:r>
        <w:rPr>
          <w:rFonts w:ascii="仿宋_GB2312" w:eastAsia="仿宋_GB2312" w:hint="eastAsia"/>
          <w:bCs/>
          <w:sz w:val="32"/>
          <w:szCs w:val="32"/>
          <w:lang w:eastAsia="zh-CN"/>
        </w:rPr>
        <w:t>4</w:t>
      </w:r>
      <w:r>
        <w:rPr>
          <w:rFonts w:ascii="仿宋_GB2312" w:eastAsia="仿宋_GB2312" w:hint="eastAsia"/>
          <w:bCs/>
          <w:sz w:val="32"/>
          <w:szCs w:val="32"/>
          <w:lang w:eastAsia="zh-CN"/>
        </w:rPr>
        <w:t>）项中两项及以上者可确定。</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2.</w:t>
      </w:r>
      <w:r>
        <w:rPr>
          <w:rFonts w:ascii="仿宋_GB2312" w:eastAsia="仿宋_GB2312" w:hint="eastAsia"/>
          <w:bCs/>
          <w:sz w:val="32"/>
          <w:szCs w:val="32"/>
          <w:lang w:eastAsia="zh-CN"/>
        </w:rPr>
        <w:t>右心功能不全</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w:t>
      </w:r>
      <w:r>
        <w:rPr>
          <w:rFonts w:ascii="仿宋_GB2312" w:eastAsia="仿宋_GB2312" w:hint="eastAsia"/>
          <w:bCs/>
          <w:sz w:val="32"/>
          <w:szCs w:val="32"/>
          <w:lang w:eastAsia="zh-CN"/>
        </w:rPr>
        <w:t>1</w:t>
      </w:r>
      <w:r>
        <w:rPr>
          <w:rFonts w:ascii="仿宋_GB2312" w:eastAsia="仿宋_GB2312" w:hint="eastAsia"/>
          <w:bCs/>
          <w:sz w:val="32"/>
          <w:szCs w:val="32"/>
          <w:lang w:eastAsia="zh-CN"/>
        </w:rPr>
        <w:t>）提供相关病史资料（包含近一个月以来的诊疗用药情况）。</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w:t>
      </w:r>
      <w:r>
        <w:rPr>
          <w:rFonts w:ascii="仿宋_GB2312" w:eastAsia="仿宋_GB2312" w:hint="eastAsia"/>
          <w:bCs/>
          <w:sz w:val="32"/>
          <w:szCs w:val="32"/>
          <w:lang w:eastAsia="zh-CN"/>
        </w:rPr>
        <w:t>2</w:t>
      </w:r>
      <w:r>
        <w:rPr>
          <w:rFonts w:ascii="仿宋_GB2312" w:eastAsia="仿宋_GB2312" w:hint="eastAsia"/>
          <w:bCs/>
          <w:sz w:val="32"/>
          <w:szCs w:val="32"/>
          <w:lang w:eastAsia="zh-CN"/>
        </w:rPr>
        <w:t>）有原发性心脏病临床表现（如</w:t>
      </w:r>
      <w:r>
        <w:rPr>
          <w:rFonts w:ascii="仿宋_GB2312" w:eastAsia="仿宋_GB2312" w:hint="eastAsia"/>
          <w:bCs/>
          <w:sz w:val="32"/>
          <w:szCs w:val="32"/>
          <w:lang w:eastAsia="zh-CN"/>
        </w:rPr>
        <w:t>:</w:t>
      </w:r>
      <w:r>
        <w:rPr>
          <w:rFonts w:ascii="仿宋_GB2312" w:eastAsia="仿宋_GB2312" w:hint="eastAsia"/>
          <w:bCs/>
          <w:sz w:val="32"/>
          <w:szCs w:val="32"/>
          <w:lang w:eastAsia="zh-CN"/>
        </w:rPr>
        <w:t>肺源性心脏病或先天性心脏病）。</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bCs/>
          <w:sz w:val="32"/>
          <w:szCs w:val="32"/>
        </w:rPr>
        <w:t>（</w:t>
      </w:r>
      <w:r>
        <w:rPr>
          <w:rFonts w:ascii="仿宋_GB2312" w:eastAsia="仿宋_GB2312" w:hAnsi="宋体" w:hint="eastAsia"/>
          <w:bCs/>
          <w:sz w:val="32"/>
          <w:szCs w:val="32"/>
        </w:rPr>
        <w:t>3</w:t>
      </w:r>
      <w:r>
        <w:rPr>
          <w:rFonts w:ascii="仿宋_GB2312" w:eastAsia="仿宋_GB2312" w:hAnsi="宋体" w:hint="eastAsia"/>
          <w:bCs/>
          <w:sz w:val="32"/>
          <w:szCs w:val="32"/>
        </w:rPr>
        <w:t>）</w:t>
      </w:r>
      <w:r>
        <w:rPr>
          <w:rFonts w:ascii="仿宋_GB2312" w:eastAsia="仿宋_GB2312" w:hAnsi="宋体" w:hint="eastAsia"/>
          <w:bCs/>
          <w:sz w:val="32"/>
          <w:szCs w:val="32"/>
        </w:rPr>
        <w:t>有体循环淤血表现</w:t>
      </w:r>
      <w:r>
        <w:rPr>
          <w:rFonts w:ascii="仿宋_GB2312" w:eastAsia="仿宋_GB2312" w:hAnsi="宋体" w:hint="eastAsia"/>
          <w:bCs/>
          <w:sz w:val="32"/>
          <w:szCs w:val="32"/>
        </w:rPr>
        <w:t>（</w:t>
      </w:r>
      <w:r>
        <w:rPr>
          <w:rFonts w:ascii="仿宋_GB2312" w:eastAsia="仿宋_GB2312" w:hAnsi="宋体" w:hint="eastAsia"/>
          <w:bCs/>
          <w:sz w:val="32"/>
          <w:szCs w:val="32"/>
        </w:rPr>
        <w:t>消化道症状及劳力性呼吸困难表</w:t>
      </w:r>
      <w:r>
        <w:rPr>
          <w:rFonts w:ascii="仿宋_GB2312" w:eastAsia="仿宋_GB2312" w:hAnsi="宋体" w:hint="eastAsia"/>
          <w:sz w:val="32"/>
          <w:szCs w:val="32"/>
        </w:rPr>
        <w:t>现等</w:t>
      </w:r>
      <w:r>
        <w:rPr>
          <w:rFonts w:ascii="仿宋_GB2312" w:eastAsia="仿宋_GB2312" w:hAnsi="宋体" w:hint="eastAsia"/>
          <w:sz w:val="32"/>
          <w:szCs w:val="32"/>
        </w:rPr>
        <w:t>）</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bCs/>
          <w:sz w:val="32"/>
          <w:szCs w:val="32"/>
        </w:rPr>
      </w:pPr>
      <w:r>
        <w:rPr>
          <w:rFonts w:ascii="仿宋_GB2312" w:eastAsia="仿宋_GB2312" w:hAnsi="宋体" w:hint="eastAsia"/>
          <w:sz w:val="32"/>
          <w:szCs w:val="32"/>
        </w:rPr>
        <w:t>（</w:t>
      </w:r>
      <w:r>
        <w:rPr>
          <w:rFonts w:ascii="仿宋_GB2312" w:eastAsia="仿宋_GB2312" w:hAnsi="宋体" w:hint="eastAsia"/>
          <w:bCs/>
          <w:sz w:val="32"/>
          <w:szCs w:val="32"/>
        </w:rPr>
        <w:t>4</w:t>
      </w:r>
      <w:r>
        <w:rPr>
          <w:rFonts w:ascii="仿宋_GB2312" w:eastAsia="仿宋_GB2312" w:hAnsi="宋体" w:hint="eastAsia"/>
          <w:bCs/>
          <w:sz w:val="32"/>
          <w:szCs w:val="32"/>
        </w:rPr>
        <w:t>）</w:t>
      </w:r>
      <w:r>
        <w:rPr>
          <w:rFonts w:ascii="仿宋_GB2312" w:eastAsia="仿宋_GB2312" w:hAnsi="宋体" w:hint="eastAsia"/>
          <w:bCs/>
          <w:sz w:val="32"/>
          <w:szCs w:val="32"/>
        </w:rPr>
        <w:t>辅助检查提示肺动脉高压、右心扩大。</w:t>
      </w:r>
      <w:r>
        <w:rPr>
          <w:rFonts w:ascii="仿宋_GB2312" w:eastAsia="仿宋_GB2312" w:hAnsi="宋体" w:hint="eastAsia"/>
          <w:bCs/>
          <w:sz w:val="32"/>
          <w:szCs w:val="32"/>
        </w:rPr>
        <w:t>NT-proBNP</w:t>
      </w:r>
      <w:r>
        <w:rPr>
          <w:rFonts w:ascii="仿宋_GB2312" w:eastAsia="仿宋_GB2312" w:hAnsi="宋体" w:hint="eastAsia"/>
          <w:bCs/>
          <w:sz w:val="32"/>
          <w:szCs w:val="32"/>
        </w:rPr>
        <w:t>增高，超声心动图检查可见心室壁或心肌改变。</w:t>
      </w:r>
    </w:p>
    <w:p w:rsidR="00BF52C9" w:rsidRDefault="00551E53">
      <w:pPr>
        <w:widowControl w:val="0"/>
        <w:spacing w:after="0" w:line="600" w:lineRule="exact"/>
        <w:ind w:firstLineChars="200" w:firstLine="640"/>
        <w:jc w:val="both"/>
        <w:rPr>
          <w:rFonts w:ascii="仿宋_GB2312" w:eastAsia="仿宋_GB2312" w:hAnsi="宋体"/>
          <w:bCs/>
          <w:sz w:val="32"/>
          <w:szCs w:val="32"/>
        </w:rPr>
      </w:pPr>
      <w:r>
        <w:rPr>
          <w:rFonts w:ascii="仿宋_GB2312" w:eastAsia="仿宋_GB2312" w:hAnsi="宋体" w:hint="eastAsia"/>
          <w:bCs/>
          <w:sz w:val="32"/>
          <w:szCs w:val="32"/>
        </w:rPr>
        <w:t>评定标准</w:t>
      </w:r>
      <w:r>
        <w:rPr>
          <w:rFonts w:ascii="仿宋_GB2312" w:eastAsia="仿宋_GB2312" w:hAnsi="宋体" w:hint="eastAsia"/>
          <w:bCs/>
          <w:sz w:val="32"/>
          <w:szCs w:val="32"/>
        </w:rPr>
        <w:t>:</w:t>
      </w:r>
      <w:r>
        <w:rPr>
          <w:rFonts w:ascii="仿宋_GB2312" w:eastAsia="仿宋_GB2312" w:hAnsi="宋体" w:hint="eastAsia"/>
          <w:bCs/>
          <w:sz w:val="32"/>
          <w:szCs w:val="32"/>
        </w:rPr>
        <w:t>具备第</w:t>
      </w:r>
      <w:r>
        <w:rPr>
          <w:rFonts w:ascii="仿宋_GB2312" w:eastAsia="仿宋_GB2312" w:hAnsi="宋体" w:hint="eastAsia"/>
          <w:bCs/>
          <w:sz w:val="32"/>
          <w:szCs w:val="32"/>
        </w:rPr>
        <w:t>（</w:t>
      </w:r>
      <w:r>
        <w:rPr>
          <w:rFonts w:ascii="仿宋_GB2312" w:eastAsia="仿宋_GB2312" w:hAnsi="宋体" w:hint="eastAsia"/>
          <w:bCs/>
          <w:sz w:val="32"/>
          <w:szCs w:val="32"/>
        </w:rPr>
        <w:t>1</w:t>
      </w:r>
      <w:r>
        <w:rPr>
          <w:rFonts w:ascii="仿宋_GB2312" w:eastAsia="仿宋_GB2312" w:hAnsi="宋体" w:hint="eastAsia"/>
          <w:bCs/>
          <w:sz w:val="32"/>
          <w:szCs w:val="32"/>
        </w:rPr>
        <w:t>）（</w:t>
      </w:r>
      <w:r>
        <w:rPr>
          <w:rFonts w:ascii="仿宋_GB2312" w:eastAsia="仿宋_GB2312" w:hAnsi="宋体" w:hint="eastAsia"/>
          <w:bCs/>
          <w:sz w:val="32"/>
          <w:szCs w:val="32"/>
        </w:rPr>
        <w:t>2</w:t>
      </w:r>
      <w:r>
        <w:rPr>
          <w:rFonts w:ascii="仿宋_GB2312" w:eastAsia="仿宋_GB2312" w:hAnsi="宋体" w:hint="eastAsia"/>
          <w:bCs/>
          <w:sz w:val="32"/>
          <w:szCs w:val="32"/>
        </w:rPr>
        <w:t>）（</w:t>
      </w:r>
      <w:r>
        <w:rPr>
          <w:rFonts w:ascii="仿宋_GB2312" w:eastAsia="仿宋_GB2312" w:hAnsi="宋体" w:hint="eastAsia"/>
          <w:bCs/>
          <w:sz w:val="32"/>
          <w:szCs w:val="32"/>
        </w:rPr>
        <w:t>3</w:t>
      </w:r>
      <w:r>
        <w:rPr>
          <w:rFonts w:ascii="仿宋_GB2312" w:eastAsia="仿宋_GB2312" w:hAnsi="宋体" w:hint="eastAsia"/>
          <w:bCs/>
          <w:sz w:val="32"/>
          <w:szCs w:val="32"/>
        </w:rPr>
        <w:t>）（</w:t>
      </w:r>
      <w:r>
        <w:rPr>
          <w:rFonts w:ascii="仿宋_GB2312" w:eastAsia="仿宋_GB2312" w:hAnsi="宋体" w:hint="eastAsia"/>
          <w:bCs/>
          <w:sz w:val="32"/>
          <w:szCs w:val="32"/>
        </w:rPr>
        <w:t>4</w:t>
      </w:r>
      <w:r>
        <w:rPr>
          <w:rFonts w:ascii="仿宋_GB2312" w:eastAsia="仿宋_GB2312" w:hAnsi="宋体" w:hint="eastAsia"/>
          <w:bCs/>
          <w:sz w:val="32"/>
          <w:szCs w:val="32"/>
        </w:rPr>
        <w:t>）</w:t>
      </w:r>
      <w:r>
        <w:rPr>
          <w:rFonts w:ascii="仿宋_GB2312" w:eastAsia="仿宋_GB2312" w:hAnsi="宋体" w:hint="eastAsia"/>
          <w:bCs/>
          <w:sz w:val="32"/>
          <w:szCs w:val="32"/>
        </w:rPr>
        <w:t>项即可确定。</w:t>
      </w:r>
    </w:p>
    <w:p w:rsidR="00BF52C9" w:rsidRDefault="00551E53" w:rsidP="006E4777">
      <w:pPr>
        <w:widowControl w:val="0"/>
        <w:spacing w:after="0" w:line="600" w:lineRule="exact"/>
        <w:ind w:firstLineChars="200" w:firstLine="605"/>
        <w:jc w:val="both"/>
        <w:rPr>
          <w:rFonts w:ascii="黑体" w:eastAsia="黑体" w:hAnsi="宋体" w:cs="黑体"/>
          <w:color w:val="28282A"/>
          <w:w w:val="95"/>
          <w:sz w:val="32"/>
          <w:szCs w:val="32"/>
        </w:rPr>
      </w:pPr>
      <w:r>
        <w:rPr>
          <w:rFonts w:ascii="黑体" w:eastAsia="黑体" w:hAnsi="宋体" w:cs="黑体" w:hint="eastAsia"/>
          <w:color w:val="28282A"/>
          <w:w w:val="95"/>
          <w:sz w:val="32"/>
          <w:szCs w:val="32"/>
        </w:rPr>
        <w:t>四、泌尿系统</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（十七）慢性肾功能衰竭或不全（或慢性肾脏病</w:t>
      </w:r>
      <w:r>
        <w:rPr>
          <w:rFonts w:ascii="楷体_GB2312" w:eastAsia="楷体_GB2312" w:hAnsi="楷体_GB2312" w:cs="楷体_GB2312" w:hint="eastAsia"/>
          <w:sz w:val="32"/>
          <w:szCs w:val="32"/>
        </w:rPr>
        <w:t>3-5</w:t>
      </w:r>
      <w:r>
        <w:rPr>
          <w:rFonts w:ascii="楷体_GB2312" w:eastAsia="楷体_GB2312" w:hAnsi="楷体_GB2312" w:cs="楷体_GB2312" w:hint="eastAsia"/>
          <w:sz w:val="32"/>
          <w:szCs w:val="32"/>
        </w:rPr>
        <w:t>期）</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lastRenderedPageBreak/>
        <w:t>1.</w:t>
      </w:r>
      <w:r>
        <w:rPr>
          <w:rFonts w:ascii="仿宋_GB2312" w:eastAsia="仿宋_GB2312" w:hint="eastAsia"/>
          <w:bCs/>
          <w:sz w:val="32"/>
          <w:szCs w:val="32"/>
          <w:lang w:eastAsia="zh-CN"/>
        </w:rPr>
        <w:t>非透析治疗（非尿毒症期或慢性肾脏病</w:t>
      </w:r>
      <w:r>
        <w:rPr>
          <w:rFonts w:ascii="仿宋_GB2312" w:eastAsia="仿宋_GB2312" w:hint="eastAsia"/>
          <w:bCs/>
          <w:sz w:val="32"/>
          <w:szCs w:val="32"/>
          <w:lang w:eastAsia="zh-CN"/>
        </w:rPr>
        <w:t>3-4</w:t>
      </w:r>
      <w:r>
        <w:rPr>
          <w:rFonts w:ascii="仿宋_GB2312" w:eastAsia="仿宋_GB2312" w:hint="eastAsia"/>
          <w:bCs/>
          <w:sz w:val="32"/>
          <w:szCs w:val="32"/>
          <w:lang w:eastAsia="zh-CN"/>
        </w:rPr>
        <w:t>期）</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w:t>
      </w:r>
      <w:r>
        <w:rPr>
          <w:rFonts w:ascii="仿宋_GB2312" w:eastAsia="仿宋_GB2312" w:hint="eastAsia"/>
          <w:bCs/>
          <w:sz w:val="32"/>
          <w:szCs w:val="32"/>
          <w:lang w:eastAsia="zh-CN"/>
        </w:rPr>
        <w:t>1</w:t>
      </w:r>
      <w:r>
        <w:rPr>
          <w:rFonts w:ascii="仿宋_GB2312" w:eastAsia="仿宋_GB2312" w:hint="eastAsia"/>
          <w:bCs/>
          <w:sz w:val="32"/>
          <w:szCs w:val="32"/>
          <w:lang w:eastAsia="zh-CN"/>
        </w:rPr>
        <w:t>）提供相关病史资料（包含近一个月以来的诊疗用药情况）</w:t>
      </w:r>
      <w:r>
        <w:rPr>
          <w:rFonts w:ascii="仿宋_GB2312" w:eastAsia="仿宋_GB2312" w:hint="eastAsia"/>
          <w:bCs/>
          <w:sz w:val="32"/>
          <w:szCs w:val="32"/>
          <w:lang w:eastAsia="zh-CN"/>
        </w:rPr>
        <w:t>;</w:t>
      </w:r>
    </w:p>
    <w:p w:rsidR="00BF52C9" w:rsidRDefault="00551E53">
      <w:pPr>
        <w:widowControl w:val="0"/>
        <w:spacing w:after="0" w:line="600" w:lineRule="exact"/>
        <w:ind w:firstLineChars="200" w:firstLine="640"/>
        <w:jc w:val="both"/>
        <w:rPr>
          <w:rFonts w:ascii="仿宋_GB2312" w:eastAsia="仿宋_GB2312" w:hAnsi="宋体"/>
          <w:bCs/>
          <w:color w:val="FF0000"/>
          <w:sz w:val="32"/>
          <w:szCs w:val="32"/>
        </w:rPr>
      </w:pPr>
      <w:r>
        <w:rPr>
          <w:rFonts w:ascii="仿宋_GB2312" w:eastAsia="仿宋_GB2312" w:hAnsi="宋体" w:hint="eastAsia"/>
          <w:bCs/>
          <w:sz w:val="32"/>
          <w:szCs w:val="32"/>
        </w:rPr>
        <w:t>（</w:t>
      </w:r>
      <w:r>
        <w:rPr>
          <w:rFonts w:ascii="仿宋_GB2312" w:eastAsia="仿宋_GB2312" w:hAnsi="宋体" w:hint="eastAsia"/>
          <w:bCs/>
          <w:sz w:val="32"/>
          <w:szCs w:val="32"/>
        </w:rPr>
        <w:t>2</w:t>
      </w:r>
      <w:r>
        <w:rPr>
          <w:rFonts w:ascii="仿宋_GB2312" w:eastAsia="仿宋_GB2312" w:hAnsi="宋体" w:hint="eastAsia"/>
          <w:bCs/>
          <w:sz w:val="32"/>
          <w:szCs w:val="32"/>
        </w:rPr>
        <w:t>）</w:t>
      </w:r>
      <w:r>
        <w:rPr>
          <w:rFonts w:ascii="仿宋_GB2312" w:eastAsia="仿宋_GB2312" w:hAnsi="宋体" w:hint="eastAsia"/>
          <w:bCs/>
          <w:sz w:val="32"/>
          <w:szCs w:val="32"/>
        </w:rPr>
        <w:t>有肾脏排泄、分泌及调节机能减退的指征之一</w:t>
      </w:r>
      <w:r>
        <w:rPr>
          <w:rFonts w:ascii="仿宋_GB2312" w:eastAsia="仿宋_GB2312" w:hAnsi="宋体" w:hint="eastAsia"/>
          <w:bCs/>
          <w:sz w:val="32"/>
          <w:szCs w:val="32"/>
        </w:rPr>
        <w:t>;</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w:t>
      </w:r>
      <w:r>
        <w:rPr>
          <w:rFonts w:ascii="仿宋_GB2312" w:eastAsia="仿宋_GB2312" w:hint="eastAsia"/>
          <w:bCs/>
          <w:sz w:val="32"/>
          <w:szCs w:val="32"/>
          <w:lang w:eastAsia="zh-CN"/>
        </w:rPr>
        <w:t>3</w:t>
      </w:r>
      <w:r>
        <w:rPr>
          <w:rFonts w:ascii="仿宋_GB2312" w:eastAsia="仿宋_GB2312" w:hint="eastAsia"/>
          <w:bCs/>
          <w:sz w:val="32"/>
          <w:szCs w:val="32"/>
          <w:lang w:eastAsia="zh-CN"/>
        </w:rPr>
        <w:t>）血钾增高，总二氧化碳下降，贫血、血小板减少的指征之一；</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w:t>
      </w:r>
      <w:r>
        <w:rPr>
          <w:rFonts w:ascii="仿宋_GB2312" w:eastAsia="仿宋_GB2312" w:hint="eastAsia"/>
          <w:bCs/>
          <w:sz w:val="32"/>
          <w:szCs w:val="32"/>
          <w:lang w:eastAsia="zh-CN"/>
        </w:rPr>
        <w:t>4</w:t>
      </w:r>
      <w:r>
        <w:rPr>
          <w:rFonts w:ascii="仿宋_GB2312" w:eastAsia="仿宋_GB2312" w:hint="eastAsia"/>
          <w:bCs/>
          <w:sz w:val="32"/>
          <w:szCs w:val="32"/>
          <w:lang w:eastAsia="zh-CN"/>
        </w:rPr>
        <w:t>）肾功能</w:t>
      </w:r>
      <w:r>
        <w:rPr>
          <w:rFonts w:ascii="仿宋_GB2312" w:eastAsia="仿宋_GB2312" w:hint="eastAsia"/>
          <w:bCs/>
          <w:sz w:val="32"/>
          <w:szCs w:val="32"/>
          <w:lang w:eastAsia="zh-CN"/>
        </w:rPr>
        <w:t>:</w:t>
      </w:r>
      <w:r>
        <w:rPr>
          <w:rFonts w:ascii="仿宋_GB2312" w:eastAsia="仿宋_GB2312" w:hint="eastAsia"/>
          <w:bCs/>
          <w:sz w:val="32"/>
          <w:szCs w:val="32"/>
          <w:lang w:eastAsia="zh-CN"/>
        </w:rPr>
        <w:t>血尿素氮</w:t>
      </w:r>
      <w:r>
        <w:rPr>
          <w:rFonts w:ascii="仿宋_GB2312" w:eastAsia="仿宋_GB2312" w:hint="eastAsia"/>
          <w:bCs/>
          <w:sz w:val="32"/>
          <w:szCs w:val="32"/>
          <w:lang w:eastAsia="zh-CN"/>
        </w:rPr>
        <w:t>&gt;20mmol/L</w:t>
      </w:r>
      <w:r>
        <w:rPr>
          <w:rFonts w:ascii="仿宋_GB2312" w:eastAsia="仿宋_GB2312" w:hint="eastAsia"/>
          <w:bCs/>
          <w:sz w:val="32"/>
          <w:szCs w:val="32"/>
          <w:lang w:eastAsia="zh-CN"/>
        </w:rPr>
        <w:t>，血肌酐</w:t>
      </w:r>
      <w:r>
        <w:rPr>
          <w:rFonts w:ascii="仿宋_GB2312" w:eastAsia="仿宋_GB2312" w:hint="eastAsia"/>
          <w:bCs/>
          <w:sz w:val="32"/>
          <w:szCs w:val="32"/>
          <w:lang w:eastAsia="zh-CN"/>
        </w:rPr>
        <w:t>&gt;</w:t>
      </w:r>
      <w:r>
        <w:rPr>
          <w:rFonts w:ascii="仿宋_GB2312" w:eastAsia="仿宋_GB2312" w:hint="eastAsia"/>
          <w:bCs/>
          <w:sz w:val="32"/>
          <w:szCs w:val="32"/>
          <w:lang w:eastAsia="zh-CN"/>
        </w:rPr>
        <w:t>180umol/L</w:t>
      </w:r>
      <w:r>
        <w:rPr>
          <w:rFonts w:ascii="仿宋_GB2312" w:eastAsia="仿宋_GB2312" w:hint="eastAsia"/>
          <w:bCs/>
          <w:sz w:val="32"/>
          <w:szCs w:val="32"/>
          <w:lang w:eastAsia="zh-CN"/>
        </w:rPr>
        <w:t>，肌酐清除率</w:t>
      </w:r>
      <w:r>
        <w:rPr>
          <w:rFonts w:ascii="仿宋_GB2312" w:eastAsia="仿宋_GB2312" w:hint="eastAsia"/>
          <w:bCs/>
          <w:sz w:val="32"/>
          <w:szCs w:val="32"/>
          <w:lang w:eastAsia="zh-CN"/>
        </w:rPr>
        <w:t>&lt;50ml/min</w:t>
      </w:r>
      <w:r>
        <w:rPr>
          <w:rFonts w:ascii="仿宋_GB2312" w:eastAsia="仿宋_GB2312" w:hint="eastAsia"/>
          <w:bCs/>
          <w:sz w:val="32"/>
          <w:szCs w:val="32"/>
          <w:lang w:eastAsia="zh-CN"/>
        </w:rPr>
        <w:t>（具备本条上述指标之一即可）。</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评定标准</w:t>
      </w:r>
      <w:r>
        <w:rPr>
          <w:rFonts w:ascii="仿宋_GB2312" w:eastAsia="仿宋_GB2312" w:hint="eastAsia"/>
          <w:bCs/>
          <w:sz w:val="32"/>
          <w:szCs w:val="32"/>
          <w:lang w:eastAsia="zh-CN"/>
        </w:rPr>
        <w:t>:</w:t>
      </w:r>
      <w:r>
        <w:rPr>
          <w:rFonts w:ascii="仿宋_GB2312" w:eastAsia="仿宋_GB2312" w:hint="eastAsia"/>
          <w:bCs/>
          <w:sz w:val="32"/>
          <w:szCs w:val="32"/>
          <w:lang w:eastAsia="zh-CN"/>
        </w:rPr>
        <w:t>具备（</w:t>
      </w:r>
      <w:r>
        <w:rPr>
          <w:rFonts w:ascii="仿宋_GB2312" w:eastAsia="仿宋_GB2312" w:hint="eastAsia"/>
          <w:bCs/>
          <w:sz w:val="32"/>
          <w:szCs w:val="32"/>
          <w:lang w:eastAsia="zh-CN"/>
        </w:rPr>
        <w:t>1</w:t>
      </w:r>
      <w:r>
        <w:rPr>
          <w:rFonts w:ascii="仿宋_GB2312" w:eastAsia="仿宋_GB2312" w:hint="eastAsia"/>
          <w:bCs/>
          <w:sz w:val="32"/>
          <w:szCs w:val="32"/>
          <w:lang w:eastAsia="zh-CN"/>
        </w:rPr>
        <w:t>）（</w:t>
      </w:r>
      <w:r>
        <w:rPr>
          <w:rFonts w:ascii="仿宋_GB2312" w:eastAsia="仿宋_GB2312" w:hint="eastAsia"/>
          <w:bCs/>
          <w:sz w:val="32"/>
          <w:szCs w:val="32"/>
          <w:lang w:eastAsia="zh-CN"/>
        </w:rPr>
        <w:t>2</w:t>
      </w:r>
      <w:r>
        <w:rPr>
          <w:rFonts w:ascii="仿宋_GB2312" w:eastAsia="仿宋_GB2312" w:hint="eastAsia"/>
          <w:bCs/>
          <w:sz w:val="32"/>
          <w:szCs w:val="32"/>
          <w:lang w:eastAsia="zh-CN"/>
        </w:rPr>
        <w:t>）（</w:t>
      </w:r>
      <w:r>
        <w:rPr>
          <w:rFonts w:ascii="仿宋_GB2312" w:eastAsia="仿宋_GB2312" w:hint="eastAsia"/>
          <w:bCs/>
          <w:sz w:val="32"/>
          <w:szCs w:val="32"/>
          <w:lang w:eastAsia="zh-CN"/>
        </w:rPr>
        <w:t>4</w:t>
      </w:r>
      <w:r>
        <w:rPr>
          <w:rFonts w:ascii="仿宋_GB2312" w:eastAsia="仿宋_GB2312" w:hint="eastAsia"/>
          <w:bCs/>
          <w:sz w:val="32"/>
          <w:szCs w:val="32"/>
          <w:lang w:eastAsia="zh-CN"/>
        </w:rPr>
        <w:t>）项，或具备第（</w:t>
      </w:r>
      <w:r>
        <w:rPr>
          <w:rFonts w:ascii="仿宋_GB2312" w:eastAsia="仿宋_GB2312" w:hint="eastAsia"/>
          <w:bCs/>
          <w:sz w:val="32"/>
          <w:szCs w:val="32"/>
          <w:lang w:eastAsia="zh-CN"/>
        </w:rPr>
        <w:t>1</w:t>
      </w:r>
      <w:r>
        <w:rPr>
          <w:rFonts w:ascii="仿宋_GB2312" w:eastAsia="仿宋_GB2312" w:hint="eastAsia"/>
          <w:bCs/>
          <w:sz w:val="32"/>
          <w:szCs w:val="32"/>
          <w:lang w:eastAsia="zh-CN"/>
        </w:rPr>
        <w:t>）（</w:t>
      </w:r>
      <w:r>
        <w:rPr>
          <w:rFonts w:ascii="仿宋_GB2312" w:eastAsia="仿宋_GB2312" w:hint="eastAsia"/>
          <w:bCs/>
          <w:sz w:val="32"/>
          <w:szCs w:val="32"/>
          <w:lang w:eastAsia="zh-CN"/>
        </w:rPr>
        <w:t>3</w:t>
      </w:r>
      <w:r>
        <w:rPr>
          <w:rFonts w:ascii="仿宋_GB2312" w:eastAsia="仿宋_GB2312" w:hint="eastAsia"/>
          <w:bCs/>
          <w:sz w:val="32"/>
          <w:szCs w:val="32"/>
          <w:lang w:eastAsia="zh-CN"/>
        </w:rPr>
        <w:t>）（</w:t>
      </w:r>
      <w:r>
        <w:rPr>
          <w:rFonts w:ascii="仿宋_GB2312" w:eastAsia="仿宋_GB2312" w:hint="eastAsia"/>
          <w:bCs/>
          <w:sz w:val="32"/>
          <w:szCs w:val="32"/>
          <w:lang w:eastAsia="zh-CN"/>
        </w:rPr>
        <w:t>4</w:t>
      </w:r>
      <w:r>
        <w:rPr>
          <w:rFonts w:ascii="仿宋_GB2312" w:eastAsia="仿宋_GB2312" w:hint="eastAsia"/>
          <w:bCs/>
          <w:sz w:val="32"/>
          <w:szCs w:val="32"/>
          <w:lang w:eastAsia="zh-CN"/>
        </w:rPr>
        <w:t>）项可确定。</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2.</w:t>
      </w:r>
      <w:r>
        <w:rPr>
          <w:rFonts w:ascii="仿宋_GB2312" w:eastAsia="仿宋_GB2312" w:hint="eastAsia"/>
          <w:bCs/>
          <w:sz w:val="32"/>
          <w:szCs w:val="32"/>
          <w:lang w:eastAsia="zh-CN"/>
        </w:rPr>
        <w:t>透析治疗（尿毒症期或慢性肾脏病</w:t>
      </w:r>
      <w:r>
        <w:rPr>
          <w:rFonts w:ascii="仿宋_GB2312" w:eastAsia="仿宋_GB2312" w:hint="eastAsia"/>
          <w:bCs/>
          <w:sz w:val="32"/>
          <w:szCs w:val="32"/>
          <w:lang w:eastAsia="zh-CN"/>
        </w:rPr>
        <w:t>5</w:t>
      </w:r>
      <w:r>
        <w:rPr>
          <w:rFonts w:ascii="仿宋_GB2312" w:eastAsia="仿宋_GB2312" w:hint="eastAsia"/>
          <w:bCs/>
          <w:sz w:val="32"/>
          <w:szCs w:val="32"/>
          <w:lang w:eastAsia="zh-CN"/>
        </w:rPr>
        <w:t>期）</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sz w:val="32"/>
          <w:szCs w:val="32"/>
          <w:lang w:eastAsia="zh-CN"/>
        </w:rPr>
        <w:t>（</w:t>
      </w:r>
      <w:r>
        <w:rPr>
          <w:rFonts w:ascii="仿宋_GB2312" w:eastAsia="仿宋_GB2312" w:hint="eastAsia"/>
          <w:bCs/>
          <w:sz w:val="32"/>
          <w:szCs w:val="32"/>
          <w:lang w:eastAsia="zh-CN"/>
        </w:rPr>
        <w:t>1</w:t>
      </w:r>
      <w:r>
        <w:rPr>
          <w:rFonts w:ascii="仿宋_GB2312" w:eastAsia="仿宋_GB2312" w:hint="eastAsia"/>
          <w:bCs/>
          <w:sz w:val="32"/>
          <w:szCs w:val="32"/>
          <w:lang w:eastAsia="zh-CN"/>
        </w:rPr>
        <w:t>）提供相关病史资料</w:t>
      </w:r>
      <w:r>
        <w:rPr>
          <w:rFonts w:ascii="仿宋_GB2312" w:eastAsia="仿宋_GB2312" w:hint="eastAsia"/>
          <w:bCs/>
          <w:sz w:val="32"/>
          <w:szCs w:val="32"/>
          <w:lang w:eastAsia="zh-CN"/>
        </w:rPr>
        <w:t>;</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w:t>
      </w:r>
      <w:r>
        <w:rPr>
          <w:rFonts w:ascii="仿宋_GB2312" w:eastAsia="仿宋_GB2312" w:hint="eastAsia"/>
          <w:bCs/>
          <w:sz w:val="32"/>
          <w:szCs w:val="32"/>
          <w:lang w:eastAsia="zh-CN"/>
        </w:rPr>
        <w:t>2</w:t>
      </w:r>
      <w:r>
        <w:rPr>
          <w:rFonts w:ascii="仿宋_GB2312" w:eastAsia="仿宋_GB2312" w:hint="eastAsia"/>
          <w:bCs/>
          <w:sz w:val="32"/>
          <w:szCs w:val="32"/>
          <w:lang w:eastAsia="zh-CN"/>
        </w:rPr>
        <w:t>）有少尿、浮肿、乏力、恶心、纳差、腰痛等症状</w:t>
      </w:r>
      <w:r>
        <w:rPr>
          <w:rFonts w:ascii="仿宋_GB2312" w:eastAsia="仿宋_GB2312" w:hint="eastAsia"/>
          <w:bCs/>
          <w:sz w:val="32"/>
          <w:szCs w:val="32"/>
          <w:lang w:eastAsia="zh-CN"/>
        </w:rPr>
        <w:t>;</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w:t>
      </w:r>
      <w:r>
        <w:rPr>
          <w:rFonts w:ascii="仿宋_GB2312" w:eastAsia="仿宋_GB2312" w:hint="eastAsia"/>
          <w:bCs/>
          <w:sz w:val="32"/>
          <w:szCs w:val="32"/>
          <w:lang w:eastAsia="zh-CN"/>
        </w:rPr>
        <w:t>3</w:t>
      </w:r>
      <w:r>
        <w:rPr>
          <w:rFonts w:ascii="仿宋_GB2312" w:eastAsia="仿宋_GB2312" w:hint="eastAsia"/>
          <w:bCs/>
          <w:sz w:val="32"/>
          <w:szCs w:val="32"/>
          <w:lang w:eastAsia="zh-CN"/>
        </w:rPr>
        <w:t>）贫血</w:t>
      </w:r>
      <w:r>
        <w:rPr>
          <w:rFonts w:ascii="仿宋_GB2312" w:eastAsia="仿宋_GB2312" w:hint="eastAsia"/>
          <w:bCs/>
          <w:sz w:val="32"/>
          <w:szCs w:val="32"/>
          <w:lang w:eastAsia="zh-CN"/>
        </w:rPr>
        <w:t>HB</w:t>
      </w:r>
      <w:r>
        <w:rPr>
          <w:rFonts w:ascii="仿宋_GB2312" w:eastAsia="仿宋_GB2312" w:hint="eastAsia"/>
          <w:bCs/>
          <w:sz w:val="32"/>
          <w:szCs w:val="32"/>
          <w:lang w:eastAsia="zh-CN"/>
        </w:rPr>
        <w:t>≤</w:t>
      </w:r>
      <w:r>
        <w:rPr>
          <w:rFonts w:ascii="仿宋_GB2312" w:eastAsia="仿宋_GB2312" w:hint="eastAsia"/>
          <w:bCs/>
          <w:sz w:val="32"/>
          <w:szCs w:val="32"/>
          <w:lang w:eastAsia="zh-CN"/>
        </w:rPr>
        <w:t>100g/L;</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w:t>
      </w:r>
      <w:r>
        <w:rPr>
          <w:rFonts w:ascii="仿宋_GB2312" w:eastAsia="仿宋_GB2312" w:hint="eastAsia"/>
          <w:bCs/>
          <w:sz w:val="32"/>
          <w:szCs w:val="32"/>
          <w:lang w:eastAsia="zh-CN"/>
        </w:rPr>
        <w:t>4</w:t>
      </w:r>
      <w:r>
        <w:rPr>
          <w:rFonts w:ascii="仿宋_GB2312" w:eastAsia="仿宋_GB2312" w:hint="eastAsia"/>
          <w:bCs/>
          <w:sz w:val="32"/>
          <w:szCs w:val="32"/>
          <w:lang w:eastAsia="zh-CN"/>
        </w:rPr>
        <w:t>）</w:t>
      </w:r>
      <w:r>
        <w:rPr>
          <w:rFonts w:ascii="仿宋_GB2312" w:eastAsia="仿宋_GB2312" w:hint="eastAsia"/>
          <w:bCs/>
          <w:sz w:val="32"/>
          <w:szCs w:val="32"/>
          <w:lang w:eastAsia="zh-CN"/>
        </w:rPr>
        <w:t>B</w:t>
      </w:r>
      <w:r>
        <w:rPr>
          <w:rFonts w:ascii="仿宋_GB2312" w:eastAsia="仿宋_GB2312" w:hint="eastAsia"/>
          <w:bCs/>
          <w:sz w:val="32"/>
          <w:szCs w:val="32"/>
          <w:lang w:eastAsia="zh-CN"/>
        </w:rPr>
        <w:t>超</w:t>
      </w:r>
      <w:r>
        <w:rPr>
          <w:rFonts w:ascii="仿宋_GB2312" w:eastAsia="仿宋_GB2312" w:hint="eastAsia"/>
          <w:bCs/>
          <w:sz w:val="32"/>
          <w:szCs w:val="32"/>
          <w:lang w:eastAsia="zh-CN"/>
        </w:rPr>
        <w:t>:</w:t>
      </w:r>
      <w:r>
        <w:rPr>
          <w:rFonts w:ascii="仿宋_GB2312" w:eastAsia="仿宋_GB2312" w:hint="eastAsia"/>
          <w:bCs/>
          <w:sz w:val="32"/>
          <w:szCs w:val="32"/>
          <w:lang w:eastAsia="zh-CN"/>
        </w:rPr>
        <w:t>双肾萎缩</w:t>
      </w:r>
      <w:r>
        <w:rPr>
          <w:rFonts w:ascii="仿宋_GB2312" w:eastAsia="仿宋_GB2312" w:hint="eastAsia"/>
          <w:bCs/>
          <w:sz w:val="32"/>
          <w:szCs w:val="32"/>
          <w:lang w:eastAsia="zh-CN"/>
        </w:rPr>
        <w:t>;</w:t>
      </w:r>
    </w:p>
    <w:p w:rsidR="00BF52C9" w:rsidRDefault="00551E53">
      <w:pPr>
        <w:widowControl w:val="0"/>
        <w:spacing w:after="0" w:line="600" w:lineRule="exact"/>
        <w:ind w:firstLineChars="200" w:firstLine="640"/>
        <w:jc w:val="both"/>
        <w:rPr>
          <w:rFonts w:ascii="仿宋_GB2312" w:eastAsia="仿宋_GB2312" w:hAnsi="宋体"/>
          <w:bCs/>
          <w:color w:val="FF0000"/>
          <w:sz w:val="32"/>
          <w:szCs w:val="32"/>
        </w:rPr>
      </w:pPr>
      <w:r>
        <w:rPr>
          <w:rFonts w:ascii="仿宋_GB2312" w:eastAsia="仿宋_GB2312" w:hAnsi="宋体" w:hint="eastAsia"/>
          <w:bCs/>
          <w:sz w:val="32"/>
          <w:szCs w:val="32"/>
        </w:rPr>
        <w:t>（</w:t>
      </w:r>
      <w:r>
        <w:rPr>
          <w:rFonts w:ascii="仿宋_GB2312" w:eastAsia="仿宋_GB2312" w:hAnsi="宋体" w:hint="eastAsia"/>
          <w:bCs/>
          <w:sz w:val="32"/>
          <w:szCs w:val="32"/>
        </w:rPr>
        <w:t>5</w:t>
      </w:r>
      <w:r>
        <w:rPr>
          <w:rFonts w:ascii="仿宋_GB2312" w:eastAsia="仿宋_GB2312" w:hAnsi="宋体" w:hint="eastAsia"/>
          <w:bCs/>
          <w:sz w:val="32"/>
          <w:szCs w:val="32"/>
        </w:rPr>
        <w:t>）</w:t>
      </w:r>
      <w:r>
        <w:rPr>
          <w:rFonts w:ascii="仿宋_GB2312" w:eastAsia="仿宋_GB2312" w:hAnsi="宋体" w:hint="eastAsia"/>
          <w:bCs/>
          <w:sz w:val="32"/>
          <w:szCs w:val="32"/>
        </w:rPr>
        <w:t>肾功能</w:t>
      </w:r>
      <w:r>
        <w:rPr>
          <w:rFonts w:ascii="仿宋_GB2312" w:eastAsia="仿宋_GB2312" w:hAnsi="宋体" w:hint="eastAsia"/>
          <w:bCs/>
          <w:sz w:val="32"/>
          <w:szCs w:val="32"/>
        </w:rPr>
        <w:t>:</w:t>
      </w:r>
      <w:r>
        <w:rPr>
          <w:rFonts w:ascii="仿宋_GB2312" w:eastAsia="仿宋_GB2312" w:hAnsi="宋体" w:hint="eastAsia"/>
          <w:bCs/>
          <w:sz w:val="32"/>
          <w:szCs w:val="32"/>
        </w:rPr>
        <w:t>肌酐</w:t>
      </w:r>
      <w:r>
        <w:rPr>
          <w:rFonts w:ascii="仿宋_GB2312" w:eastAsia="仿宋_GB2312" w:hAnsi="宋体" w:hint="eastAsia"/>
          <w:bCs/>
          <w:sz w:val="32"/>
          <w:szCs w:val="32"/>
        </w:rPr>
        <w:t>&gt;707.2umol/L</w:t>
      </w:r>
      <w:r>
        <w:rPr>
          <w:rFonts w:ascii="仿宋_GB2312" w:eastAsia="仿宋_GB2312" w:hAnsi="宋体" w:hint="eastAsia"/>
          <w:bCs/>
          <w:sz w:val="32"/>
          <w:szCs w:val="32"/>
        </w:rPr>
        <w:t>或肌酐清除率</w:t>
      </w:r>
      <w:r>
        <w:rPr>
          <w:rFonts w:ascii="仿宋_GB2312" w:eastAsia="仿宋_GB2312" w:hAnsi="宋体" w:hint="eastAsia"/>
          <w:bCs/>
          <w:sz w:val="32"/>
          <w:szCs w:val="32"/>
        </w:rPr>
        <w:t>&lt;15ml/min</w:t>
      </w:r>
      <w:r>
        <w:rPr>
          <w:rFonts w:ascii="仿宋_GB2312" w:eastAsia="仿宋_GB2312" w:hAnsi="宋体" w:hint="eastAsia"/>
          <w:bCs/>
          <w:sz w:val="32"/>
          <w:szCs w:val="32"/>
        </w:rPr>
        <w:t>。</w:t>
      </w:r>
      <w:r>
        <w:rPr>
          <w:rFonts w:ascii="仿宋_GB2312" w:eastAsia="仿宋_GB2312" w:hAnsi="宋体" w:hint="eastAsia"/>
          <w:bCs/>
          <w:sz w:val="32"/>
          <w:szCs w:val="32"/>
        </w:rPr>
        <w:t>（</w:t>
      </w:r>
      <w:r>
        <w:rPr>
          <w:rFonts w:ascii="仿宋_GB2312" w:eastAsia="仿宋_GB2312" w:hAnsi="宋体" w:hint="eastAsia"/>
          <w:bCs/>
          <w:sz w:val="32"/>
          <w:szCs w:val="32"/>
        </w:rPr>
        <w:t>或已有规律透析治疗的</w:t>
      </w:r>
      <w:r>
        <w:rPr>
          <w:rFonts w:ascii="仿宋_GB2312" w:eastAsia="仿宋_GB2312" w:hAnsi="宋体" w:hint="eastAsia"/>
          <w:bCs/>
          <w:sz w:val="32"/>
          <w:szCs w:val="32"/>
        </w:rPr>
        <w:t>）</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评定标准</w:t>
      </w:r>
      <w:r>
        <w:rPr>
          <w:rFonts w:ascii="仿宋_GB2312" w:eastAsia="仿宋_GB2312" w:hint="eastAsia"/>
          <w:bCs/>
          <w:sz w:val="32"/>
          <w:szCs w:val="32"/>
          <w:lang w:eastAsia="zh-CN"/>
        </w:rPr>
        <w:t>:</w:t>
      </w:r>
      <w:r>
        <w:rPr>
          <w:rFonts w:ascii="仿宋_GB2312" w:eastAsia="仿宋_GB2312" w:hint="eastAsia"/>
          <w:bCs/>
          <w:sz w:val="32"/>
          <w:szCs w:val="32"/>
          <w:lang w:eastAsia="zh-CN"/>
        </w:rPr>
        <w:t>具备第（</w:t>
      </w:r>
      <w:r>
        <w:rPr>
          <w:rFonts w:ascii="仿宋_GB2312" w:eastAsia="仿宋_GB2312" w:hint="eastAsia"/>
          <w:bCs/>
          <w:sz w:val="32"/>
          <w:szCs w:val="32"/>
          <w:lang w:eastAsia="zh-CN"/>
        </w:rPr>
        <w:t>1</w:t>
      </w:r>
      <w:r>
        <w:rPr>
          <w:rFonts w:ascii="仿宋_GB2312" w:eastAsia="仿宋_GB2312" w:hint="eastAsia"/>
          <w:bCs/>
          <w:sz w:val="32"/>
          <w:szCs w:val="32"/>
          <w:lang w:eastAsia="zh-CN"/>
        </w:rPr>
        <w:t>）（</w:t>
      </w:r>
      <w:r>
        <w:rPr>
          <w:rFonts w:ascii="仿宋_GB2312" w:eastAsia="仿宋_GB2312" w:hint="eastAsia"/>
          <w:bCs/>
          <w:sz w:val="32"/>
          <w:szCs w:val="32"/>
          <w:lang w:eastAsia="zh-CN"/>
        </w:rPr>
        <w:t>5</w:t>
      </w:r>
      <w:r>
        <w:rPr>
          <w:rFonts w:ascii="仿宋_GB2312" w:eastAsia="仿宋_GB2312" w:hint="eastAsia"/>
          <w:bCs/>
          <w:sz w:val="32"/>
          <w:szCs w:val="32"/>
          <w:lang w:eastAsia="zh-CN"/>
        </w:rPr>
        <w:t>）项同时具备第（</w:t>
      </w:r>
      <w:r>
        <w:rPr>
          <w:rFonts w:ascii="仿宋_GB2312" w:eastAsia="仿宋_GB2312" w:hint="eastAsia"/>
          <w:bCs/>
          <w:sz w:val="32"/>
          <w:szCs w:val="32"/>
          <w:lang w:eastAsia="zh-CN"/>
        </w:rPr>
        <w:t>2</w:t>
      </w:r>
      <w:r>
        <w:rPr>
          <w:rFonts w:ascii="仿宋_GB2312" w:eastAsia="仿宋_GB2312" w:hint="eastAsia"/>
          <w:bCs/>
          <w:sz w:val="32"/>
          <w:szCs w:val="32"/>
          <w:lang w:eastAsia="zh-CN"/>
        </w:rPr>
        <w:t>）（</w:t>
      </w:r>
      <w:r>
        <w:rPr>
          <w:rFonts w:ascii="仿宋_GB2312" w:eastAsia="仿宋_GB2312" w:hint="eastAsia"/>
          <w:bCs/>
          <w:sz w:val="32"/>
          <w:szCs w:val="32"/>
          <w:lang w:eastAsia="zh-CN"/>
        </w:rPr>
        <w:t>3</w:t>
      </w:r>
      <w:r>
        <w:rPr>
          <w:rFonts w:ascii="仿宋_GB2312" w:eastAsia="仿宋_GB2312" w:hint="eastAsia"/>
          <w:bCs/>
          <w:sz w:val="32"/>
          <w:szCs w:val="32"/>
          <w:lang w:eastAsia="zh-CN"/>
        </w:rPr>
        <w:t>）（</w:t>
      </w:r>
      <w:r>
        <w:rPr>
          <w:rFonts w:ascii="仿宋_GB2312" w:eastAsia="仿宋_GB2312" w:hint="eastAsia"/>
          <w:bCs/>
          <w:sz w:val="32"/>
          <w:szCs w:val="32"/>
          <w:lang w:eastAsia="zh-CN"/>
        </w:rPr>
        <w:t>4</w:t>
      </w:r>
      <w:r>
        <w:rPr>
          <w:rFonts w:ascii="仿宋_GB2312" w:eastAsia="仿宋_GB2312" w:hint="eastAsia"/>
          <w:bCs/>
          <w:sz w:val="32"/>
          <w:szCs w:val="32"/>
          <w:lang w:eastAsia="zh-CN"/>
        </w:rPr>
        <w:t>）项中的一项即可确定。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十八）慢性肾小球肾炎</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1.</w:t>
      </w:r>
      <w:r>
        <w:rPr>
          <w:rFonts w:ascii="仿宋_GB2312" w:eastAsia="仿宋_GB2312" w:hint="eastAsia"/>
          <w:bCs/>
          <w:sz w:val="32"/>
          <w:szCs w:val="32"/>
          <w:lang w:eastAsia="zh-CN"/>
        </w:rPr>
        <w:t>有慢性肾炎病史，并提供相关资料（包含近一个月以来</w:t>
      </w:r>
      <w:r>
        <w:rPr>
          <w:rFonts w:ascii="仿宋_GB2312" w:eastAsia="仿宋_GB2312" w:hint="eastAsia"/>
          <w:bCs/>
          <w:sz w:val="32"/>
          <w:szCs w:val="32"/>
          <w:lang w:eastAsia="zh-CN"/>
        </w:rPr>
        <w:lastRenderedPageBreak/>
        <w:t>的诊疗用药情况）。</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2.</w:t>
      </w:r>
      <w:r>
        <w:rPr>
          <w:rFonts w:ascii="仿宋_GB2312" w:eastAsia="仿宋_GB2312" w:hint="eastAsia"/>
          <w:bCs/>
          <w:sz w:val="32"/>
          <w:szCs w:val="32"/>
          <w:lang w:eastAsia="zh-CN"/>
        </w:rPr>
        <w:t>临床表现</w:t>
      </w:r>
      <w:r>
        <w:rPr>
          <w:rFonts w:ascii="仿宋_GB2312" w:eastAsia="仿宋_GB2312" w:hint="eastAsia"/>
          <w:bCs/>
          <w:sz w:val="32"/>
          <w:szCs w:val="32"/>
          <w:lang w:eastAsia="zh-CN"/>
        </w:rPr>
        <w:t>:</w:t>
      </w:r>
      <w:r>
        <w:rPr>
          <w:rFonts w:ascii="仿宋_GB2312" w:eastAsia="仿宋_GB2312" w:hint="eastAsia"/>
          <w:bCs/>
          <w:sz w:val="32"/>
          <w:szCs w:val="32"/>
          <w:lang w:eastAsia="zh-CN"/>
        </w:rPr>
        <w:t>可有水肿、高血压。</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3.</w:t>
      </w:r>
      <w:r>
        <w:rPr>
          <w:rFonts w:ascii="仿宋_GB2312" w:eastAsia="仿宋_GB2312" w:hint="eastAsia"/>
          <w:bCs/>
          <w:sz w:val="32"/>
          <w:szCs w:val="32"/>
          <w:lang w:eastAsia="zh-CN"/>
        </w:rPr>
        <w:t>实验室检查</w:t>
      </w:r>
      <w:r>
        <w:rPr>
          <w:rFonts w:ascii="仿宋_GB2312" w:eastAsia="仿宋_GB2312" w:hint="eastAsia"/>
          <w:bCs/>
          <w:sz w:val="32"/>
          <w:szCs w:val="32"/>
          <w:lang w:eastAsia="zh-CN"/>
        </w:rPr>
        <w:t>:</w:t>
      </w:r>
      <w:r>
        <w:rPr>
          <w:rFonts w:ascii="仿宋_GB2312" w:eastAsia="仿宋_GB2312" w:hint="eastAsia"/>
          <w:bCs/>
          <w:sz w:val="32"/>
          <w:szCs w:val="32"/>
          <w:lang w:eastAsia="zh-CN"/>
        </w:rPr>
        <w:t>蛋白尿和（或）血尿和（或）管型尿等表现。</w:t>
      </w:r>
    </w:p>
    <w:p w:rsidR="00BF52C9" w:rsidRDefault="00551E53">
      <w:pPr>
        <w:widowControl w:val="0"/>
        <w:spacing w:after="0" w:line="600" w:lineRule="exact"/>
        <w:ind w:firstLineChars="200" w:firstLine="640"/>
        <w:jc w:val="both"/>
        <w:rPr>
          <w:rFonts w:ascii="仿宋_GB2312" w:eastAsia="仿宋_GB2312" w:hAnsi="宋体"/>
          <w:bCs/>
          <w:color w:val="FF0000"/>
          <w:sz w:val="32"/>
          <w:szCs w:val="32"/>
        </w:rPr>
      </w:pPr>
      <w:r>
        <w:rPr>
          <w:rFonts w:ascii="仿宋_GB2312" w:eastAsia="仿宋_GB2312" w:hAnsi="宋体" w:hint="eastAsia"/>
          <w:bCs/>
          <w:sz w:val="32"/>
          <w:szCs w:val="32"/>
        </w:rPr>
        <w:t>4.</w:t>
      </w:r>
      <w:r>
        <w:rPr>
          <w:rFonts w:ascii="仿宋_GB2312" w:eastAsia="仿宋_GB2312" w:hAnsi="宋体" w:hint="eastAsia"/>
          <w:bCs/>
          <w:sz w:val="32"/>
          <w:szCs w:val="32"/>
        </w:rPr>
        <w:t>肾穿刺活组织检查符合慢性肾小球肾炎病理类型。</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评定标准</w:t>
      </w:r>
      <w:r>
        <w:rPr>
          <w:rFonts w:ascii="仿宋_GB2312" w:eastAsia="仿宋_GB2312" w:hint="eastAsia"/>
          <w:bCs/>
          <w:sz w:val="32"/>
          <w:szCs w:val="32"/>
          <w:lang w:eastAsia="zh-CN"/>
        </w:rPr>
        <w:t>:</w:t>
      </w:r>
      <w:r>
        <w:rPr>
          <w:rFonts w:ascii="仿宋_GB2312" w:eastAsia="仿宋_GB2312" w:hint="eastAsia"/>
          <w:bCs/>
          <w:sz w:val="32"/>
          <w:szCs w:val="32"/>
          <w:lang w:eastAsia="zh-CN"/>
        </w:rPr>
        <w:t>具备第</w:t>
      </w:r>
      <w:r>
        <w:rPr>
          <w:rFonts w:ascii="仿宋_GB2312" w:eastAsia="仿宋_GB2312" w:hint="eastAsia"/>
          <w:bCs/>
          <w:sz w:val="32"/>
          <w:szCs w:val="32"/>
          <w:lang w:eastAsia="zh-CN"/>
        </w:rPr>
        <w:t>1</w:t>
      </w:r>
      <w:r>
        <w:rPr>
          <w:rFonts w:ascii="仿宋_GB2312" w:eastAsia="仿宋_GB2312" w:hint="eastAsia"/>
          <w:bCs/>
          <w:sz w:val="32"/>
          <w:szCs w:val="32"/>
          <w:lang w:eastAsia="zh-CN"/>
        </w:rPr>
        <w:t>、</w:t>
      </w:r>
      <w:r>
        <w:rPr>
          <w:rFonts w:ascii="仿宋_GB2312" w:eastAsia="仿宋_GB2312" w:hint="eastAsia"/>
          <w:bCs/>
          <w:sz w:val="32"/>
          <w:szCs w:val="32"/>
          <w:lang w:eastAsia="zh-CN"/>
        </w:rPr>
        <w:t>2</w:t>
      </w:r>
      <w:r>
        <w:rPr>
          <w:rFonts w:ascii="仿宋_GB2312" w:eastAsia="仿宋_GB2312" w:hint="eastAsia"/>
          <w:bCs/>
          <w:sz w:val="32"/>
          <w:szCs w:val="32"/>
          <w:lang w:eastAsia="zh-CN"/>
        </w:rPr>
        <w:t>、</w:t>
      </w:r>
      <w:r>
        <w:rPr>
          <w:rFonts w:ascii="仿宋_GB2312" w:eastAsia="仿宋_GB2312" w:hint="eastAsia"/>
          <w:bCs/>
          <w:sz w:val="32"/>
          <w:szCs w:val="32"/>
          <w:lang w:eastAsia="zh-CN"/>
        </w:rPr>
        <w:t>3</w:t>
      </w:r>
      <w:r>
        <w:rPr>
          <w:rFonts w:ascii="仿宋_GB2312" w:eastAsia="仿宋_GB2312" w:hint="eastAsia"/>
          <w:bCs/>
          <w:sz w:val="32"/>
          <w:szCs w:val="32"/>
          <w:lang w:eastAsia="zh-CN"/>
        </w:rPr>
        <w:t>项或第</w:t>
      </w:r>
      <w:r>
        <w:rPr>
          <w:rFonts w:ascii="仿宋_GB2312" w:eastAsia="仿宋_GB2312" w:hint="eastAsia"/>
          <w:bCs/>
          <w:sz w:val="32"/>
          <w:szCs w:val="32"/>
          <w:lang w:eastAsia="zh-CN"/>
        </w:rPr>
        <w:t>1</w:t>
      </w:r>
      <w:r>
        <w:rPr>
          <w:rFonts w:ascii="仿宋_GB2312" w:eastAsia="仿宋_GB2312" w:hint="eastAsia"/>
          <w:bCs/>
          <w:sz w:val="32"/>
          <w:szCs w:val="32"/>
          <w:lang w:eastAsia="zh-CN"/>
        </w:rPr>
        <w:t>、</w:t>
      </w:r>
      <w:r>
        <w:rPr>
          <w:rFonts w:ascii="仿宋_GB2312" w:eastAsia="仿宋_GB2312" w:hint="eastAsia"/>
          <w:bCs/>
          <w:sz w:val="32"/>
          <w:szCs w:val="32"/>
          <w:lang w:eastAsia="zh-CN"/>
        </w:rPr>
        <w:t>4</w:t>
      </w:r>
      <w:r>
        <w:rPr>
          <w:rFonts w:ascii="仿宋_GB2312" w:eastAsia="仿宋_GB2312" w:hint="eastAsia"/>
          <w:bCs/>
          <w:sz w:val="32"/>
          <w:szCs w:val="32"/>
          <w:lang w:eastAsia="zh-CN"/>
        </w:rPr>
        <w:t>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（十九）肾病综合征</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1.</w:t>
      </w:r>
      <w:r>
        <w:rPr>
          <w:rFonts w:ascii="仿宋_GB2312" w:eastAsia="仿宋_GB2312" w:hint="eastAsia"/>
          <w:bCs/>
          <w:sz w:val="32"/>
          <w:szCs w:val="32"/>
          <w:lang w:eastAsia="zh-CN"/>
        </w:rPr>
        <w:t>提供肾病综合征病史资料（包含近一个月以来的诊疗用药情况）。</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2.</w:t>
      </w:r>
      <w:r>
        <w:rPr>
          <w:rFonts w:ascii="仿宋_GB2312" w:eastAsia="仿宋_GB2312" w:hint="eastAsia"/>
          <w:bCs/>
          <w:sz w:val="32"/>
          <w:szCs w:val="32"/>
          <w:lang w:eastAsia="zh-CN"/>
        </w:rPr>
        <w:t>曾尿蛋白定量</w:t>
      </w:r>
      <w:r>
        <w:rPr>
          <w:rFonts w:ascii="仿宋_GB2312" w:eastAsia="仿宋_GB2312" w:hint="eastAsia"/>
          <w:bCs/>
          <w:sz w:val="32"/>
          <w:szCs w:val="32"/>
          <w:lang w:eastAsia="zh-CN"/>
        </w:rPr>
        <w:t>&gt;3.5g/24h</w:t>
      </w:r>
      <w:r>
        <w:rPr>
          <w:rFonts w:ascii="仿宋_GB2312" w:eastAsia="仿宋_GB2312" w:hint="eastAsia"/>
          <w:bCs/>
          <w:sz w:val="32"/>
          <w:szCs w:val="32"/>
          <w:lang w:eastAsia="zh-CN"/>
        </w:rPr>
        <w:t>。</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3.</w:t>
      </w:r>
      <w:r>
        <w:rPr>
          <w:rFonts w:ascii="仿宋_GB2312" w:eastAsia="仿宋_GB2312" w:hint="eastAsia"/>
          <w:bCs/>
          <w:sz w:val="32"/>
          <w:szCs w:val="32"/>
          <w:lang w:eastAsia="zh-CN"/>
        </w:rPr>
        <w:t>曾低蛋白血症</w:t>
      </w:r>
      <w:r>
        <w:rPr>
          <w:rFonts w:ascii="仿宋_GB2312" w:eastAsia="仿宋_GB2312" w:hint="eastAsia"/>
          <w:bCs/>
          <w:sz w:val="32"/>
          <w:szCs w:val="32"/>
          <w:lang w:eastAsia="zh-CN"/>
        </w:rPr>
        <w:t>:</w:t>
      </w:r>
      <w:r>
        <w:rPr>
          <w:rFonts w:ascii="仿宋_GB2312" w:eastAsia="仿宋_GB2312" w:hint="eastAsia"/>
          <w:bCs/>
          <w:sz w:val="32"/>
          <w:szCs w:val="32"/>
          <w:lang w:eastAsia="zh-CN"/>
        </w:rPr>
        <w:t>血浆白蛋白</w:t>
      </w:r>
      <w:r>
        <w:rPr>
          <w:rFonts w:ascii="仿宋_GB2312" w:eastAsia="仿宋_GB2312" w:hint="eastAsia"/>
          <w:bCs/>
          <w:sz w:val="32"/>
          <w:szCs w:val="32"/>
          <w:lang w:eastAsia="zh-CN"/>
        </w:rPr>
        <w:t>&lt;30g/L</w:t>
      </w:r>
      <w:r>
        <w:rPr>
          <w:rFonts w:ascii="仿宋_GB2312" w:eastAsia="仿宋_GB2312" w:hint="eastAsia"/>
          <w:bCs/>
          <w:sz w:val="32"/>
          <w:szCs w:val="32"/>
          <w:lang w:eastAsia="zh-CN"/>
        </w:rPr>
        <w:t>。</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评定标准</w:t>
      </w:r>
      <w:r>
        <w:rPr>
          <w:rFonts w:ascii="仿宋_GB2312" w:eastAsia="仿宋_GB2312" w:hint="eastAsia"/>
          <w:bCs/>
          <w:sz w:val="32"/>
          <w:szCs w:val="32"/>
          <w:lang w:eastAsia="zh-CN"/>
        </w:rPr>
        <w:t>:</w:t>
      </w:r>
      <w:r>
        <w:rPr>
          <w:rFonts w:ascii="仿宋_GB2312" w:eastAsia="仿宋_GB2312" w:hint="eastAsia"/>
          <w:bCs/>
          <w:sz w:val="32"/>
          <w:szCs w:val="32"/>
          <w:lang w:eastAsia="zh-CN"/>
        </w:rPr>
        <w:t>具备第</w:t>
      </w:r>
      <w:r>
        <w:rPr>
          <w:rFonts w:ascii="仿宋_GB2312" w:eastAsia="仿宋_GB2312" w:hint="eastAsia"/>
          <w:bCs/>
          <w:sz w:val="32"/>
          <w:szCs w:val="32"/>
          <w:lang w:eastAsia="zh-CN"/>
        </w:rPr>
        <w:t>1</w:t>
      </w:r>
      <w:r>
        <w:rPr>
          <w:rFonts w:ascii="仿宋_GB2312" w:eastAsia="仿宋_GB2312" w:hint="eastAsia"/>
          <w:bCs/>
          <w:sz w:val="32"/>
          <w:szCs w:val="32"/>
          <w:lang w:eastAsia="zh-CN"/>
        </w:rPr>
        <w:t>、</w:t>
      </w:r>
      <w:r>
        <w:rPr>
          <w:rFonts w:ascii="仿宋_GB2312" w:eastAsia="仿宋_GB2312" w:hint="eastAsia"/>
          <w:bCs/>
          <w:sz w:val="32"/>
          <w:szCs w:val="32"/>
          <w:lang w:eastAsia="zh-CN"/>
        </w:rPr>
        <w:t>2</w:t>
      </w:r>
      <w:r>
        <w:rPr>
          <w:rFonts w:ascii="仿宋_GB2312" w:eastAsia="仿宋_GB2312" w:hint="eastAsia"/>
          <w:bCs/>
          <w:sz w:val="32"/>
          <w:szCs w:val="32"/>
          <w:lang w:eastAsia="zh-CN"/>
        </w:rPr>
        <w:t>、</w:t>
      </w:r>
      <w:r>
        <w:rPr>
          <w:rFonts w:ascii="仿宋_GB2312" w:eastAsia="仿宋_GB2312" w:hint="eastAsia"/>
          <w:bCs/>
          <w:sz w:val="32"/>
          <w:szCs w:val="32"/>
          <w:lang w:eastAsia="zh-CN"/>
        </w:rPr>
        <w:t>3</w:t>
      </w:r>
      <w:r>
        <w:rPr>
          <w:rFonts w:ascii="仿宋_GB2312" w:eastAsia="仿宋_GB2312" w:hint="eastAsia"/>
          <w:bCs/>
          <w:sz w:val="32"/>
          <w:szCs w:val="32"/>
          <w:lang w:eastAsia="zh-CN"/>
        </w:rPr>
        <w:t>项即可确定。</w:t>
      </w:r>
    </w:p>
    <w:p w:rsidR="00BF52C9" w:rsidRDefault="00551E53" w:rsidP="006E4777">
      <w:pPr>
        <w:widowControl w:val="0"/>
        <w:spacing w:after="0" w:line="600" w:lineRule="exact"/>
        <w:ind w:firstLineChars="200" w:firstLine="605"/>
        <w:jc w:val="both"/>
        <w:rPr>
          <w:rFonts w:ascii="黑体" w:eastAsia="黑体" w:hAnsi="宋体" w:cs="黑体"/>
          <w:color w:val="28282A"/>
          <w:w w:val="95"/>
          <w:sz w:val="32"/>
          <w:szCs w:val="32"/>
        </w:rPr>
      </w:pPr>
      <w:r>
        <w:rPr>
          <w:rFonts w:ascii="黑体" w:eastAsia="黑体" w:hAnsi="宋体" w:cs="黑体" w:hint="eastAsia"/>
          <w:color w:val="28282A"/>
          <w:w w:val="95"/>
          <w:sz w:val="32"/>
          <w:szCs w:val="32"/>
        </w:rPr>
        <w:t>五、血液系统</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（二十）再生障碍性贫血</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1.</w:t>
      </w:r>
      <w:r>
        <w:rPr>
          <w:rFonts w:ascii="仿宋_GB2312" w:eastAsia="仿宋_GB2312" w:hint="eastAsia"/>
          <w:bCs/>
          <w:sz w:val="32"/>
          <w:szCs w:val="32"/>
          <w:lang w:eastAsia="zh-CN"/>
        </w:rPr>
        <w:t>提供相关病历资料（包含近一个月以来的诊疗用药情况）。</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2.</w:t>
      </w:r>
      <w:r>
        <w:rPr>
          <w:rFonts w:ascii="仿宋_GB2312" w:eastAsia="仿宋_GB2312" w:hint="eastAsia"/>
          <w:bCs/>
          <w:sz w:val="32"/>
          <w:szCs w:val="32"/>
          <w:lang w:eastAsia="zh-CN"/>
        </w:rPr>
        <w:t>全血细胞（包括网织红细胞）减少，淋巴细胞比例增高。血常规检查至少符合以下三项中两项</w:t>
      </w:r>
      <w:r>
        <w:rPr>
          <w:rFonts w:ascii="仿宋_GB2312" w:eastAsia="仿宋_GB2312" w:hint="eastAsia"/>
          <w:bCs/>
          <w:sz w:val="32"/>
          <w:szCs w:val="32"/>
          <w:lang w:eastAsia="zh-CN"/>
        </w:rPr>
        <w:t>:HGB&lt;100g/L;PLT&lt;50</w:t>
      </w:r>
      <w:r>
        <w:rPr>
          <w:rFonts w:ascii="仿宋_GB2312" w:eastAsia="仿宋_GB2312" w:hint="eastAsia"/>
          <w:bCs/>
          <w:sz w:val="32"/>
          <w:szCs w:val="32"/>
          <w:lang w:eastAsia="zh-CN"/>
        </w:rPr>
        <w:t>×</w:t>
      </w:r>
      <m:oMath>
        <m:sSup>
          <m:sSupPr>
            <m:ctrlPr>
              <w:rPr>
                <w:rFonts w:ascii="Cambria Math" w:eastAsia="仿宋_GB2312" w:hAnsi="Cambria Math" w:hint="eastAsia"/>
                <w:sz w:val="32"/>
                <w:szCs w:val="32"/>
                <w:lang w:eastAsia="zh-CN"/>
              </w:rPr>
            </m:ctrlPr>
          </m:sSupPr>
          <m:e>
            <m:r>
              <m:rPr>
                <m:sty m:val="p"/>
              </m:rPr>
              <w:rPr>
                <w:rFonts w:ascii="Cambria Math" w:eastAsia="仿宋_GB2312" w:hAnsi="Cambria Math" w:hint="eastAsia"/>
                <w:sz w:val="32"/>
                <w:szCs w:val="32"/>
                <w:lang w:eastAsia="zh-CN"/>
              </w:rPr>
              <m:t>10</m:t>
            </m:r>
          </m:e>
          <m:sup>
            <m:r>
              <m:rPr>
                <m:sty m:val="p"/>
              </m:rPr>
              <w:rPr>
                <w:rFonts w:ascii="Cambria Math" w:eastAsia="仿宋_GB2312" w:hAnsi="Cambria Math" w:hint="eastAsia"/>
                <w:sz w:val="32"/>
                <w:szCs w:val="32"/>
                <w:lang w:eastAsia="zh-CN"/>
              </w:rPr>
              <m:t>9</m:t>
            </m:r>
          </m:sup>
        </m:sSup>
      </m:oMath>
      <w:r>
        <w:rPr>
          <w:rFonts w:ascii="仿宋_GB2312" w:eastAsia="仿宋_GB2312" w:hint="eastAsia"/>
          <w:bCs/>
          <w:sz w:val="32"/>
          <w:szCs w:val="32"/>
          <w:lang w:eastAsia="zh-CN"/>
        </w:rPr>
        <w:t>/L;</w:t>
      </w:r>
      <w:r>
        <w:rPr>
          <w:rFonts w:ascii="仿宋_GB2312" w:eastAsia="仿宋_GB2312" w:hint="eastAsia"/>
          <w:bCs/>
          <w:sz w:val="32"/>
          <w:szCs w:val="32"/>
          <w:lang w:eastAsia="zh-CN"/>
        </w:rPr>
        <w:t>中性粒细胞绝对值（</w:t>
      </w:r>
      <w:r>
        <w:rPr>
          <w:rFonts w:ascii="仿宋_GB2312" w:eastAsia="仿宋_GB2312" w:hint="eastAsia"/>
          <w:bCs/>
          <w:sz w:val="32"/>
          <w:szCs w:val="32"/>
          <w:lang w:eastAsia="zh-CN"/>
        </w:rPr>
        <w:t>ANC</w:t>
      </w:r>
      <w:r>
        <w:rPr>
          <w:rFonts w:ascii="仿宋_GB2312" w:eastAsia="仿宋_GB2312" w:hint="eastAsia"/>
          <w:bCs/>
          <w:sz w:val="32"/>
          <w:szCs w:val="32"/>
          <w:lang w:eastAsia="zh-CN"/>
        </w:rPr>
        <w:t>）</w:t>
      </w:r>
      <w:r>
        <w:rPr>
          <w:rFonts w:ascii="仿宋_GB2312" w:eastAsia="仿宋_GB2312" w:hint="eastAsia"/>
          <w:bCs/>
          <w:sz w:val="32"/>
          <w:szCs w:val="32"/>
          <w:lang w:eastAsia="zh-CN"/>
        </w:rPr>
        <w:t>&lt;1.5</w:t>
      </w:r>
      <w:r>
        <w:rPr>
          <w:rFonts w:ascii="仿宋_GB2312" w:eastAsia="仿宋_GB2312" w:hint="eastAsia"/>
          <w:bCs/>
          <w:sz w:val="32"/>
          <w:szCs w:val="32"/>
          <w:lang w:eastAsia="zh-CN"/>
        </w:rPr>
        <w:t>×</w:t>
      </w:r>
      <m:oMath>
        <m:sSup>
          <m:sSupPr>
            <m:ctrlPr>
              <w:rPr>
                <w:rFonts w:ascii="Cambria Math" w:eastAsia="仿宋_GB2312" w:hAnsi="Cambria Math" w:hint="eastAsia"/>
                <w:sz w:val="32"/>
                <w:szCs w:val="32"/>
                <w:lang w:eastAsia="zh-CN"/>
              </w:rPr>
            </m:ctrlPr>
          </m:sSupPr>
          <m:e>
            <m:r>
              <m:rPr>
                <m:sty m:val="p"/>
              </m:rPr>
              <w:rPr>
                <w:rFonts w:ascii="Cambria Math" w:eastAsia="仿宋_GB2312" w:hAnsi="Cambria Math" w:hint="eastAsia"/>
                <w:sz w:val="32"/>
                <w:szCs w:val="32"/>
                <w:lang w:eastAsia="zh-CN"/>
              </w:rPr>
              <m:t>10</m:t>
            </m:r>
          </m:e>
          <m:sup>
            <m:r>
              <m:rPr>
                <m:sty m:val="p"/>
              </m:rPr>
              <w:rPr>
                <w:rFonts w:ascii="Cambria Math" w:eastAsia="仿宋_GB2312" w:hAnsi="Cambria Math" w:hint="eastAsia"/>
                <w:sz w:val="32"/>
                <w:szCs w:val="32"/>
                <w:lang w:eastAsia="zh-CN"/>
              </w:rPr>
              <m:t>9</m:t>
            </m:r>
          </m:sup>
        </m:sSup>
      </m:oMath>
      <w:r>
        <w:rPr>
          <w:rFonts w:ascii="仿宋_GB2312" w:eastAsia="仿宋_GB2312" w:hint="eastAsia"/>
          <w:bCs/>
          <w:sz w:val="32"/>
          <w:szCs w:val="32"/>
          <w:lang w:eastAsia="zh-CN"/>
        </w:rPr>
        <w:t>/L</w:t>
      </w:r>
      <w:r>
        <w:rPr>
          <w:rFonts w:ascii="仿宋_GB2312" w:eastAsia="仿宋_GB2312" w:hint="eastAsia"/>
          <w:bCs/>
          <w:sz w:val="32"/>
          <w:szCs w:val="32"/>
          <w:lang w:eastAsia="zh-CN"/>
        </w:rPr>
        <w:t>。</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3.</w:t>
      </w:r>
      <w:r>
        <w:rPr>
          <w:rFonts w:ascii="仿宋_GB2312" w:eastAsia="仿宋_GB2312" w:hint="eastAsia"/>
          <w:bCs/>
          <w:sz w:val="32"/>
          <w:szCs w:val="32"/>
          <w:lang w:eastAsia="zh-CN"/>
        </w:rPr>
        <w:t>骨髓检查显示至少一个部位增生减低或重度减低，非造血细胞比例增高。</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评定标准</w:t>
      </w:r>
      <w:r>
        <w:rPr>
          <w:rFonts w:ascii="仿宋_GB2312" w:eastAsia="仿宋_GB2312" w:hint="eastAsia"/>
          <w:bCs/>
          <w:sz w:val="32"/>
          <w:szCs w:val="32"/>
          <w:lang w:eastAsia="zh-CN"/>
        </w:rPr>
        <w:t>:</w:t>
      </w:r>
      <w:r>
        <w:rPr>
          <w:rFonts w:ascii="仿宋_GB2312" w:eastAsia="仿宋_GB2312" w:hint="eastAsia"/>
          <w:bCs/>
          <w:sz w:val="32"/>
          <w:szCs w:val="32"/>
          <w:lang w:eastAsia="zh-CN"/>
        </w:rPr>
        <w:t>具备上述</w:t>
      </w:r>
      <w:r>
        <w:rPr>
          <w:rFonts w:ascii="仿宋_GB2312" w:eastAsia="仿宋_GB2312" w:hint="eastAsia"/>
          <w:bCs/>
          <w:sz w:val="32"/>
          <w:szCs w:val="32"/>
          <w:lang w:eastAsia="zh-CN"/>
        </w:rPr>
        <w:t>1</w:t>
      </w:r>
      <w:r>
        <w:rPr>
          <w:rFonts w:ascii="仿宋_GB2312" w:eastAsia="仿宋_GB2312" w:hint="eastAsia"/>
          <w:bCs/>
          <w:sz w:val="32"/>
          <w:szCs w:val="32"/>
          <w:lang w:eastAsia="zh-CN"/>
        </w:rPr>
        <w:t>、</w:t>
      </w:r>
      <w:r>
        <w:rPr>
          <w:rFonts w:ascii="仿宋_GB2312" w:eastAsia="仿宋_GB2312" w:hint="eastAsia"/>
          <w:bCs/>
          <w:sz w:val="32"/>
          <w:szCs w:val="32"/>
          <w:lang w:eastAsia="zh-CN"/>
        </w:rPr>
        <w:t>2</w:t>
      </w:r>
      <w:r>
        <w:rPr>
          <w:rFonts w:ascii="仿宋_GB2312" w:eastAsia="仿宋_GB2312" w:hint="eastAsia"/>
          <w:bCs/>
          <w:sz w:val="32"/>
          <w:szCs w:val="32"/>
          <w:lang w:eastAsia="zh-CN"/>
        </w:rPr>
        <w:t>、</w:t>
      </w:r>
      <w:r>
        <w:rPr>
          <w:rFonts w:ascii="仿宋_GB2312" w:eastAsia="仿宋_GB2312" w:hint="eastAsia"/>
          <w:bCs/>
          <w:sz w:val="32"/>
          <w:szCs w:val="32"/>
          <w:lang w:eastAsia="zh-CN"/>
        </w:rPr>
        <w:t>3</w:t>
      </w:r>
      <w:r>
        <w:rPr>
          <w:rFonts w:ascii="仿宋_GB2312" w:eastAsia="仿宋_GB2312" w:hint="eastAsia"/>
          <w:bCs/>
          <w:sz w:val="32"/>
          <w:szCs w:val="32"/>
          <w:lang w:eastAsia="zh-CN"/>
        </w:rPr>
        <w:t>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（二十一）原发性骨髓纤维化</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lastRenderedPageBreak/>
        <w:t>1.</w:t>
      </w:r>
      <w:r>
        <w:rPr>
          <w:rFonts w:ascii="仿宋_GB2312" w:eastAsia="仿宋_GB2312" w:hint="eastAsia"/>
          <w:bCs/>
          <w:sz w:val="32"/>
          <w:szCs w:val="32"/>
          <w:lang w:eastAsia="zh-CN"/>
        </w:rPr>
        <w:t>提供相关病历资料（包含近一个月以来的诊疗用药情况）。</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2.</w:t>
      </w:r>
      <w:r>
        <w:rPr>
          <w:rFonts w:ascii="仿宋_GB2312" w:eastAsia="仿宋_GB2312" w:hint="eastAsia"/>
          <w:bCs/>
          <w:sz w:val="32"/>
          <w:szCs w:val="32"/>
          <w:lang w:eastAsia="zh-CN"/>
        </w:rPr>
        <w:t>主要标准</w:t>
      </w:r>
      <w:r>
        <w:rPr>
          <w:rFonts w:ascii="仿宋_GB2312" w:eastAsia="仿宋_GB2312" w:hint="eastAsia"/>
          <w:bCs/>
          <w:sz w:val="32"/>
          <w:szCs w:val="32"/>
          <w:lang w:eastAsia="zh-CN"/>
        </w:rPr>
        <w:t>:</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w:t>
      </w:r>
      <w:r>
        <w:rPr>
          <w:rFonts w:ascii="仿宋_GB2312" w:eastAsia="仿宋_GB2312" w:hint="eastAsia"/>
          <w:bCs/>
          <w:sz w:val="32"/>
          <w:szCs w:val="32"/>
          <w:lang w:eastAsia="zh-CN"/>
        </w:rPr>
        <w:t>1</w:t>
      </w:r>
      <w:r>
        <w:rPr>
          <w:rFonts w:ascii="仿宋_GB2312" w:eastAsia="仿宋_GB2312" w:hint="eastAsia"/>
          <w:bCs/>
          <w:sz w:val="32"/>
          <w:szCs w:val="32"/>
          <w:lang w:eastAsia="zh-CN"/>
        </w:rPr>
        <w:t>）有巨核细胞增生和异型巨核细</w:t>
      </w:r>
      <w:r>
        <w:rPr>
          <w:rFonts w:ascii="仿宋_GB2312" w:eastAsia="仿宋_GB2312" w:hint="eastAsia"/>
          <w:bCs/>
          <w:sz w:val="32"/>
          <w:szCs w:val="32"/>
          <w:lang w:eastAsia="zh-CN"/>
        </w:rPr>
        <w:t>胞，常伴有网状纤维或胶原纤维，或无显著的网状纤维增多（≤</w:t>
      </w:r>
      <w:r>
        <w:rPr>
          <w:rFonts w:ascii="仿宋_GB2312" w:eastAsia="仿宋_GB2312" w:hint="eastAsia"/>
          <w:bCs/>
          <w:sz w:val="32"/>
          <w:szCs w:val="32"/>
          <w:lang w:eastAsia="zh-CN"/>
        </w:rPr>
        <w:t>MF-1</w:t>
      </w:r>
      <w:r>
        <w:rPr>
          <w:rFonts w:ascii="仿宋_GB2312" w:eastAsia="仿宋_GB2312" w:hint="eastAsia"/>
          <w:bCs/>
          <w:sz w:val="32"/>
          <w:szCs w:val="32"/>
          <w:lang w:eastAsia="zh-CN"/>
        </w:rPr>
        <w:t>），巨核细胞改变必须伴有以粒细胞增生且常有红系造血减低为特征的骨髓增生程度增高</w:t>
      </w:r>
      <w:r>
        <w:rPr>
          <w:rFonts w:ascii="仿宋_GB2312" w:eastAsia="仿宋_GB2312" w:hint="eastAsia"/>
          <w:bCs/>
          <w:sz w:val="32"/>
          <w:szCs w:val="32"/>
          <w:lang w:eastAsia="zh-CN"/>
        </w:rPr>
        <w:t>;</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w:t>
      </w:r>
      <w:r>
        <w:rPr>
          <w:rFonts w:ascii="仿宋_GB2312" w:eastAsia="仿宋_GB2312" w:hint="eastAsia"/>
          <w:bCs/>
          <w:sz w:val="32"/>
          <w:szCs w:val="32"/>
          <w:lang w:eastAsia="zh-CN"/>
        </w:rPr>
        <w:t>2</w:t>
      </w:r>
      <w:r>
        <w:rPr>
          <w:rFonts w:ascii="仿宋_GB2312" w:eastAsia="仿宋_GB2312" w:hint="eastAsia"/>
          <w:bCs/>
          <w:sz w:val="32"/>
          <w:szCs w:val="32"/>
          <w:lang w:eastAsia="zh-CN"/>
        </w:rPr>
        <w:t>）有</w:t>
      </w:r>
      <w:r>
        <w:rPr>
          <w:rFonts w:ascii="仿宋_GB2312" w:eastAsia="仿宋_GB2312" w:hint="eastAsia"/>
          <w:bCs/>
          <w:sz w:val="32"/>
          <w:szCs w:val="32"/>
          <w:lang w:eastAsia="zh-CN"/>
        </w:rPr>
        <w:t>JAK2 V617F</w:t>
      </w:r>
      <w:r>
        <w:rPr>
          <w:rFonts w:ascii="仿宋_GB2312" w:eastAsia="仿宋_GB2312" w:hint="eastAsia"/>
          <w:bCs/>
          <w:sz w:val="32"/>
          <w:szCs w:val="32"/>
          <w:lang w:eastAsia="zh-CN"/>
        </w:rPr>
        <w:t>、</w:t>
      </w:r>
      <w:r>
        <w:rPr>
          <w:rFonts w:ascii="仿宋_GB2312" w:eastAsia="仿宋_GB2312" w:hint="eastAsia"/>
          <w:bCs/>
          <w:sz w:val="32"/>
          <w:szCs w:val="32"/>
          <w:lang w:eastAsia="zh-CN"/>
        </w:rPr>
        <w:t>CALR</w:t>
      </w:r>
      <w:r>
        <w:rPr>
          <w:rFonts w:ascii="仿宋_GB2312" w:eastAsia="仿宋_GB2312" w:hint="eastAsia"/>
          <w:bCs/>
          <w:sz w:val="32"/>
          <w:szCs w:val="32"/>
          <w:lang w:eastAsia="zh-CN"/>
        </w:rPr>
        <w:t>、</w:t>
      </w:r>
      <w:r>
        <w:rPr>
          <w:rFonts w:ascii="仿宋_GB2312" w:eastAsia="仿宋_GB2312" w:hint="eastAsia"/>
          <w:bCs/>
          <w:sz w:val="32"/>
          <w:szCs w:val="32"/>
          <w:lang w:eastAsia="zh-CN"/>
        </w:rPr>
        <w:t>MPL</w:t>
      </w:r>
      <w:r>
        <w:rPr>
          <w:rFonts w:ascii="仿宋_GB2312" w:eastAsia="仿宋_GB2312" w:hint="eastAsia"/>
          <w:bCs/>
          <w:sz w:val="32"/>
          <w:szCs w:val="32"/>
          <w:lang w:eastAsia="zh-CN"/>
        </w:rPr>
        <w:t>基因突变。</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3.</w:t>
      </w:r>
      <w:r>
        <w:rPr>
          <w:rFonts w:ascii="仿宋_GB2312" w:eastAsia="仿宋_GB2312" w:hint="eastAsia"/>
          <w:bCs/>
          <w:sz w:val="32"/>
          <w:szCs w:val="32"/>
          <w:lang w:eastAsia="zh-CN"/>
        </w:rPr>
        <w:t>次要标准</w:t>
      </w:r>
      <w:r>
        <w:rPr>
          <w:rFonts w:ascii="仿宋_GB2312" w:eastAsia="仿宋_GB2312" w:hint="eastAsia"/>
          <w:bCs/>
          <w:sz w:val="32"/>
          <w:szCs w:val="32"/>
          <w:lang w:eastAsia="zh-CN"/>
        </w:rPr>
        <w:t>:</w:t>
      </w:r>
    </w:p>
    <w:p w:rsidR="00BF52C9" w:rsidRDefault="00551E53">
      <w:pPr>
        <w:pStyle w:val="a3"/>
        <w:spacing w:line="600" w:lineRule="exact"/>
        <w:ind w:left="0" w:firstLineChars="200" w:firstLine="640"/>
        <w:jc w:val="both"/>
        <w:rPr>
          <w:rFonts w:ascii="仿宋_GB2312" w:eastAsia="仿宋_GB2312"/>
          <w:bCs/>
          <w:sz w:val="32"/>
          <w:szCs w:val="32"/>
          <w:lang w:eastAsia="zh-CN"/>
        </w:rPr>
      </w:pPr>
      <w:r>
        <w:rPr>
          <w:rFonts w:ascii="仿宋_GB2312" w:eastAsia="仿宋_GB2312" w:hint="eastAsia"/>
          <w:bCs/>
          <w:sz w:val="32"/>
          <w:szCs w:val="32"/>
          <w:lang w:eastAsia="zh-CN"/>
        </w:rPr>
        <w:t>（</w:t>
      </w:r>
      <w:r>
        <w:rPr>
          <w:rFonts w:ascii="仿宋_GB2312" w:eastAsia="仿宋_GB2312" w:hint="eastAsia"/>
          <w:bCs/>
          <w:sz w:val="32"/>
          <w:szCs w:val="32"/>
          <w:lang w:eastAsia="zh-CN"/>
        </w:rPr>
        <w:t>1</w:t>
      </w:r>
      <w:r>
        <w:rPr>
          <w:rFonts w:ascii="仿宋_GB2312" w:eastAsia="仿宋_GB2312" w:hint="eastAsia"/>
          <w:bCs/>
          <w:sz w:val="32"/>
          <w:szCs w:val="32"/>
          <w:lang w:eastAsia="zh-CN"/>
        </w:rPr>
        <w:t>）有一个克隆性标志（如克隆性染色体核型异常）或无继发性骨髓纤维化证据</w:t>
      </w:r>
      <w:r>
        <w:rPr>
          <w:rFonts w:ascii="仿宋_GB2312" w:eastAsia="仿宋_GB2312" w:hint="eastAsia"/>
          <w:bCs/>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）贫血或可触及的脾脏肿大</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3</w:t>
      </w:r>
      <w:r>
        <w:rPr>
          <w:rFonts w:ascii="仿宋_GB2312" w:eastAsia="仿宋_GB2312" w:hint="eastAsia"/>
          <w:sz w:val="32"/>
          <w:szCs w:val="32"/>
          <w:lang w:eastAsia="zh-CN"/>
        </w:rPr>
        <w:t>）幼粒幼红血象或血清乳酸脱氢酶水平增高。</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4.</w:t>
      </w:r>
      <w:r>
        <w:rPr>
          <w:rFonts w:ascii="仿宋_GB2312" w:eastAsia="仿宋_GB2312" w:hint="eastAsia"/>
          <w:sz w:val="32"/>
          <w:szCs w:val="32"/>
          <w:lang w:eastAsia="zh-CN"/>
        </w:rPr>
        <w:t>血红蛋白≤</w:t>
      </w:r>
      <w:r>
        <w:rPr>
          <w:rFonts w:ascii="仿宋_GB2312" w:eastAsia="仿宋_GB2312" w:hint="eastAsia"/>
          <w:sz w:val="32"/>
          <w:szCs w:val="32"/>
          <w:lang w:eastAsia="zh-CN"/>
        </w:rPr>
        <w:t>100g/L</w:t>
      </w:r>
      <w:r>
        <w:rPr>
          <w:rFonts w:ascii="仿宋_GB2312" w:eastAsia="仿宋_GB2312" w:hint="eastAsia"/>
          <w:sz w:val="32"/>
          <w:szCs w:val="32"/>
          <w:lang w:eastAsia="zh-CN"/>
        </w:rPr>
        <w:t>或脾大压迫症状明显或出现反复发热、乏力、盗汗、消瘦等症状。</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具备第</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w:t>
      </w:r>
      <w:r>
        <w:rPr>
          <w:rFonts w:ascii="仿宋_GB2312" w:eastAsia="仿宋_GB2312" w:hint="eastAsia"/>
          <w:sz w:val="32"/>
          <w:szCs w:val="32"/>
          <w:lang w:eastAsia="zh-CN"/>
        </w:rPr>
        <w:t>4</w:t>
      </w:r>
      <w:r>
        <w:rPr>
          <w:rFonts w:ascii="仿宋_GB2312" w:eastAsia="仿宋_GB2312" w:hint="eastAsia"/>
          <w:sz w:val="32"/>
          <w:szCs w:val="32"/>
          <w:lang w:eastAsia="zh-CN"/>
        </w:rPr>
        <w:t>项，或具备第</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中（</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3</w:t>
      </w:r>
      <w:r>
        <w:rPr>
          <w:rFonts w:ascii="仿宋_GB2312" w:eastAsia="仿宋_GB2312" w:hint="eastAsia"/>
          <w:sz w:val="32"/>
          <w:szCs w:val="32"/>
          <w:lang w:eastAsia="zh-CN"/>
        </w:rPr>
        <w:t>、</w:t>
      </w:r>
      <w:r>
        <w:rPr>
          <w:rFonts w:ascii="仿宋_GB2312" w:eastAsia="仿宋_GB2312" w:hint="eastAsia"/>
          <w:sz w:val="32"/>
          <w:szCs w:val="32"/>
          <w:lang w:eastAsia="zh-CN"/>
        </w:rPr>
        <w:t>4</w:t>
      </w:r>
      <w:r>
        <w:rPr>
          <w:rFonts w:ascii="仿宋_GB2312" w:eastAsia="仿宋_GB2312" w:hint="eastAsia"/>
          <w:sz w:val="32"/>
          <w:szCs w:val="32"/>
          <w:lang w:eastAsia="zh-CN"/>
        </w:rPr>
        <w:t>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（二十二）过敏性紫癜并肾病</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Pr>
          <w:rFonts w:ascii="仿宋_GB2312" w:eastAsia="仿宋_GB2312" w:hint="eastAsia"/>
          <w:sz w:val="32"/>
          <w:szCs w:val="32"/>
          <w:lang w:eastAsia="zh-CN"/>
        </w:rPr>
        <w:t>提供相关病历资料（包含近一个月以来的诊疗用药情况）。</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具备过敏性紫癜的临床表现。</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w:t>
      </w:r>
      <w:r>
        <w:rPr>
          <w:rFonts w:ascii="仿宋_GB2312" w:eastAsia="仿宋_GB2312" w:hint="eastAsia"/>
          <w:sz w:val="32"/>
          <w:szCs w:val="32"/>
          <w:lang w:eastAsia="zh-CN"/>
        </w:rPr>
        <w:t>有肾损害的临床表现，如血尿、蛋白尿、高血压、肾功</w:t>
      </w:r>
      <w:r>
        <w:rPr>
          <w:rFonts w:ascii="仿宋_GB2312" w:eastAsia="仿宋_GB2312" w:hint="eastAsia"/>
          <w:sz w:val="32"/>
          <w:szCs w:val="32"/>
          <w:lang w:eastAsia="zh-CN"/>
        </w:rPr>
        <w:lastRenderedPageBreak/>
        <w:t>能不全等。</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具备第</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w:t>
      </w:r>
      <w:r>
        <w:rPr>
          <w:rFonts w:ascii="仿宋_GB2312" w:eastAsia="仿宋_GB2312" w:hint="eastAsia"/>
          <w:sz w:val="32"/>
          <w:szCs w:val="32"/>
          <w:lang w:eastAsia="zh-CN"/>
        </w:rPr>
        <w:t>3</w:t>
      </w:r>
      <w:r>
        <w:rPr>
          <w:rFonts w:ascii="仿宋_GB2312" w:eastAsia="仿宋_GB2312" w:hint="eastAsia"/>
          <w:sz w:val="32"/>
          <w:szCs w:val="32"/>
          <w:lang w:eastAsia="zh-CN"/>
        </w:rPr>
        <w:t>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（二十三）真红细胞增多症</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Pr>
          <w:rFonts w:ascii="仿宋_GB2312" w:eastAsia="仿宋_GB2312" w:hint="eastAsia"/>
          <w:sz w:val="32"/>
          <w:szCs w:val="32"/>
          <w:lang w:eastAsia="zh-CN"/>
        </w:rPr>
        <w:t>提供相关病历资料（包含近一个月以来的诊疗用药情况）。</w:t>
      </w:r>
    </w:p>
    <w:p w:rsidR="00BF52C9" w:rsidRDefault="00551E53">
      <w:pPr>
        <w:pStyle w:val="a3"/>
        <w:spacing w:line="600" w:lineRule="exact"/>
        <w:ind w:left="0" w:firstLineChars="200" w:firstLine="640"/>
        <w:jc w:val="both"/>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主要标准</w:t>
      </w:r>
      <w:r>
        <w:rPr>
          <w:rFonts w:ascii="仿宋_GB2312" w:eastAsia="仿宋_GB2312" w:hint="eastAsia"/>
          <w:sz w:val="32"/>
          <w:szCs w:val="32"/>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Hb&gt;165g/L</w:t>
      </w:r>
      <w:r>
        <w:rPr>
          <w:rFonts w:ascii="仿宋_GB2312" w:eastAsia="仿宋_GB2312" w:hint="eastAsia"/>
          <w:sz w:val="32"/>
          <w:szCs w:val="32"/>
          <w:lang w:eastAsia="zh-CN"/>
        </w:rPr>
        <w:t>（男性），</w:t>
      </w:r>
      <w:r>
        <w:rPr>
          <w:rFonts w:ascii="仿宋_GB2312" w:eastAsia="仿宋_GB2312" w:hint="eastAsia"/>
          <w:sz w:val="32"/>
          <w:szCs w:val="32"/>
          <w:lang w:eastAsia="zh-CN"/>
        </w:rPr>
        <w:t>Hb&gt;160g/L</w:t>
      </w:r>
      <w:r>
        <w:rPr>
          <w:rFonts w:ascii="仿宋_GB2312" w:eastAsia="仿宋_GB2312" w:hint="eastAsia"/>
          <w:sz w:val="32"/>
          <w:szCs w:val="32"/>
          <w:lang w:eastAsia="zh-CN"/>
        </w:rPr>
        <w:t>（女性）或</w:t>
      </w:r>
      <w:r>
        <w:rPr>
          <w:rFonts w:ascii="仿宋_GB2312" w:eastAsia="仿宋_GB2312" w:hint="eastAsia"/>
          <w:sz w:val="32"/>
          <w:szCs w:val="32"/>
          <w:lang w:eastAsia="zh-CN"/>
        </w:rPr>
        <w:t>HCT&gt;0.49</w:t>
      </w:r>
      <w:r>
        <w:rPr>
          <w:rFonts w:ascii="仿宋_GB2312" w:eastAsia="仿宋_GB2312" w:hint="eastAsia"/>
          <w:sz w:val="32"/>
          <w:szCs w:val="32"/>
          <w:lang w:eastAsia="zh-CN"/>
        </w:rPr>
        <w:t>（男性），</w:t>
      </w:r>
      <w:r>
        <w:rPr>
          <w:rFonts w:ascii="仿宋_GB2312" w:eastAsia="仿宋_GB2312" w:hint="eastAsia"/>
          <w:sz w:val="32"/>
          <w:szCs w:val="32"/>
          <w:lang w:eastAsia="zh-CN"/>
        </w:rPr>
        <w:t>HCT&gt;0.48</w:t>
      </w:r>
      <w:r>
        <w:rPr>
          <w:rFonts w:ascii="仿宋_GB2312" w:eastAsia="仿宋_GB2312" w:hint="eastAsia"/>
          <w:sz w:val="32"/>
          <w:szCs w:val="32"/>
          <w:lang w:eastAsia="zh-CN"/>
        </w:rPr>
        <w:t>（女性）或者</w:t>
      </w:r>
      <w:r>
        <w:rPr>
          <w:rFonts w:ascii="仿宋_GB2312" w:eastAsia="仿宋_GB2312" w:hint="eastAsia"/>
          <w:sz w:val="32"/>
          <w:szCs w:val="32"/>
          <w:lang w:eastAsia="zh-CN"/>
        </w:rPr>
        <w:t>HCT</w:t>
      </w:r>
      <w:r>
        <w:rPr>
          <w:rFonts w:ascii="仿宋_GB2312" w:eastAsia="仿宋_GB2312" w:hint="eastAsia"/>
          <w:sz w:val="32"/>
          <w:szCs w:val="32"/>
          <w:lang w:eastAsia="zh-CN"/>
        </w:rPr>
        <w:t>在正常预测均值的基础上升高</w:t>
      </w:r>
      <w:r>
        <w:rPr>
          <w:rFonts w:ascii="仿宋_GB2312" w:eastAsia="仿宋_GB2312" w:hint="eastAsia"/>
          <w:sz w:val="32"/>
          <w:szCs w:val="32"/>
          <w:lang w:eastAsia="zh-CN"/>
        </w:rPr>
        <w:t>&gt;25%</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）骨髓病理提示相对于年龄而言的高增生（全髓），包括显著的红系、粒系增生和多形性、大小不等的成熟的巨核细胞增殖。</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3</w:t>
      </w:r>
      <w:r>
        <w:rPr>
          <w:rFonts w:ascii="仿宋_GB2312" w:eastAsia="仿宋_GB2312" w:hint="eastAsia"/>
          <w:sz w:val="32"/>
          <w:szCs w:val="32"/>
          <w:lang w:eastAsia="zh-CN"/>
        </w:rPr>
        <w:t>）有</w:t>
      </w:r>
      <w:r>
        <w:rPr>
          <w:rFonts w:ascii="仿宋_GB2312" w:eastAsia="仿宋_GB2312" w:hint="eastAsia"/>
          <w:sz w:val="32"/>
          <w:szCs w:val="32"/>
          <w:lang w:eastAsia="zh-CN"/>
        </w:rPr>
        <w:t>JAK2 V617F</w:t>
      </w:r>
      <w:r>
        <w:rPr>
          <w:rFonts w:ascii="仿宋_GB2312" w:eastAsia="仿宋_GB2312" w:hint="eastAsia"/>
          <w:sz w:val="32"/>
          <w:szCs w:val="32"/>
          <w:lang w:eastAsia="zh-CN"/>
        </w:rPr>
        <w:t>突变或其他功能相似的突变（如</w:t>
      </w:r>
      <w:r>
        <w:rPr>
          <w:rFonts w:ascii="仿宋_GB2312" w:eastAsia="仿宋_GB2312" w:hint="eastAsia"/>
          <w:sz w:val="32"/>
          <w:szCs w:val="32"/>
          <w:lang w:eastAsia="zh-CN"/>
        </w:rPr>
        <w:t>JAK2</w:t>
      </w:r>
      <w:r>
        <w:rPr>
          <w:rFonts w:ascii="仿宋_GB2312" w:eastAsia="仿宋_GB2312" w:hint="eastAsia"/>
          <w:sz w:val="32"/>
          <w:szCs w:val="32"/>
          <w:lang w:eastAsia="zh-CN"/>
        </w:rPr>
        <w:t>第</w:t>
      </w:r>
      <w:r>
        <w:rPr>
          <w:rFonts w:ascii="仿宋_GB2312" w:eastAsia="仿宋_GB2312" w:hint="eastAsia"/>
          <w:sz w:val="32"/>
          <w:szCs w:val="32"/>
          <w:lang w:eastAsia="zh-CN"/>
        </w:rPr>
        <w:t>12</w:t>
      </w:r>
      <w:r>
        <w:rPr>
          <w:rFonts w:ascii="仿宋_GB2312" w:eastAsia="仿宋_GB2312" w:hint="eastAsia"/>
          <w:sz w:val="32"/>
          <w:szCs w:val="32"/>
          <w:lang w:eastAsia="zh-CN"/>
        </w:rPr>
        <w:t>外显子突变）。</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w:t>
      </w:r>
      <w:r>
        <w:rPr>
          <w:rFonts w:ascii="仿宋_GB2312" w:eastAsia="仿宋_GB2312" w:hint="eastAsia"/>
          <w:sz w:val="32"/>
          <w:szCs w:val="32"/>
          <w:lang w:eastAsia="zh-CN"/>
        </w:rPr>
        <w:t>次要标准</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1</w:t>
      </w:r>
      <w:r>
        <w:rPr>
          <w:rFonts w:ascii="仿宋_GB2312" w:eastAsia="仿宋_GB2312" w:hint="eastAsia"/>
          <w:sz w:val="32"/>
          <w:szCs w:val="32"/>
          <w:lang w:eastAsia="zh-CN"/>
        </w:rPr>
        <w:t>）骨髓活检</w:t>
      </w:r>
      <w:r>
        <w:rPr>
          <w:rFonts w:ascii="仿宋_GB2312" w:eastAsia="仿宋_GB2312" w:hint="eastAsia"/>
          <w:sz w:val="32"/>
          <w:szCs w:val="32"/>
          <w:lang w:eastAsia="zh-CN"/>
        </w:rPr>
        <w:t>:</w:t>
      </w:r>
      <w:r>
        <w:rPr>
          <w:rFonts w:ascii="仿宋_GB2312" w:eastAsia="仿宋_GB2312" w:hint="eastAsia"/>
          <w:sz w:val="32"/>
          <w:szCs w:val="32"/>
          <w:lang w:eastAsia="zh-CN"/>
        </w:rPr>
        <w:t>按患者年龄来说为高度增生，以红系、粒系和巨核细胞增生为主</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）血清</w:t>
      </w:r>
      <w:r>
        <w:rPr>
          <w:rFonts w:ascii="仿宋_GB2312" w:eastAsia="仿宋_GB2312" w:hint="eastAsia"/>
          <w:sz w:val="32"/>
          <w:szCs w:val="32"/>
          <w:lang w:eastAsia="zh-CN"/>
        </w:rPr>
        <w:t>EPO</w:t>
      </w:r>
      <w:r>
        <w:rPr>
          <w:rFonts w:ascii="仿宋_GB2312" w:eastAsia="仿宋_GB2312" w:hint="eastAsia"/>
          <w:sz w:val="32"/>
          <w:szCs w:val="32"/>
          <w:lang w:eastAsia="zh-CN"/>
        </w:rPr>
        <w:t>水平低于正常参考值水平（血凝法</w:t>
      </w:r>
      <w:r>
        <w:rPr>
          <w:rFonts w:ascii="仿宋_GB2312" w:eastAsia="仿宋_GB2312" w:hint="eastAsia"/>
          <w:sz w:val="32"/>
          <w:szCs w:val="32"/>
          <w:lang w:eastAsia="zh-CN"/>
        </w:rPr>
        <w:t>:25-75U/L;</w:t>
      </w:r>
      <w:r>
        <w:rPr>
          <w:rFonts w:ascii="仿宋_GB2312" w:eastAsia="仿宋_GB2312" w:hint="eastAsia"/>
          <w:sz w:val="32"/>
          <w:szCs w:val="32"/>
          <w:lang w:eastAsia="zh-CN"/>
        </w:rPr>
        <w:t>放射免疫法</w:t>
      </w:r>
      <w:r>
        <w:rPr>
          <w:rFonts w:ascii="仿宋_GB2312" w:eastAsia="仿宋_GB2312" w:hint="eastAsia"/>
          <w:sz w:val="32"/>
          <w:szCs w:val="32"/>
          <w:lang w:eastAsia="zh-CN"/>
        </w:rPr>
        <w:t>:5-20U/L</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3</w:t>
      </w:r>
      <w:r>
        <w:rPr>
          <w:rFonts w:ascii="仿宋_GB2312" w:eastAsia="仿宋_GB2312" w:hint="eastAsia"/>
          <w:sz w:val="32"/>
          <w:szCs w:val="32"/>
          <w:lang w:eastAsia="zh-CN"/>
        </w:rPr>
        <w:t>）骨髓细胞体外培养有内源性红系集落形成。</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4.</w:t>
      </w:r>
      <w:r>
        <w:rPr>
          <w:rFonts w:ascii="仿宋_GB2312" w:eastAsia="仿宋_GB2312" w:hint="eastAsia"/>
          <w:sz w:val="32"/>
          <w:szCs w:val="32"/>
          <w:lang w:eastAsia="zh-CN"/>
        </w:rPr>
        <w:t>不适宜静脉放血治疗。</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w:t>
      </w:r>
      <w:r>
        <w:rPr>
          <w:rFonts w:ascii="仿宋_GB2312" w:eastAsia="仿宋_GB2312" w:hint="eastAsia"/>
          <w:sz w:val="32"/>
          <w:szCs w:val="32"/>
          <w:lang w:eastAsia="zh-CN"/>
        </w:rPr>
        <w:t>标准</w:t>
      </w:r>
      <w:r>
        <w:rPr>
          <w:rFonts w:ascii="仿宋_GB2312" w:eastAsia="仿宋_GB2312" w:hint="eastAsia"/>
          <w:sz w:val="32"/>
          <w:szCs w:val="32"/>
          <w:lang w:eastAsia="zh-CN"/>
        </w:rPr>
        <w:t>:</w:t>
      </w:r>
      <w:r>
        <w:rPr>
          <w:rFonts w:ascii="仿宋_GB2312" w:eastAsia="仿宋_GB2312" w:hint="eastAsia"/>
          <w:sz w:val="32"/>
          <w:szCs w:val="32"/>
          <w:lang w:eastAsia="zh-CN"/>
        </w:rPr>
        <w:t>具备第</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w:t>
      </w:r>
      <w:r>
        <w:rPr>
          <w:rFonts w:ascii="仿宋_GB2312" w:eastAsia="仿宋_GB2312" w:hint="eastAsia"/>
          <w:sz w:val="32"/>
          <w:szCs w:val="32"/>
          <w:lang w:eastAsia="zh-CN"/>
        </w:rPr>
        <w:t>4</w:t>
      </w:r>
      <w:r>
        <w:rPr>
          <w:rFonts w:ascii="仿宋_GB2312" w:eastAsia="仿宋_GB2312" w:hint="eastAsia"/>
          <w:sz w:val="32"/>
          <w:szCs w:val="32"/>
          <w:lang w:eastAsia="zh-CN"/>
        </w:rPr>
        <w:t>项同时具备第</w:t>
      </w:r>
      <w:r>
        <w:rPr>
          <w:rFonts w:ascii="仿宋_GB2312" w:eastAsia="仿宋_GB2312" w:hint="eastAsia"/>
          <w:sz w:val="32"/>
          <w:szCs w:val="32"/>
          <w:lang w:eastAsia="zh-CN"/>
        </w:rPr>
        <w:t>3</w:t>
      </w:r>
      <w:r>
        <w:rPr>
          <w:rFonts w:ascii="仿宋_GB2312" w:eastAsia="仿宋_GB2312" w:hint="eastAsia"/>
          <w:sz w:val="32"/>
          <w:szCs w:val="32"/>
          <w:lang w:eastAsia="zh-CN"/>
        </w:rPr>
        <w:t>项中一项</w:t>
      </w:r>
      <w:r>
        <w:rPr>
          <w:rFonts w:ascii="仿宋_GB2312" w:eastAsia="仿宋_GB2312" w:hint="eastAsia"/>
          <w:sz w:val="32"/>
          <w:szCs w:val="32"/>
          <w:lang w:eastAsia="zh-CN"/>
        </w:rPr>
        <w:t>;</w:t>
      </w:r>
      <w:r>
        <w:rPr>
          <w:rFonts w:ascii="仿宋_GB2312" w:eastAsia="仿宋_GB2312" w:hint="eastAsia"/>
          <w:sz w:val="32"/>
          <w:szCs w:val="32"/>
          <w:lang w:eastAsia="zh-CN"/>
        </w:rPr>
        <w:t>或具</w:t>
      </w:r>
      <w:r>
        <w:rPr>
          <w:rFonts w:ascii="仿宋_GB2312" w:eastAsia="仿宋_GB2312" w:hint="eastAsia"/>
          <w:sz w:val="32"/>
          <w:szCs w:val="32"/>
          <w:lang w:eastAsia="zh-CN"/>
        </w:rPr>
        <w:lastRenderedPageBreak/>
        <w:t>备第</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中（</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w:t>
      </w:r>
      <w:r>
        <w:rPr>
          <w:rFonts w:ascii="仿宋_GB2312" w:eastAsia="仿宋_GB2312" w:hint="eastAsia"/>
          <w:sz w:val="32"/>
          <w:szCs w:val="32"/>
          <w:lang w:eastAsia="zh-CN"/>
        </w:rPr>
        <w:t>4</w:t>
      </w:r>
      <w:r>
        <w:rPr>
          <w:rFonts w:ascii="仿宋_GB2312" w:eastAsia="仿宋_GB2312" w:hint="eastAsia"/>
          <w:sz w:val="32"/>
          <w:szCs w:val="32"/>
          <w:lang w:eastAsia="zh-CN"/>
        </w:rPr>
        <w:t>项同时具备第</w:t>
      </w:r>
      <w:r>
        <w:rPr>
          <w:rFonts w:ascii="仿宋_GB2312" w:eastAsia="仿宋_GB2312" w:hint="eastAsia"/>
          <w:sz w:val="32"/>
          <w:szCs w:val="32"/>
          <w:lang w:eastAsia="zh-CN"/>
        </w:rPr>
        <w:t>3</w:t>
      </w:r>
      <w:r>
        <w:rPr>
          <w:rFonts w:ascii="仿宋_GB2312" w:eastAsia="仿宋_GB2312" w:hint="eastAsia"/>
          <w:sz w:val="32"/>
          <w:szCs w:val="32"/>
          <w:lang w:eastAsia="zh-CN"/>
        </w:rPr>
        <w:t>项中两项即可确定。</w:t>
      </w:r>
    </w:p>
    <w:p w:rsidR="00BF52C9" w:rsidRDefault="00551E53">
      <w:pPr>
        <w:pStyle w:val="a3"/>
        <w:spacing w:line="600" w:lineRule="exact"/>
        <w:ind w:left="0" w:firstLineChars="200" w:firstLine="640"/>
        <w:jc w:val="both"/>
        <w:rPr>
          <w:rFonts w:ascii="楷体_GB2312" w:eastAsia="楷体_GB2312" w:hAnsi="楷体_GB2312" w:cs="楷体_GB2312"/>
          <w:sz w:val="32"/>
          <w:szCs w:val="32"/>
          <w:lang w:eastAsia="zh-CN"/>
        </w:rPr>
      </w:pPr>
      <w:r>
        <w:rPr>
          <w:rFonts w:ascii="楷体_GB2312" w:eastAsia="楷体_GB2312" w:hAnsi="楷体_GB2312" w:cs="楷体_GB2312" w:hint="eastAsia"/>
          <w:sz w:val="32"/>
          <w:szCs w:val="32"/>
          <w:lang w:eastAsia="zh-CN"/>
        </w:rPr>
        <w:t>（二十四）骨髓增生异常综合征</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Pr>
          <w:rFonts w:ascii="仿宋_GB2312" w:eastAsia="仿宋_GB2312" w:hint="eastAsia"/>
          <w:sz w:val="32"/>
          <w:szCs w:val="32"/>
          <w:lang w:eastAsia="zh-CN"/>
        </w:rPr>
        <w:t>提供相关病历资料（包含近一个月以来的诊疗用药情况）。</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必要条件</w:t>
      </w:r>
      <w:r>
        <w:rPr>
          <w:rFonts w:ascii="仿宋_GB2312" w:eastAsia="仿宋_GB2312" w:hint="eastAsia"/>
          <w:sz w:val="32"/>
          <w:szCs w:val="32"/>
          <w:lang w:eastAsia="zh-CN"/>
        </w:rPr>
        <w:t>:</w:t>
      </w:r>
      <w:r>
        <w:rPr>
          <w:rFonts w:ascii="仿宋_GB2312" w:eastAsia="仿宋_GB2312" w:hint="eastAsia"/>
          <w:sz w:val="32"/>
          <w:szCs w:val="32"/>
          <w:lang w:eastAsia="zh-CN"/>
        </w:rPr>
        <w:t>持续一系或多系血细胞减少</w:t>
      </w:r>
      <w:r>
        <w:rPr>
          <w:rFonts w:ascii="仿宋_GB2312" w:eastAsia="仿宋_GB2312" w:hint="eastAsia"/>
          <w:sz w:val="32"/>
          <w:szCs w:val="32"/>
          <w:lang w:eastAsia="zh-CN"/>
        </w:rPr>
        <w:t>:</w:t>
      </w:r>
      <w:r>
        <w:rPr>
          <w:rFonts w:ascii="仿宋_GB2312" w:eastAsia="仿宋_GB2312" w:hint="eastAsia"/>
          <w:sz w:val="32"/>
          <w:szCs w:val="32"/>
          <w:lang w:eastAsia="zh-CN"/>
        </w:rPr>
        <w:t>红细胞（</w:t>
      </w:r>
      <w:r>
        <w:rPr>
          <w:rFonts w:ascii="仿宋_GB2312" w:eastAsia="仿宋_GB2312" w:hint="eastAsia"/>
          <w:sz w:val="32"/>
          <w:szCs w:val="32"/>
          <w:lang w:eastAsia="zh-CN"/>
        </w:rPr>
        <w:t>HGB&lt;110g/L</w:t>
      </w:r>
      <w:r>
        <w:rPr>
          <w:rFonts w:ascii="仿宋_GB2312" w:eastAsia="仿宋_GB2312" w:hint="eastAsia"/>
          <w:sz w:val="32"/>
          <w:szCs w:val="32"/>
          <w:lang w:eastAsia="zh-CN"/>
        </w:rPr>
        <w:t>）、中性粒细胞</w:t>
      </w:r>
      <w:r>
        <w:rPr>
          <w:rFonts w:ascii="仿宋_GB2312" w:eastAsia="仿宋_GB2312" w:hint="eastAsia"/>
          <w:sz w:val="32"/>
          <w:szCs w:val="32"/>
          <w:lang w:eastAsia="zh-CN"/>
        </w:rPr>
        <w:t>[</w:t>
      </w:r>
      <w:r>
        <w:rPr>
          <w:rFonts w:ascii="仿宋_GB2312" w:eastAsia="仿宋_GB2312" w:hint="eastAsia"/>
          <w:sz w:val="32"/>
          <w:szCs w:val="32"/>
          <w:lang w:eastAsia="zh-CN"/>
        </w:rPr>
        <w:t>中性粒细胞绝对计数（</w:t>
      </w:r>
      <w:r>
        <w:rPr>
          <w:rFonts w:ascii="仿宋_GB2312" w:eastAsia="仿宋_GB2312" w:hint="eastAsia"/>
          <w:sz w:val="32"/>
          <w:szCs w:val="32"/>
          <w:lang w:eastAsia="zh-CN"/>
        </w:rPr>
        <w:t>ANC</w:t>
      </w:r>
      <w:r>
        <w:rPr>
          <w:rFonts w:ascii="仿宋_GB2312" w:eastAsia="仿宋_GB2312" w:hint="eastAsia"/>
          <w:sz w:val="32"/>
          <w:szCs w:val="32"/>
          <w:lang w:eastAsia="zh-CN"/>
        </w:rPr>
        <w:t>）</w:t>
      </w:r>
      <w:r>
        <w:rPr>
          <w:rFonts w:ascii="仿宋_GB2312" w:eastAsia="仿宋_GB2312" w:hint="eastAsia"/>
          <w:sz w:val="32"/>
          <w:szCs w:val="32"/>
          <w:lang w:eastAsia="zh-CN"/>
        </w:rPr>
        <w:t>&lt;1.5</w:t>
      </w:r>
      <w:r>
        <w:rPr>
          <w:rFonts w:ascii="仿宋_GB2312" w:eastAsia="仿宋_GB2312" w:hint="eastAsia"/>
          <w:sz w:val="32"/>
          <w:szCs w:val="32"/>
          <w:lang w:eastAsia="zh-CN"/>
        </w:rPr>
        <w:t>×</w:t>
      </w:r>
      <m:oMath>
        <m:sSup>
          <m:sSupPr>
            <m:ctrlPr>
              <w:rPr>
                <w:rFonts w:ascii="Cambria Math" w:eastAsia="仿宋_GB2312" w:hAnsi="Cambria Math" w:hint="eastAsia"/>
                <w:sz w:val="32"/>
                <w:szCs w:val="32"/>
              </w:rPr>
            </m:ctrlPr>
          </m:sSupPr>
          <m:e>
            <m:r>
              <m:rPr>
                <m:sty m:val="p"/>
              </m:rPr>
              <w:rPr>
                <w:rFonts w:ascii="Cambria Math" w:eastAsia="仿宋_GB2312" w:hAnsi="Cambria Math" w:hint="eastAsia"/>
                <w:sz w:val="32"/>
                <w:szCs w:val="32"/>
                <w:lang w:eastAsia="zh-CN"/>
              </w:rPr>
              <m:t>10</m:t>
            </m:r>
          </m:e>
          <m:sup>
            <m:r>
              <m:rPr>
                <m:sty m:val="p"/>
              </m:rPr>
              <w:rPr>
                <w:rFonts w:ascii="Cambria Math" w:eastAsia="仿宋_GB2312" w:hAnsi="Cambria Math" w:hint="eastAsia"/>
                <w:sz w:val="32"/>
                <w:szCs w:val="32"/>
                <w:lang w:eastAsia="zh-CN"/>
              </w:rPr>
              <m:t>9</m:t>
            </m:r>
          </m:sup>
        </m:sSup>
      </m:oMath>
      <w:r>
        <w:rPr>
          <w:rFonts w:ascii="仿宋_GB2312" w:eastAsia="仿宋_GB2312" w:hint="eastAsia"/>
          <w:sz w:val="32"/>
          <w:szCs w:val="32"/>
          <w:lang w:eastAsia="zh-CN"/>
        </w:rPr>
        <w:t>/L]</w:t>
      </w:r>
      <w:r>
        <w:rPr>
          <w:rFonts w:ascii="仿宋_GB2312" w:eastAsia="仿宋_GB2312" w:hint="eastAsia"/>
          <w:sz w:val="32"/>
          <w:szCs w:val="32"/>
          <w:lang w:eastAsia="zh-CN"/>
        </w:rPr>
        <w:t>、血小板（</w:t>
      </w:r>
      <w:r>
        <w:rPr>
          <w:rFonts w:ascii="仿宋_GB2312" w:eastAsia="仿宋_GB2312" w:hint="eastAsia"/>
          <w:sz w:val="32"/>
          <w:szCs w:val="32"/>
          <w:lang w:eastAsia="zh-CN"/>
        </w:rPr>
        <w:t>PLT&lt;100</w:t>
      </w:r>
      <w:r>
        <w:rPr>
          <w:rFonts w:ascii="仿宋_GB2312" w:eastAsia="仿宋_GB2312" w:hint="eastAsia"/>
          <w:sz w:val="32"/>
          <w:szCs w:val="32"/>
          <w:lang w:eastAsia="zh-CN"/>
        </w:rPr>
        <w:t>×</w:t>
      </w:r>
      <m:oMath>
        <m:sSup>
          <m:sSupPr>
            <m:ctrlPr>
              <w:rPr>
                <w:rFonts w:ascii="Cambria Math" w:eastAsia="仿宋_GB2312" w:hAnsi="Cambria Math" w:hint="eastAsia"/>
                <w:sz w:val="32"/>
                <w:szCs w:val="32"/>
              </w:rPr>
            </m:ctrlPr>
          </m:sSupPr>
          <m:e>
            <m:r>
              <m:rPr>
                <m:sty m:val="p"/>
              </m:rPr>
              <w:rPr>
                <w:rFonts w:ascii="Cambria Math" w:eastAsia="仿宋_GB2312" w:hAnsi="Cambria Math" w:hint="eastAsia"/>
                <w:sz w:val="32"/>
                <w:szCs w:val="32"/>
                <w:lang w:eastAsia="zh-CN"/>
              </w:rPr>
              <m:t>10</m:t>
            </m:r>
          </m:e>
          <m:sup>
            <m:r>
              <m:rPr>
                <m:sty m:val="p"/>
              </m:rPr>
              <w:rPr>
                <w:rFonts w:ascii="Cambria Math" w:eastAsia="仿宋_GB2312" w:hAnsi="Cambria Math" w:hint="eastAsia"/>
                <w:sz w:val="32"/>
                <w:szCs w:val="32"/>
                <w:lang w:eastAsia="zh-CN"/>
              </w:rPr>
              <m:t>9</m:t>
            </m:r>
          </m:sup>
        </m:sSup>
      </m:oMath>
      <w:r>
        <w:rPr>
          <w:rFonts w:ascii="仿宋_GB2312" w:eastAsia="仿宋_GB2312" w:hint="eastAsia"/>
          <w:sz w:val="32"/>
          <w:szCs w:val="32"/>
          <w:lang w:eastAsia="zh-CN"/>
        </w:rPr>
        <w:t>/L</w:t>
      </w:r>
      <w:r>
        <w:rPr>
          <w:rFonts w:ascii="仿宋_GB2312" w:eastAsia="仿宋_GB2312" w:hint="eastAsia"/>
          <w:sz w:val="32"/>
          <w:szCs w:val="32"/>
          <w:lang w:eastAsia="zh-CN"/>
        </w:rPr>
        <w:t>）</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w:t>
      </w:r>
      <w:r>
        <w:rPr>
          <w:rFonts w:ascii="仿宋_GB2312" w:eastAsia="仿宋_GB2312" w:hint="eastAsia"/>
          <w:sz w:val="32"/>
          <w:szCs w:val="32"/>
          <w:lang w:eastAsia="zh-CN"/>
        </w:rPr>
        <w:t>确定标准</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1</w:t>
      </w:r>
      <w:r>
        <w:rPr>
          <w:rFonts w:ascii="仿宋_GB2312" w:eastAsia="仿宋_GB2312" w:hint="eastAsia"/>
          <w:sz w:val="32"/>
          <w:szCs w:val="32"/>
          <w:lang w:eastAsia="zh-CN"/>
        </w:rPr>
        <w:t>）发育异常</w:t>
      </w:r>
      <w:r>
        <w:rPr>
          <w:rFonts w:ascii="仿宋_GB2312" w:eastAsia="仿宋_GB2312" w:hint="eastAsia"/>
          <w:sz w:val="32"/>
          <w:szCs w:val="32"/>
          <w:lang w:eastAsia="zh-CN"/>
        </w:rPr>
        <w:t>:</w:t>
      </w:r>
      <w:r>
        <w:rPr>
          <w:rFonts w:ascii="仿宋_GB2312" w:eastAsia="仿宋_GB2312" w:hint="eastAsia"/>
          <w:sz w:val="32"/>
          <w:szCs w:val="32"/>
          <w:lang w:eastAsia="zh-CN"/>
        </w:rPr>
        <w:t>骨髓涂片中红细胞系、粒细胞系、巨核细胞系中发育异常细胞的比例≥</w:t>
      </w:r>
      <w:r>
        <w:rPr>
          <w:rFonts w:ascii="仿宋_GB2312" w:eastAsia="仿宋_GB2312" w:hint="eastAsia"/>
          <w:sz w:val="32"/>
          <w:szCs w:val="32"/>
          <w:lang w:eastAsia="zh-CN"/>
        </w:rPr>
        <w:t>10%;</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）环状铁粒幼红细胞占有核红细</w:t>
      </w:r>
      <w:r>
        <w:rPr>
          <w:rFonts w:ascii="仿宋_GB2312" w:eastAsia="仿宋_GB2312" w:hint="eastAsia"/>
          <w:sz w:val="32"/>
          <w:szCs w:val="32"/>
          <w:lang w:eastAsia="zh-CN"/>
        </w:rPr>
        <w:t>胞比例≥</w:t>
      </w:r>
      <w:r>
        <w:rPr>
          <w:rFonts w:ascii="仿宋_GB2312" w:eastAsia="仿宋_GB2312" w:hint="eastAsia"/>
          <w:sz w:val="32"/>
          <w:szCs w:val="32"/>
          <w:lang w:eastAsia="zh-CN"/>
        </w:rPr>
        <w:t>15%;</w:t>
      </w:r>
      <w:r>
        <w:rPr>
          <w:rFonts w:ascii="仿宋_GB2312" w:eastAsia="仿宋_GB2312" w:hint="eastAsia"/>
          <w:sz w:val="32"/>
          <w:szCs w:val="32"/>
          <w:lang w:eastAsia="zh-CN"/>
        </w:rPr>
        <w:t>或</w:t>
      </w:r>
      <w:r>
        <w:rPr>
          <w:rFonts w:ascii="仿宋_GB2312" w:eastAsia="仿宋_GB2312" w:hint="eastAsia"/>
          <w:sz w:val="32"/>
          <w:szCs w:val="32"/>
          <w:lang w:eastAsia="zh-CN"/>
        </w:rPr>
        <w:t>SF3B1</w:t>
      </w:r>
      <w:r>
        <w:rPr>
          <w:rFonts w:ascii="仿宋_GB2312" w:eastAsia="仿宋_GB2312" w:hint="eastAsia"/>
          <w:sz w:val="32"/>
          <w:szCs w:val="32"/>
          <w:lang w:eastAsia="zh-CN"/>
        </w:rPr>
        <w:t>突变，环状铁粒幼红细胞占有核红细胞比例≥</w:t>
      </w:r>
      <w:r>
        <w:rPr>
          <w:rFonts w:ascii="仿宋_GB2312" w:eastAsia="仿宋_GB2312" w:hint="eastAsia"/>
          <w:sz w:val="32"/>
          <w:szCs w:val="32"/>
          <w:lang w:eastAsia="zh-CN"/>
        </w:rPr>
        <w:t>5%</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3</w:t>
      </w:r>
      <w:r>
        <w:rPr>
          <w:rFonts w:ascii="仿宋_GB2312" w:eastAsia="仿宋_GB2312" w:hint="eastAsia"/>
          <w:sz w:val="32"/>
          <w:szCs w:val="32"/>
          <w:lang w:eastAsia="zh-CN"/>
        </w:rPr>
        <w:t>）原始细胞</w:t>
      </w:r>
      <w:r>
        <w:rPr>
          <w:rFonts w:ascii="仿宋_GB2312" w:eastAsia="仿宋_GB2312" w:hint="eastAsia"/>
          <w:sz w:val="32"/>
          <w:szCs w:val="32"/>
          <w:lang w:eastAsia="zh-CN"/>
        </w:rPr>
        <w:t>:</w:t>
      </w:r>
      <w:r>
        <w:rPr>
          <w:rFonts w:ascii="仿宋_GB2312" w:eastAsia="仿宋_GB2312" w:hint="eastAsia"/>
          <w:sz w:val="32"/>
          <w:szCs w:val="32"/>
          <w:lang w:eastAsia="zh-CN"/>
        </w:rPr>
        <w:t>骨髓涂片中达</w:t>
      </w:r>
      <w:r>
        <w:rPr>
          <w:rFonts w:ascii="仿宋_GB2312" w:eastAsia="仿宋_GB2312" w:hint="eastAsia"/>
          <w:sz w:val="32"/>
          <w:szCs w:val="32"/>
          <w:lang w:eastAsia="zh-CN"/>
        </w:rPr>
        <w:t>5%-19%;</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4</w:t>
      </w:r>
      <w:r>
        <w:rPr>
          <w:rFonts w:ascii="仿宋_GB2312" w:eastAsia="仿宋_GB2312" w:hint="eastAsia"/>
          <w:sz w:val="32"/>
          <w:szCs w:val="32"/>
          <w:lang w:eastAsia="zh-CN"/>
        </w:rPr>
        <w:t>）</w:t>
      </w:r>
      <w:r>
        <w:rPr>
          <w:rFonts w:ascii="仿宋_GB2312" w:eastAsia="仿宋_GB2312" w:hint="eastAsia"/>
          <w:sz w:val="32"/>
          <w:szCs w:val="32"/>
          <w:lang w:eastAsia="zh-CN"/>
        </w:rPr>
        <w:t>MDS</w:t>
      </w:r>
      <w:r>
        <w:rPr>
          <w:rFonts w:ascii="仿宋_GB2312" w:eastAsia="仿宋_GB2312" w:hint="eastAsia"/>
          <w:sz w:val="32"/>
          <w:szCs w:val="32"/>
          <w:lang w:eastAsia="zh-CN"/>
        </w:rPr>
        <w:t>常见染色体异常。</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具备第</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项同时有第</w:t>
      </w:r>
      <w:r>
        <w:rPr>
          <w:rFonts w:ascii="仿宋_GB2312" w:eastAsia="仿宋_GB2312" w:hint="eastAsia"/>
          <w:sz w:val="32"/>
          <w:szCs w:val="32"/>
          <w:lang w:eastAsia="zh-CN"/>
        </w:rPr>
        <w:t>3</w:t>
      </w:r>
      <w:r>
        <w:rPr>
          <w:rFonts w:ascii="仿宋_GB2312" w:eastAsia="仿宋_GB2312" w:hint="eastAsia"/>
          <w:sz w:val="32"/>
          <w:szCs w:val="32"/>
          <w:lang w:eastAsia="zh-CN"/>
        </w:rPr>
        <w:t>项中任意一项即可确定。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（二十五）原发性血小板增多症</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Pr>
          <w:rFonts w:ascii="仿宋_GB2312" w:eastAsia="仿宋_GB2312" w:hint="eastAsia"/>
          <w:sz w:val="32"/>
          <w:szCs w:val="32"/>
          <w:lang w:eastAsia="zh-CN"/>
        </w:rPr>
        <w:t>提供相关病历资料（包含近一个月以来的诊疗用药情况）。</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主要标准</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1</w:t>
      </w:r>
      <w:r>
        <w:rPr>
          <w:rFonts w:ascii="仿宋_GB2312" w:eastAsia="仿宋_GB2312" w:hint="eastAsia"/>
          <w:sz w:val="32"/>
          <w:szCs w:val="32"/>
          <w:lang w:eastAsia="zh-CN"/>
        </w:rPr>
        <w:t>）血小板计数（</w:t>
      </w:r>
      <w:r>
        <w:rPr>
          <w:rFonts w:ascii="仿宋_GB2312" w:eastAsia="仿宋_GB2312" w:hint="eastAsia"/>
          <w:sz w:val="32"/>
          <w:szCs w:val="32"/>
          <w:lang w:eastAsia="zh-CN"/>
        </w:rPr>
        <w:t>PLT</w:t>
      </w:r>
      <w:r>
        <w:rPr>
          <w:rFonts w:ascii="仿宋_GB2312" w:eastAsia="仿宋_GB2312" w:hint="eastAsia"/>
          <w:sz w:val="32"/>
          <w:szCs w:val="32"/>
          <w:lang w:eastAsia="zh-CN"/>
        </w:rPr>
        <w:t>）≥</w:t>
      </w:r>
      <w:r>
        <w:rPr>
          <w:rFonts w:ascii="仿宋_GB2312" w:eastAsia="仿宋_GB2312" w:hint="eastAsia"/>
          <w:sz w:val="32"/>
          <w:szCs w:val="32"/>
          <w:lang w:eastAsia="zh-CN"/>
        </w:rPr>
        <w:t>600</w:t>
      </w:r>
      <w:r>
        <w:rPr>
          <w:rFonts w:ascii="仿宋_GB2312" w:eastAsia="仿宋_GB2312" w:hint="eastAsia"/>
          <w:sz w:val="32"/>
          <w:szCs w:val="32"/>
          <w:lang w:eastAsia="zh-CN"/>
        </w:rPr>
        <w:t>×</w:t>
      </w:r>
      <w:r>
        <w:rPr>
          <w:rFonts w:ascii="仿宋_GB2312" w:eastAsia="仿宋_GB2312" w:hint="eastAsia"/>
          <w:sz w:val="32"/>
          <w:szCs w:val="32"/>
          <w:lang w:eastAsia="zh-CN"/>
        </w:rPr>
        <w:t>10</w:t>
      </w:r>
      <w:r>
        <w:rPr>
          <w:rFonts w:ascii="仿宋_GB2312" w:eastAsia="仿宋_GB2312" w:hint="eastAsia"/>
          <w:sz w:val="32"/>
          <w:szCs w:val="32"/>
          <w:vertAlign w:val="superscript"/>
          <w:lang w:eastAsia="zh-CN"/>
        </w:rPr>
        <w:t>9</w:t>
      </w:r>
      <w:r>
        <w:rPr>
          <w:rFonts w:ascii="仿宋_GB2312" w:eastAsia="仿宋_GB2312" w:hint="eastAsia"/>
          <w:sz w:val="32"/>
          <w:szCs w:val="32"/>
          <w:lang w:eastAsia="zh-CN"/>
        </w:rPr>
        <w:t>/L;</w:t>
      </w:r>
      <w:r>
        <w:rPr>
          <w:rFonts w:ascii="仿宋_GB2312" w:eastAsia="仿宋_GB2312" w:hint="eastAsia"/>
          <w:sz w:val="32"/>
          <w:szCs w:val="32"/>
          <w:lang w:eastAsia="zh-CN"/>
        </w:rPr>
        <w:t>或血小板计数</w:t>
      </w:r>
      <w:r>
        <w:rPr>
          <w:rFonts w:ascii="仿宋_GB2312" w:eastAsia="仿宋_GB2312" w:hint="eastAsia"/>
          <w:sz w:val="32"/>
          <w:szCs w:val="32"/>
          <w:lang w:eastAsia="zh-CN"/>
        </w:rPr>
        <w:lastRenderedPageBreak/>
        <w:t>（</w:t>
      </w:r>
      <w:r>
        <w:rPr>
          <w:rFonts w:ascii="仿宋_GB2312" w:eastAsia="仿宋_GB2312" w:hint="eastAsia"/>
          <w:sz w:val="32"/>
          <w:szCs w:val="32"/>
          <w:lang w:eastAsia="zh-CN"/>
        </w:rPr>
        <w:t>PLT</w:t>
      </w:r>
      <w:r>
        <w:rPr>
          <w:rFonts w:ascii="仿宋_GB2312" w:eastAsia="仿宋_GB2312" w:hint="eastAsia"/>
          <w:sz w:val="32"/>
          <w:szCs w:val="32"/>
          <w:lang w:eastAsia="zh-CN"/>
        </w:rPr>
        <w:t>）≥</w:t>
      </w:r>
      <w:r>
        <w:rPr>
          <w:rFonts w:ascii="仿宋_GB2312" w:eastAsia="仿宋_GB2312" w:hint="eastAsia"/>
          <w:sz w:val="32"/>
          <w:szCs w:val="32"/>
          <w:lang w:eastAsia="zh-CN"/>
        </w:rPr>
        <w:t>450</w:t>
      </w:r>
      <w:r>
        <w:rPr>
          <w:rFonts w:ascii="仿宋_GB2312" w:eastAsia="仿宋_GB2312" w:hint="eastAsia"/>
          <w:sz w:val="32"/>
          <w:szCs w:val="32"/>
          <w:lang w:eastAsia="zh-CN"/>
        </w:rPr>
        <w:t>×</w:t>
      </w:r>
      <w:r>
        <w:rPr>
          <w:rFonts w:ascii="仿宋_GB2312" w:eastAsia="仿宋_GB2312" w:hint="eastAsia"/>
          <w:sz w:val="32"/>
          <w:szCs w:val="32"/>
          <w:lang w:eastAsia="zh-CN"/>
        </w:rPr>
        <w:t>10</w:t>
      </w:r>
      <w:r>
        <w:rPr>
          <w:rFonts w:ascii="仿宋_GB2312" w:eastAsia="仿宋_GB2312" w:hint="eastAsia"/>
          <w:sz w:val="32"/>
          <w:szCs w:val="32"/>
          <w:vertAlign w:val="superscript"/>
          <w:lang w:eastAsia="zh-CN"/>
        </w:rPr>
        <w:t>9</w:t>
      </w:r>
      <w:r>
        <w:rPr>
          <w:rFonts w:ascii="仿宋_GB2312" w:eastAsia="仿宋_GB2312" w:hint="eastAsia"/>
          <w:sz w:val="32"/>
          <w:szCs w:val="32"/>
          <w:lang w:eastAsia="zh-CN"/>
        </w:rPr>
        <w:t>/L</w:t>
      </w:r>
      <w:r>
        <w:rPr>
          <w:rFonts w:ascii="仿宋_GB2312" w:eastAsia="仿宋_GB2312" w:hint="eastAsia"/>
          <w:sz w:val="32"/>
          <w:szCs w:val="32"/>
          <w:lang w:eastAsia="zh-CN"/>
        </w:rPr>
        <w:t>同时有血栓病史</w:t>
      </w:r>
      <w:r>
        <w:rPr>
          <w:rFonts w:ascii="仿宋_GB2312" w:eastAsia="仿宋_GB2312" w:hint="eastAsia"/>
          <w:sz w:val="32"/>
          <w:szCs w:val="32"/>
          <w:lang w:eastAsia="zh-CN"/>
        </w:rPr>
        <w:t>;</w:t>
      </w:r>
      <w:r>
        <w:rPr>
          <w:rFonts w:ascii="仿宋_GB2312" w:eastAsia="仿宋_GB2312" w:hint="eastAsia"/>
          <w:sz w:val="32"/>
          <w:szCs w:val="32"/>
          <w:lang w:eastAsia="zh-CN"/>
        </w:rPr>
        <w:t>或血小板计数（</w:t>
      </w:r>
      <w:r>
        <w:rPr>
          <w:rFonts w:ascii="仿宋_GB2312" w:eastAsia="仿宋_GB2312" w:hint="eastAsia"/>
          <w:sz w:val="32"/>
          <w:szCs w:val="32"/>
          <w:lang w:eastAsia="zh-CN"/>
        </w:rPr>
        <w:t>PLT</w:t>
      </w:r>
      <w:r>
        <w:rPr>
          <w:rFonts w:ascii="仿宋_GB2312" w:eastAsia="仿宋_GB2312" w:hint="eastAsia"/>
          <w:sz w:val="32"/>
          <w:szCs w:val="32"/>
          <w:lang w:eastAsia="zh-CN"/>
        </w:rPr>
        <w:t>）≥</w:t>
      </w:r>
      <w:r>
        <w:rPr>
          <w:rFonts w:ascii="仿宋_GB2312" w:eastAsia="仿宋_GB2312" w:hint="eastAsia"/>
          <w:sz w:val="32"/>
          <w:szCs w:val="32"/>
          <w:lang w:eastAsia="zh-CN"/>
        </w:rPr>
        <w:t>450</w:t>
      </w:r>
      <w:r>
        <w:rPr>
          <w:rFonts w:ascii="仿宋_GB2312" w:eastAsia="仿宋_GB2312" w:hint="eastAsia"/>
          <w:sz w:val="32"/>
          <w:szCs w:val="32"/>
          <w:lang w:eastAsia="zh-CN"/>
        </w:rPr>
        <w:t>×</w:t>
      </w:r>
      <w:r>
        <w:rPr>
          <w:rFonts w:ascii="仿宋_GB2312" w:eastAsia="仿宋_GB2312" w:hint="eastAsia"/>
          <w:sz w:val="32"/>
          <w:szCs w:val="32"/>
          <w:lang w:eastAsia="zh-CN"/>
        </w:rPr>
        <w:t>10</w:t>
      </w:r>
      <w:r>
        <w:rPr>
          <w:rFonts w:ascii="仿宋_GB2312" w:eastAsia="仿宋_GB2312" w:hint="eastAsia"/>
          <w:sz w:val="32"/>
          <w:szCs w:val="32"/>
          <w:vertAlign w:val="superscript"/>
          <w:lang w:eastAsia="zh-CN"/>
        </w:rPr>
        <w:t>9</w:t>
      </w:r>
      <w:r>
        <w:rPr>
          <w:rFonts w:ascii="仿宋_GB2312" w:eastAsia="仿宋_GB2312" w:hint="eastAsia"/>
          <w:sz w:val="32"/>
          <w:szCs w:val="32"/>
          <w:lang w:eastAsia="zh-CN"/>
        </w:rPr>
        <w:t>/L</w:t>
      </w:r>
      <w:r>
        <w:rPr>
          <w:rFonts w:ascii="仿宋_GB2312" w:eastAsia="仿宋_GB2312" w:hint="eastAsia"/>
          <w:sz w:val="32"/>
          <w:szCs w:val="32"/>
          <w:lang w:eastAsia="zh-CN"/>
        </w:rPr>
        <w:t>同时有出血病史；</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）骨髓活检示巨核细胞高度增生，胞体大、核过分叶的成熟巨核细胞数量增多，粒系、红系无显著增生或左移，且网状纤维极少轻度（</w:t>
      </w:r>
      <w:r>
        <w:rPr>
          <w:rFonts w:ascii="仿宋_GB2312" w:eastAsia="仿宋_GB2312" w:hint="eastAsia"/>
          <w:sz w:val="32"/>
          <w:szCs w:val="32"/>
          <w:lang w:eastAsia="zh-CN"/>
        </w:rPr>
        <w:t>1</w:t>
      </w:r>
      <w:r>
        <w:rPr>
          <w:rFonts w:ascii="仿宋_GB2312" w:eastAsia="仿宋_GB2312" w:hint="eastAsia"/>
          <w:sz w:val="32"/>
          <w:szCs w:val="32"/>
          <w:lang w:eastAsia="zh-CN"/>
        </w:rPr>
        <w:t>级）增多</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3</w:t>
      </w:r>
      <w:r>
        <w:rPr>
          <w:rFonts w:ascii="仿宋_GB2312" w:eastAsia="仿宋_GB2312" w:hint="eastAsia"/>
          <w:sz w:val="32"/>
          <w:szCs w:val="32"/>
          <w:lang w:eastAsia="zh-CN"/>
        </w:rPr>
        <w:t>）有</w:t>
      </w:r>
      <w:r>
        <w:rPr>
          <w:rFonts w:ascii="仿宋_GB2312" w:eastAsia="仿宋_GB2312" w:hint="eastAsia"/>
          <w:sz w:val="32"/>
          <w:szCs w:val="32"/>
          <w:lang w:eastAsia="zh-CN"/>
        </w:rPr>
        <w:t>JAK2</w:t>
      </w:r>
      <w:r>
        <w:rPr>
          <w:rFonts w:ascii="仿宋_GB2312" w:eastAsia="仿宋_GB2312" w:hint="eastAsia"/>
          <w:sz w:val="32"/>
          <w:szCs w:val="32"/>
          <w:lang w:eastAsia="zh-CN"/>
        </w:rPr>
        <w:t>、</w:t>
      </w:r>
      <w:r>
        <w:rPr>
          <w:rFonts w:ascii="仿宋_GB2312" w:eastAsia="仿宋_GB2312" w:hint="eastAsia"/>
          <w:sz w:val="32"/>
          <w:szCs w:val="32"/>
          <w:lang w:eastAsia="zh-CN"/>
        </w:rPr>
        <w:t>CALR</w:t>
      </w:r>
      <w:r>
        <w:rPr>
          <w:rFonts w:ascii="仿宋_GB2312" w:eastAsia="仿宋_GB2312" w:hint="eastAsia"/>
          <w:sz w:val="32"/>
          <w:szCs w:val="32"/>
          <w:lang w:eastAsia="zh-CN"/>
        </w:rPr>
        <w:t>或</w:t>
      </w:r>
      <w:r>
        <w:rPr>
          <w:rFonts w:ascii="仿宋_GB2312" w:eastAsia="仿宋_GB2312" w:hint="eastAsia"/>
          <w:sz w:val="32"/>
          <w:szCs w:val="32"/>
          <w:lang w:eastAsia="zh-CN"/>
        </w:rPr>
        <w:t>MPL</w:t>
      </w:r>
      <w:r>
        <w:rPr>
          <w:rFonts w:ascii="仿宋_GB2312" w:eastAsia="仿宋_GB2312" w:hint="eastAsia"/>
          <w:sz w:val="32"/>
          <w:szCs w:val="32"/>
          <w:lang w:eastAsia="zh-CN"/>
        </w:rPr>
        <w:t>基因突变。</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w:t>
      </w:r>
      <w:r>
        <w:rPr>
          <w:rFonts w:ascii="仿宋_GB2312" w:eastAsia="仿宋_GB2312" w:hint="eastAsia"/>
          <w:sz w:val="32"/>
          <w:szCs w:val="32"/>
          <w:lang w:eastAsia="zh-CN"/>
        </w:rPr>
        <w:t>次要标准</w:t>
      </w:r>
      <w:r>
        <w:rPr>
          <w:rFonts w:ascii="仿宋_GB2312" w:eastAsia="仿宋_GB2312" w:hint="eastAsia"/>
          <w:sz w:val="32"/>
          <w:szCs w:val="32"/>
          <w:lang w:eastAsia="zh-CN"/>
        </w:rPr>
        <w:t>:</w:t>
      </w:r>
      <w:r>
        <w:rPr>
          <w:rFonts w:ascii="仿宋_GB2312" w:eastAsia="仿宋_GB2312" w:hint="eastAsia"/>
          <w:sz w:val="32"/>
          <w:szCs w:val="32"/>
          <w:lang w:eastAsia="zh-CN"/>
        </w:rPr>
        <w:t>有克隆性标志或无反应性血小板增多的证据。</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具备第</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项或具备第</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中（</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w:t>
      </w:r>
      <w:r>
        <w:rPr>
          <w:rFonts w:ascii="仿宋_GB2312" w:eastAsia="仿宋_GB2312" w:hint="eastAsia"/>
          <w:sz w:val="32"/>
          <w:szCs w:val="32"/>
          <w:lang w:eastAsia="zh-CN"/>
        </w:rPr>
        <w:t>3</w:t>
      </w:r>
      <w:r>
        <w:rPr>
          <w:rFonts w:ascii="仿宋_GB2312" w:eastAsia="仿宋_GB2312" w:hint="eastAsia"/>
          <w:sz w:val="32"/>
          <w:szCs w:val="32"/>
          <w:lang w:eastAsia="zh-CN"/>
        </w:rPr>
        <w:t>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（二十六）血友病</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Pr>
          <w:rFonts w:ascii="仿宋_GB2312" w:eastAsia="仿宋_GB2312" w:hint="eastAsia"/>
          <w:sz w:val="32"/>
          <w:szCs w:val="32"/>
          <w:lang w:eastAsia="zh-CN"/>
        </w:rPr>
        <w:t>提供相关病史资料，二级及以上医院明确的诊断证明（包含近一个月以来的诊疗用药情况）。</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反复出血，主要表现为关节、肌肉和深部组织出血，也可有胃肠道、泌尿道、中枢神经系统出血以及拔牙后</w:t>
      </w:r>
      <w:r>
        <w:rPr>
          <w:rFonts w:ascii="仿宋_GB2312" w:eastAsia="仿宋_GB2312" w:hint="eastAsia"/>
          <w:sz w:val="32"/>
          <w:szCs w:val="32"/>
          <w:lang w:eastAsia="zh-CN"/>
        </w:rPr>
        <w:t>出血不止等。反复出血，不及时治疗可导致关节畸形。</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w:t>
      </w:r>
      <w:r>
        <w:rPr>
          <w:rFonts w:ascii="仿宋_GB2312" w:eastAsia="仿宋_GB2312" w:hint="eastAsia"/>
          <w:sz w:val="32"/>
          <w:szCs w:val="32"/>
          <w:lang w:eastAsia="zh-CN"/>
        </w:rPr>
        <w:t>实验室检查</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1</w:t>
      </w:r>
      <w:r>
        <w:rPr>
          <w:rFonts w:ascii="仿宋_GB2312" w:eastAsia="仿宋_GB2312" w:hint="eastAsia"/>
          <w:sz w:val="32"/>
          <w:szCs w:val="32"/>
          <w:lang w:eastAsia="zh-CN"/>
        </w:rPr>
        <w:t>）血象检查见部分凝血活酶时间（</w:t>
      </w:r>
      <w:r>
        <w:rPr>
          <w:rFonts w:ascii="仿宋_GB2312" w:eastAsia="仿宋_GB2312" w:hint="eastAsia"/>
          <w:sz w:val="32"/>
          <w:szCs w:val="32"/>
          <w:lang w:eastAsia="zh-CN"/>
        </w:rPr>
        <w:t>APIT</w:t>
      </w:r>
      <w:r>
        <w:rPr>
          <w:rFonts w:ascii="仿宋_GB2312" w:eastAsia="仿宋_GB2312" w:hint="eastAsia"/>
          <w:sz w:val="32"/>
          <w:szCs w:val="32"/>
          <w:lang w:eastAsia="zh-CN"/>
        </w:rPr>
        <w:t>）延长（至少高于正常对照</w:t>
      </w:r>
      <w:r>
        <w:rPr>
          <w:rFonts w:ascii="仿宋_GB2312" w:eastAsia="仿宋_GB2312" w:hint="eastAsia"/>
          <w:sz w:val="32"/>
          <w:szCs w:val="32"/>
          <w:lang w:eastAsia="zh-CN"/>
        </w:rPr>
        <w:t>10s</w:t>
      </w:r>
      <w:r>
        <w:rPr>
          <w:rFonts w:ascii="仿宋_GB2312" w:eastAsia="仿宋_GB2312" w:hint="eastAsia"/>
          <w:sz w:val="32"/>
          <w:szCs w:val="32"/>
          <w:lang w:eastAsia="zh-CN"/>
        </w:rPr>
        <w:t>）</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）凝血因子活性降低（Ⅷ因子活性检测</w:t>
      </w:r>
      <w:r>
        <w:rPr>
          <w:rFonts w:ascii="仿宋_GB2312" w:eastAsia="仿宋_GB2312" w:hint="eastAsia"/>
          <w:sz w:val="32"/>
          <w:szCs w:val="32"/>
          <w:lang w:eastAsia="zh-CN"/>
        </w:rPr>
        <w:t>&lt;25%</w:t>
      </w:r>
      <w:r>
        <w:rPr>
          <w:rFonts w:ascii="仿宋_GB2312" w:eastAsia="仿宋_GB2312" w:hint="eastAsia"/>
          <w:sz w:val="32"/>
          <w:szCs w:val="32"/>
          <w:lang w:eastAsia="zh-CN"/>
        </w:rPr>
        <w:t>或Ⅸ因子活性检查</w:t>
      </w:r>
      <w:r>
        <w:rPr>
          <w:rFonts w:ascii="仿宋_GB2312" w:eastAsia="仿宋_GB2312" w:hint="eastAsia"/>
          <w:sz w:val="32"/>
          <w:szCs w:val="32"/>
          <w:lang w:eastAsia="zh-CN"/>
        </w:rPr>
        <w:t>&lt;25%</w:t>
      </w:r>
      <w:r>
        <w:rPr>
          <w:rFonts w:ascii="仿宋_GB2312" w:eastAsia="仿宋_GB2312" w:hint="eastAsia"/>
          <w:sz w:val="32"/>
          <w:szCs w:val="32"/>
          <w:lang w:eastAsia="zh-CN"/>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评定标准</w:t>
      </w:r>
      <w:r>
        <w:rPr>
          <w:rFonts w:ascii="仿宋_GB2312" w:eastAsia="仿宋_GB2312" w:hAnsi="宋体" w:hint="eastAsia"/>
          <w:sz w:val="32"/>
          <w:szCs w:val="32"/>
        </w:rPr>
        <w:t>:</w:t>
      </w:r>
      <w:r>
        <w:rPr>
          <w:rFonts w:ascii="仿宋_GB2312" w:eastAsia="仿宋_GB2312" w:hAnsi="宋体" w:hint="eastAsia"/>
          <w:sz w:val="32"/>
          <w:szCs w:val="32"/>
        </w:rPr>
        <w:t>具备上述</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（二十七）原发性血小板减少性紫癜</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lastRenderedPageBreak/>
        <w:t>1</w:t>
      </w:r>
      <w:r>
        <w:rPr>
          <w:rFonts w:ascii="仿宋_GB2312" w:eastAsia="仿宋_GB2312" w:hAnsi="宋体" w:hint="eastAsia"/>
          <w:sz w:val="32"/>
          <w:szCs w:val="32"/>
        </w:rPr>
        <w:t>、提供相关病历资料。（包含近一个月以来的诊疗用药情况）</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、至少</w:t>
      </w:r>
      <w:r>
        <w:rPr>
          <w:rFonts w:ascii="仿宋_GB2312" w:eastAsia="仿宋_GB2312" w:hAnsi="宋体" w:hint="eastAsia"/>
          <w:sz w:val="32"/>
          <w:szCs w:val="32"/>
        </w:rPr>
        <w:t>2</w:t>
      </w:r>
      <w:r>
        <w:rPr>
          <w:rFonts w:ascii="仿宋_GB2312" w:eastAsia="仿宋_GB2312" w:hAnsi="宋体" w:hint="eastAsia"/>
          <w:sz w:val="32"/>
          <w:szCs w:val="32"/>
        </w:rPr>
        <w:t>次血常规检查示血小板计数减少，血细胞形态无异常。</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、脾脏一般不增大。</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、骨髓检查：巨核细胞数增多或正常，有成熟障碍。</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w:t>
      </w:r>
      <w:r>
        <w:rPr>
          <w:rFonts w:ascii="仿宋_GB2312" w:eastAsia="仿宋_GB2312" w:hAnsi="宋体" w:hint="eastAsia"/>
          <w:sz w:val="32"/>
          <w:szCs w:val="32"/>
        </w:rPr>
        <w:t>排除其它继发性血小板减少症（再生障碍性贫血、脾功能亢进、</w:t>
      </w:r>
      <w:r>
        <w:rPr>
          <w:rFonts w:ascii="仿宋_GB2312" w:eastAsia="仿宋_GB2312" w:hAnsi="宋体" w:hint="eastAsia"/>
          <w:sz w:val="32"/>
          <w:szCs w:val="32"/>
        </w:rPr>
        <w:t>MDS</w:t>
      </w:r>
      <w:r>
        <w:rPr>
          <w:rFonts w:ascii="仿宋_GB2312" w:eastAsia="仿宋_GB2312" w:hAnsi="宋体" w:hint="eastAsia"/>
          <w:sz w:val="32"/>
          <w:szCs w:val="32"/>
        </w:rPr>
        <w:t>、白血病、</w:t>
      </w:r>
      <w:r>
        <w:rPr>
          <w:rFonts w:ascii="仿宋_GB2312" w:eastAsia="仿宋_GB2312" w:hAnsi="宋体" w:hint="eastAsia"/>
          <w:sz w:val="32"/>
          <w:szCs w:val="32"/>
        </w:rPr>
        <w:t>SLE</w:t>
      </w:r>
      <w:r>
        <w:rPr>
          <w:rFonts w:ascii="仿宋_GB2312" w:eastAsia="仿宋_GB2312" w:hAnsi="宋体" w:hint="eastAsia"/>
          <w:sz w:val="32"/>
          <w:szCs w:val="32"/>
        </w:rPr>
        <w:t>、药物性免疫性血小板减少等）。</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评定标准：具备第</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hint="eastAsia"/>
          <w:sz w:val="32"/>
          <w:szCs w:val="32"/>
        </w:rPr>
        <w:t>4</w:t>
      </w:r>
      <w:r>
        <w:rPr>
          <w:rFonts w:ascii="仿宋_GB2312" w:eastAsia="仿宋_GB2312" w:hAnsi="宋体" w:hint="eastAsia"/>
          <w:sz w:val="32"/>
          <w:szCs w:val="32"/>
        </w:rPr>
        <w:t>、</w:t>
      </w:r>
      <w:r>
        <w:rPr>
          <w:rFonts w:ascii="仿宋_GB2312" w:eastAsia="仿宋_GB2312" w:hAnsi="宋体" w:hint="eastAsia"/>
          <w:sz w:val="32"/>
          <w:szCs w:val="32"/>
        </w:rPr>
        <w:t>5</w:t>
      </w:r>
      <w:r>
        <w:rPr>
          <w:rFonts w:ascii="仿宋_GB2312" w:eastAsia="仿宋_GB2312" w:hAnsi="宋体" w:hint="eastAsia"/>
          <w:sz w:val="32"/>
          <w:szCs w:val="32"/>
        </w:rPr>
        <w:t>项即可确定。</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楷体_GB2312" w:eastAsia="楷体_GB2312" w:hAnsi="楷体_GB2312" w:cs="楷体_GB2312" w:hint="eastAsia"/>
          <w:sz w:val="32"/>
          <w:szCs w:val="32"/>
        </w:rPr>
        <w:t>（二十八）原发性无丙种球蛋白血症（</w:t>
      </w:r>
      <w:r>
        <w:rPr>
          <w:rFonts w:ascii="楷体_GB2312" w:eastAsia="楷体_GB2312" w:hAnsi="楷体_GB2312" w:cs="楷体_GB2312" w:hint="eastAsia"/>
          <w:sz w:val="32"/>
          <w:szCs w:val="32"/>
        </w:rPr>
        <w:t>X-</w:t>
      </w:r>
      <w:r>
        <w:rPr>
          <w:rFonts w:ascii="楷体_GB2312" w:eastAsia="楷体_GB2312" w:hAnsi="楷体_GB2312" w:cs="楷体_GB2312" w:hint="eastAsia"/>
          <w:sz w:val="32"/>
          <w:szCs w:val="32"/>
        </w:rPr>
        <w:t>连锁无丙种球蛋白血症）</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提供患者病史资料（三级医院住院或门诊病历，相关辅助检查资料，包含近一个月以来的诊疗用药情况）。</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明确诊断男性患者</w:t>
      </w:r>
      <w:r>
        <w:rPr>
          <w:rFonts w:ascii="仿宋_GB2312" w:eastAsia="仿宋_GB2312" w:hAnsi="宋体" w:hint="eastAsia"/>
          <w:sz w:val="32"/>
          <w:szCs w:val="32"/>
        </w:rPr>
        <w:t>CD19+B</w:t>
      </w:r>
      <w:r>
        <w:rPr>
          <w:rFonts w:ascii="仿宋_GB2312" w:eastAsia="仿宋_GB2312" w:hAnsi="宋体" w:hint="eastAsia"/>
          <w:sz w:val="32"/>
          <w:szCs w:val="32"/>
        </w:rPr>
        <w:t>淋巴细胞计数＜</w:t>
      </w:r>
      <w:r>
        <w:rPr>
          <w:rFonts w:ascii="仿宋_GB2312" w:eastAsia="仿宋_GB2312" w:hAnsi="宋体" w:hint="eastAsia"/>
          <w:sz w:val="32"/>
          <w:szCs w:val="32"/>
        </w:rPr>
        <w:t>0.02</w:t>
      </w:r>
      <w:r>
        <w:rPr>
          <w:rFonts w:ascii="仿宋_GB2312" w:eastAsia="仿宋_GB2312" w:hAnsi="宋体" w:hint="eastAsia"/>
          <w:sz w:val="32"/>
          <w:szCs w:val="32"/>
        </w:rPr>
        <w:t>，并符合以下至少</w:t>
      </w:r>
      <w:r>
        <w:rPr>
          <w:rFonts w:ascii="仿宋_GB2312" w:eastAsia="仿宋_GB2312" w:hAnsi="宋体" w:hint="eastAsia"/>
          <w:sz w:val="32"/>
          <w:szCs w:val="32"/>
        </w:rPr>
        <w:t>1</w:t>
      </w:r>
      <w:r>
        <w:rPr>
          <w:rFonts w:ascii="仿宋_GB2312" w:eastAsia="仿宋_GB2312" w:hAnsi="宋体" w:hint="eastAsia"/>
          <w:sz w:val="32"/>
          <w:szCs w:val="32"/>
        </w:rPr>
        <w:t>项：</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BTK</w:t>
      </w:r>
      <w:r>
        <w:rPr>
          <w:rFonts w:ascii="仿宋_GB2312" w:eastAsia="仿宋_GB2312" w:hAnsi="宋体" w:hint="eastAsia"/>
          <w:sz w:val="32"/>
          <w:szCs w:val="32"/>
        </w:rPr>
        <w:t>基因突变；</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）检测中性粒细胞或单核细胞发现缺乏</w:t>
      </w:r>
      <w:r>
        <w:rPr>
          <w:rFonts w:ascii="仿宋_GB2312" w:eastAsia="仿宋_GB2312" w:hAnsi="宋体" w:hint="eastAsia"/>
          <w:sz w:val="32"/>
          <w:szCs w:val="32"/>
        </w:rPr>
        <w:t>BTKmRNA</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）单核细胞或血小板缺乏</w:t>
      </w:r>
      <w:r>
        <w:rPr>
          <w:rFonts w:ascii="仿宋_GB2312" w:eastAsia="仿宋_GB2312" w:hAnsi="宋体" w:hint="eastAsia"/>
          <w:sz w:val="32"/>
          <w:szCs w:val="32"/>
        </w:rPr>
        <w:t>BTK</w:t>
      </w:r>
      <w:r>
        <w:rPr>
          <w:rFonts w:ascii="仿宋_GB2312" w:eastAsia="仿宋_GB2312" w:hAnsi="宋体" w:hint="eastAsia"/>
          <w:sz w:val="32"/>
          <w:szCs w:val="32"/>
        </w:rPr>
        <w:t>蛋白；</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4</w:t>
      </w:r>
      <w:r>
        <w:rPr>
          <w:rFonts w:ascii="仿宋_GB2312" w:eastAsia="仿宋_GB2312" w:hAnsi="宋体" w:hint="eastAsia"/>
          <w:sz w:val="32"/>
          <w:szCs w:val="32"/>
        </w:rPr>
        <w:t>）母系的表兄、舅舅或侄子</w:t>
      </w:r>
      <w:r>
        <w:rPr>
          <w:rFonts w:ascii="仿宋_GB2312" w:eastAsia="仿宋_GB2312" w:hAnsi="宋体" w:hint="eastAsia"/>
          <w:sz w:val="32"/>
          <w:szCs w:val="32"/>
        </w:rPr>
        <w:t>CD19+B</w:t>
      </w:r>
      <w:r>
        <w:rPr>
          <w:rFonts w:ascii="仿宋_GB2312" w:eastAsia="仿宋_GB2312" w:hAnsi="宋体" w:hint="eastAsia"/>
          <w:sz w:val="32"/>
          <w:szCs w:val="32"/>
        </w:rPr>
        <w:t>淋巴细胞计数＜</w:t>
      </w:r>
      <w:r>
        <w:rPr>
          <w:rFonts w:ascii="仿宋_GB2312" w:eastAsia="仿宋_GB2312" w:hAnsi="宋体" w:hint="eastAsia"/>
          <w:sz w:val="32"/>
          <w:szCs w:val="32"/>
        </w:rPr>
        <w:t>0.02</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评定标准：具备第</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项可以确定。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（二十九）自身免疫性溶血性贫血</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、提供相关病历资料。（包含近一个月以来的诊疗用药情况）</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、血红蛋白水平达到贫血标准。</w:t>
      </w:r>
    </w:p>
    <w:p w:rsidR="00BF52C9" w:rsidRDefault="00551E53">
      <w:pPr>
        <w:pStyle w:val="a9"/>
        <w:widowControl w:val="0"/>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、直接抗人球蛋白试验（</w:t>
      </w:r>
      <w:r>
        <w:rPr>
          <w:rFonts w:ascii="仿宋_GB2312" w:eastAsia="仿宋_GB2312" w:hint="eastAsia"/>
          <w:sz w:val="32"/>
          <w:szCs w:val="32"/>
        </w:rPr>
        <w:t>Coom</w:t>
      </w:r>
      <w:r>
        <w:rPr>
          <w:rFonts w:ascii="仿宋_GB2312" w:eastAsia="仿宋_GB2312" w:hint="eastAsia"/>
          <w:sz w:val="32"/>
          <w:szCs w:val="32"/>
        </w:rPr>
        <w:t>’</w:t>
      </w:r>
      <w:r>
        <w:rPr>
          <w:rFonts w:ascii="仿宋_GB2312" w:eastAsia="仿宋_GB2312" w:hint="eastAsia"/>
          <w:sz w:val="32"/>
          <w:szCs w:val="32"/>
        </w:rPr>
        <w:t>s</w:t>
      </w:r>
      <w:r>
        <w:rPr>
          <w:rFonts w:ascii="仿宋_GB2312" w:eastAsia="仿宋_GB2312" w:hint="eastAsia"/>
          <w:sz w:val="32"/>
          <w:szCs w:val="32"/>
        </w:rPr>
        <w:t>实验）阳性。</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、至少符合以下一条：①网织红细胞百分比＞</w:t>
      </w:r>
      <w:r>
        <w:rPr>
          <w:rFonts w:ascii="仿宋_GB2312" w:eastAsia="仿宋_GB2312" w:hAnsi="宋体" w:hint="eastAsia"/>
          <w:sz w:val="32"/>
          <w:szCs w:val="32"/>
        </w:rPr>
        <w:t>4%</w:t>
      </w:r>
      <w:r>
        <w:rPr>
          <w:rFonts w:ascii="仿宋_GB2312" w:eastAsia="仿宋_GB2312" w:hAnsi="宋体" w:hint="eastAsia"/>
          <w:sz w:val="32"/>
          <w:szCs w:val="32"/>
        </w:rPr>
        <w:t>或绝对值＞</w:t>
      </w:r>
      <w:r>
        <w:rPr>
          <w:rFonts w:ascii="仿宋_GB2312" w:eastAsia="仿宋_GB2312" w:hAnsi="宋体" w:hint="eastAsia"/>
          <w:sz w:val="32"/>
          <w:szCs w:val="32"/>
        </w:rPr>
        <w:t>120</w:t>
      </w:r>
      <w:r>
        <w:rPr>
          <w:rFonts w:ascii="仿宋_GB2312" w:eastAsia="仿宋_GB2312" w:hAnsi="宋体" w:hint="eastAsia"/>
          <w:sz w:val="32"/>
          <w:szCs w:val="32"/>
        </w:rPr>
        <w:t>×</w:t>
      </w:r>
      <w:r>
        <w:rPr>
          <w:rFonts w:ascii="仿宋_GB2312" w:eastAsia="仿宋_GB2312" w:hint="eastAsia"/>
          <w:sz w:val="32"/>
          <w:szCs w:val="32"/>
        </w:rPr>
        <w:t>10</w:t>
      </w:r>
      <w:r>
        <w:rPr>
          <w:rFonts w:ascii="仿宋_GB2312" w:eastAsia="仿宋_GB2312" w:hint="eastAsia"/>
          <w:sz w:val="32"/>
          <w:szCs w:val="32"/>
          <w:vertAlign w:val="superscript"/>
        </w:rPr>
        <w:t>9</w:t>
      </w:r>
      <w:r>
        <w:rPr>
          <w:rFonts w:ascii="仿宋_GB2312" w:eastAsia="仿宋_GB2312" w:hAnsi="宋体" w:hint="eastAsia"/>
          <w:sz w:val="32"/>
          <w:szCs w:val="32"/>
        </w:rPr>
        <w:t>/L</w:t>
      </w:r>
      <w:r>
        <w:rPr>
          <w:rFonts w:ascii="仿宋_GB2312" w:eastAsia="仿宋_GB2312" w:hAnsi="宋体" w:hint="eastAsia"/>
          <w:sz w:val="32"/>
          <w:szCs w:val="32"/>
        </w:rPr>
        <w:t>，②结合珠蛋白＜</w:t>
      </w:r>
      <w:r>
        <w:rPr>
          <w:rFonts w:ascii="仿宋_GB2312" w:eastAsia="仿宋_GB2312" w:hAnsi="宋体" w:hint="eastAsia"/>
          <w:sz w:val="32"/>
          <w:szCs w:val="32"/>
        </w:rPr>
        <w:t>100mg/L</w:t>
      </w:r>
      <w:r>
        <w:rPr>
          <w:rFonts w:ascii="仿宋_GB2312" w:eastAsia="仿宋_GB2312" w:hAnsi="宋体" w:hint="eastAsia"/>
          <w:sz w:val="32"/>
          <w:szCs w:val="32"/>
        </w:rPr>
        <w:t>，③总胆红素≥</w:t>
      </w:r>
      <w:r>
        <w:rPr>
          <w:rFonts w:ascii="仿宋_GB2312" w:eastAsia="仿宋_GB2312" w:hAnsi="宋体" w:hint="eastAsia"/>
          <w:sz w:val="32"/>
          <w:szCs w:val="32"/>
        </w:rPr>
        <w:t>17.1umol/L</w:t>
      </w:r>
      <w:r>
        <w:rPr>
          <w:rFonts w:ascii="仿宋_GB2312" w:eastAsia="仿宋_GB2312" w:hAnsi="宋体" w:hint="eastAsia"/>
          <w:sz w:val="32"/>
          <w:szCs w:val="32"/>
        </w:rPr>
        <w:t>（以非结合胆红素升高为主）。</w:t>
      </w:r>
    </w:p>
    <w:p w:rsidR="00BF52C9" w:rsidRDefault="00551E53">
      <w:pPr>
        <w:pStyle w:val="a9"/>
        <w:widowControl w:val="0"/>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、排除贫血的其他疾病或因素：</w:t>
      </w:r>
      <w:r>
        <w:rPr>
          <w:rFonts w:ascii="仿宋_GB2312" w:eastAsia="仿宋_GB2312" w:hint="eastAsia"/>
          <w:sz w:val="32"/>
          <w:szCs w:val="32"/>
        </w:rPr>
        <w:t>风湿、甲亢、脾亢、病毒感染。</w:t>
      </w:r>
    </w:p>
    <w:p w:rsidR="00BF52C9" w:rsidRDefault="00551E53">
      <w:pPr>
        <w:pStyle w:val="a9"/>
        <w:widowControl w:val="0"/>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评定标准：具备第</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项和第</w:t>
      </w:r>
      <w:r>
        <w:rPr>
          <w:rFonts w:ascii="仿宋_GB2312" w:eastAsia="仿宋_GB2312" w:hint="eastAsia"/>
          <w:sz w:val="32"/>
          <w:szCs w:val="32"/>
        </w:rPr>
        <w:t>4</w:t>
      </w:r>
      <w:r>
        <w:rPr>
          <w:rFonts w:ascii="仿宋_GB2312" w:eastAsia="仿宋_GB2312" w:hint="eastAsia"/>
          <w:sz w:val="32"/>
          <w:szCs w:val="32"/>
        </w:rPr>
        <w:t>项中的一条即可确定。</w:t>
      </w:r>
    </w:p>
    <w:p w:rsidR="00BF52C9" w:rsidRDefault="00551E53" w:rsidP="006E4777">
      <w:pPr>
        <w:widowControl w:val="0"/>
        <w:spacing w:after="0" w:line="600" w:lineRule="exact"/>
        <w:ind w:firstLineChars="200" w:firstLine="605"/>
        <w:jc w:val="both"/>
        <w:rPr>
          <w:rFonts w:ascii="黑体" w:eastAsia="黑体" w:hAnsi="宋体" w:cs="黑体"/>
          <w:color w:val="28282A"/>
          <w:w w:val="95"/>
          <w:sz w:val="32"/>
          <w:szCs w:val="32"/>
        </w:rPr>
      </w:pPr>
      <w:r>
        <w:rPr>
          <w:rFonts w:ascii="黑体" w:eastAsia="黑体" w:hAnsi="宋体" w:cs="黑体" w:hint="eastAsia"/>
          <w:color w:val="28282A"/>
          <w:w w:val="95"/>
          <w:sz w:val="32"/>
          <w:szCs w:val="32"/>
        </w:rPr>
        <w:t>六、免疫性疾病</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（三十）系统性红斑狼疮（</w:t>
      </w:r>
      <w:r>
        <w:rPr>
          <w:rFonts w:ascii="楷体_GB2312" w:eastAsia="楷体_GB2312" w:hAnsi="楷体_GB2312" w:cs="楷体_GB2312" w:hint="eastAsia"/>
          <w:sz w:val="32"/>
          <w:szCs w:val="32"/>
        </w:rPr>
        <w:t>SLE</w:t>
      </w:r>
      <w:r>
        <w:rPr>
          <w:rFonts w:ascii="楷体_GB2312" w:eastAsia="楷体_GB2312" w:hAnsi="楷体_GB2312" w:cs="楷体_GB2312" w:hint="eastAsia"/>
          <w:sz w:val="32"/>
          <w:szCs w:val="32"/>
        </w:rPr>
        <w:t>）</w:t>
      </w:r>
    </w:p>
    <w:p w:rsidR="00BF52C9" w:rsidRDefault="00551E53" w:rsidP="006E4777">
      <w:pPr>
        <w:pStyle w:val="a3"/>
        <w:spacing w:line="600" w:lineRule="exact"/>
        <w:ind w:left="0" w:firstLineChars="200" w:firstLine="618"/>
        <w:jc w:val="both"/>
        <w:rPr>
          <w:rFonts w:ascii="仿宋_GB2312" w:eastAsia="仿宋_GB2312"/>
          <w:spacing w:val="-11"/>
          <w:sz w:val="32"/>
          <w:szCs w:val="32"/>
          <w:lang w:eastAsia="zh-CN"/>
        </w:rPr>
      </w:pPr>
      <w:r>
        <w:rPr>
          <w:rFonts w:ascii="仿宋_GB2312" w:eastAsia="仿宋_GB2312" w:hint="eastAsia"/>
          <w:spacing w:val="-11"/>
          <w:sz w:val="32"/>
          <w:szCs w:val="32"/>
          <w:lang w:eastAsia="zh-CN"/>
        </w:rPr>
        <w:t>1.</w:t>
      </w:r>
      <w:r>
        <w:rPr>
          <w:rFonts w:ascii="仿宋_GB2312" w:eastAsia="仿宋_GB2312" w:hint="eastAsia"/>
          <w:spacing w:val="-11"/>
          <w:sz w:val="32"/>
          <w:szCs w:val="32"/>
          <w:lang w:eastAsia="zh-CN"/>
        </w:rPr>
        <w:t>提供相关病史资料（包含近一个月以来的诊疗用药情况）。</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临床标准</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1</w:t>
      </w:r>
      <w:r>
        <w:rPr>
          <w:rFonts w:ascii="仿宋_GB2312" w:eastAsia="仿宋_GB2312" w:hint="eastAsia"/>
          <w:sz w:val="32"/>
          <w:szCs w:val="32"/>
          <w:lang w:eastAsia="zh-CN"/>
        </w:rPr>
        <w:t>）急性或亚急性皮肤狼疮</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）慢性皮肤型狼疮</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3</w:t>
      </w:r>
      <w:r>
        <w:rPr>
          <w:rFonts w:ascii="仿宋_GB2312" w:eastAsia="仿宋_GB2312" w:hint="eastAsia"/>
          <w:sz w:val="32"/>
          <w:szCs w:val="32"/>
          <w:lang w:eastAsia="zh-CN"/>
        </w:rPr>
        <w:t>）口鼻部溃疡</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4</w:t>
      </w:r>
      <w:r>
        <w:rPr>
          <w:rFonts w:ascii="仿宋_GB2312" w:eastAsia="仿宋_GB2312" w:hint="eastAsia"/>
          <w:sz w:val="32"/>
          <w:szCs w:val="32"/>
          <w:lang w:eastAsia="zh-CN"/>
        </w:rPr>
        <w:t>）脱发，非瘢痕性</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5</w:t>
      </w:r>
      <w:r>
        <w:rPr>
          <w:rFonts w:ascii="仿宋_GB2312" w:eastAsia="仿宋_GB2312" w:hint="eastAsia"/>
          <w:sz w:val="32"/>
          <w:szCs w:val="32"/>
          <w:lang w:eastAsia="zh-CN"/>
        </w:rPr>
        <w:t>）关节炎</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6</w:t>
      </w:r>
      <w:r>
        <w:rPr>
          <w:rFonts w:ascii="仿宋_GB2312" w:eastAsia="仿宋_GB2312" w:hint="eastAsia"/>
          <w:sz w:val="32"/>
          <w:szCs w:val="32"/>
          <w:lang w:eastAsia="zh-CN"/>
        </w:rPr>
        <w:t>）浆膜炎</w:t>
      </w:r>
      <w:r>
        <w:rPr>
          <w:rFonts w:ascii="仿宋_GB2312" w:eastAsia="仿宋_GB2312" w:hint="eastAsia"/>
          <w:color w:val="000000"/>
          <w:sz w:val="32"/>
          <w:szCs w:val="32"/>
          <w:lang w:eastAsia="zh-CN"/>
        </w:rPr>
        <w:t>:</w:t>
      </w:r>
      <w:r>
        <w:rPr>
          <w:rFonts w:ascii="仿宋_GB2312" w:eastAsia="仿宋_GB2312" w:hint="eastAsia"/>
          <w:sz w:val="32"/>
          <w:szCs w:val="32"/>
          <w:lang w:eastAsia="zh-CN"/>
        </w:rPr>
        <w:t>胸膜炎和心包炎</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lastRenderedPageBreak/>
        <w:t>（</w:t>
      </w:r>
      <w:r>
        <w:rPr>
          <w:rFonts w:ascii="仿宋_GB2312" w:eastAsia="仿宋_GB2312" w:hint="eastAsia"/>
          <w:sz w:val="32"/>
          <w:szCs w:val="32"/>
          <w:lang w:eastAsia="zh-CN"/>
        </w:rPr>
        <w:t>7</w:t>
      </w:r>
      <w:r>
        <w:rPr>
          <w:rFonts w:ascii="仿宋_GB2312" w:eastAsia="仿宋_GB2312" w:hint="eastAsia"/>
          <w:sz w:val="32"/>
          <w:szCs w:val="32"/>
          <w:lang w:eastAsia="zh-CN"/>
        </w:rPr>
        <w:t>）肾脏病变</w:t>
      </w:r>
      <w:r>
        <w:rPr>
          <w:rFonts w:ascii="仿宋_GB2312" w:eastAsia="仿宋_GB2312" w:hint="eastAsia"/>
          <w:sz w:val="32"/>
          <w:szCs w:val="32"/>
          <w:lang w:eastAsia="zh-CN"/>
        </w:rPr>
        <w:t>:</w:t>
      </w:r>
      <w:r>
        <w:rPr>
          <w:rFonts w:ascii="仿宋_GB2312" w:eastAsia="仿宋_GB2312" w:hint="eastAsia"/>
          <w:sz w:val="32"/>
          <w:szCs w:val="32"/>
          <w:lang w:eastAsia="zh-CN"/>
        </w:rPr>
        <w:t>尿蛋白</w:t>
      </w:r>
      <w:r>
        <w:rPr>
          <w:rFonts w:ascii="仿宋_GB2312" w:eastAsia="仿宋_GB2312" w:hint="eastAsia"/>
          <w:sz w:val="32"/>
          <w:szCs w:val="32"/>
          <w:lang w:eastAsia="zh-CN"/>
        </w:rPr>
        <w:t>/</w:t>
      </w:r>
      <w:r>
        <w:rPr>
          <w:rFonts w:ascii="仿宋_GB2312" w:eastAsia="仿宋_GB2312" w:hint="eastAsia"/>
          <w:sz w:val="32"/>
          <w:szCs w:val="32"/>
          <w:lang w:eastAsia="zh-CN"/>
        </w:rPr>
        <w:t>肌酐比值</w:t>
      </w:r>
      <w:r>
        <w:rPr>
          <w:rFonts w:ascii="仿宋_GB2312" w:eastAsia="仿宋_GB2312" w:hint="eastAsia"/>
          <w:sz w:val="32"/>
          <w:szCs w:val="32"/>
          <w:lang w:eastAsia="zh-CN"/>
        </w:rPr>
        <w:t>&gt;O.5mg/mg</w:t>
      </w:r>
      <w:r>
        <w:rPr>
          <w:rFonts w:ascii="仿宋_GB2312" w:eastAsia="仿宋_GB2312" w:hint="eastAsia"/>
          <w:sz w:val="32"/>
          <w:szCs w:val="32"/>
          <w:lang w:eastAsia="zh-CN"/>
        </w:rPr>
        <w:t>，或</w:t>
      </w:r>
      <w:r>
        <w:rPr>
          <w:rFonts w:ascii="仿宋_GB2312" w:eastAsia="仿宋_GB2312" w:hint="eastAsia"/>
          <w:sz w:val="32"/>
          <w:szCs w:val="32"/>
          <w:lang w:eastAsia="zh-CN"/>
        </w:rPr>
        <w:t>24</w:t>
      </w:r>
      <w:r>
        <w:rPr>
          <w:rFonts w:ascii="仿宋_GB2312" w:eastAsia="仿宋_GB2312" w:hint="eastAsia"/>
          <w:sz w:val="32"/>
          <w:szCs w:val="32"/>
          <w:lang w:eastAsia="zh-CN"/>
        </w:rPr>
        <w:t>小时尿蛋白</w:t>
      </w:r>
      <w:r>
        <w:rPr>
          <w:rFonts w:ascii="仿宋_GB2312" w:eastAsia="仿宋_GB2312" w:hint="eastAsia"/>
          <w:sz w:val="32"/>
          <w:szCs w:val="32"/>
          <w:lang w:eastAsia="zh-CN"/>
        </w:rPr>
        <w:t>&gt;O.5g/d</w:t>
      </w:r>
      <w:r>
        <w:rPr>
          <w:rFonts w:ascii="仿宋_GB2312" w:eastAsia="仿宋_GB2312" w:hint="eastAsia"/>
          <w:sz w:val="32"/>
          <w:szCs w:val="32"/>
          <w:lang w:eastAsia="zh-CN"/>
        </w:rPr>
        <w:t>，或有红细胞管型</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8</w:t>
      </w:r>
      <w:r>
        <w:rPr>
          <w:rFonts w:ascii="仿宋_GB2312" w:eastAsia="仿宋_GB2312" w:hint="eastAsia"/>
          <w:sz w:val="32"/>
          <w:szCs w:val="32"/>
          <w:lang w:eastAsia="zh-CN"/>
        </w:rPr>
        <w:t>）神经病变</w:t>
      </w:r>
      <w:r>
        <w:rPr>
          <w:rFonts w:ascii="仿宋_GB2312" w:eastAsia="仿宋_GB2312" w:hint="eastAsia"/>
          <w:sz w:val="32"/>
          <w:szCs w:val="32"/>
          <w:lang w:eastAsia="zh-CN"/>
        </w:rPr>
        <w:t>:</w:t>
      </w:r>
      <w:r>
        <w:rPr>
          <w:rFonts w:ascii="仿宋_GB2312" w:eastAsia="仿宋_GB2312" w:hint="eastAsia"/>
          <w:sz w:val="32"/>
          <w:szCs w:val="32"/>
          <w:lang w:eastAsia="zh-CN"/>
        </w:rPr>
        <w:t>癫痫发作或精神病，多发性单神经炎，脊髓炎，外周或脑神经病变，脑炎</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9</w:t>
      </w:r>
      <w:r>
        <w:rPr>
          <w:rFonts w:ascii="仿宋_GB2312" w:eastAsia="仿宋_GB2312" w:hint="eastAsia"/>
          <w:sz w:val="32"/>
          <w:szCs w:val="32"/>
          <w:lang w:eastAsia="zh-CN"/>
        </w:rPr>
        <w:t>）溶血性贫血</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10</w:t>
      </w:r>
      <w:r>
        <w:rPr>
          <w:rFonts w:ascii="仿宋_GB2312" w:eastAsia="仿宋_GB2312" w:hint="eastAsia"/>
          <w:sz w:val="32"/>
          <w:szCs w:val="32"/>
          <w:lang w:eastAsia="zh-CN"/>
        </w:rPr>
        <w:t>）白细胞减少（至少</w:t>
      </w:r>
      <w:r>
        <w:rPr>
          <w:rFonts w:ascii="仿宋_GB2312" w:eastAsia="仿宋_GB2312" w:hint="eastAsia"/>
          <w:sz w:val="32"/>
          <w:szCs w:val="32"/>
          <w:lang w:eastAsia="zh-CN"/>
        </w:rPr>
        <w:t>1</w:t>
      </w:r>
      <w:r>
        <w:rPr>
          <w:rFonts w:ascii="仿宋_GB2312" w:eastAsia="仿宋_GB2312" w:hint="eastAsia"/>
          <w:sz w:val="32"/>
          <w:szCs w:val="32"/>
          <w:lang w:eastAsia="zh-CN"/>
        </w:rPr>
        <w:t>次</w:t>
      </w:r>
      <w:r>
        <w:rPr>
          <w:rFonts w:ascii="仿宋_GB2312" w:eastAsia="仿宋_GB2312" w:hint="eastAsia"/>
          <w:sz w:val="32"/>
          <w:szCs w:val="32"/>
          <w:lang w:eastAsia="zh-CN"/>
        </w:rPr>
        <w:t>&lt;4.0</w:t>
      </w:r>
      <w:r>
        <w:rPr>
          <w:rFonts w:ascii="仿宋_GB2312" w:eastAsia="仿宋_GB2312" w:hint="eastAsia"/>
          <w:sz w:val="32"/>
          <w:szCs w:val="32"/>
          <w:lang w:eastAsia="zh-CN"/>
        </w:rPr>
        <w:t>×</w:t>
      </w:r>
      <w:r>
        <w:rPr>
          <w:rFonts w:ascii="仿宋_GB2312" w:eastAsia="仿宋_GB2312" w:hint="eastAsia"/>
          <w:sz w:val="32"/>
          <w:szCs w:val="32"/>
          <w:lang w:eastAsia="zh-CN"/>
        </w:rPr>
        <w:t>10</w:t>
      </w:r>
      <w:r>
        <w:rPr>
          <w:rFonts w:ascii="仿宋_GB2312" w:eastAsia="仿宋_GB2312" w:hint="eastAsia"/>
          <w:sz w:val="32"/>
          <w:szCs w:val="32"/>
          <w:vertAlign w:val="superscript"/>
          <w:lang w:eastAsia="zh-CN"/>
        </w:rPr>
        <w:t>9</w:t>
      </w:r>
      <w:r>
        <w:rPr>
          <w:rFonts w:ascii="仿宋_GB2312" w:eastAsia="仿宋_GB2312" w:hint="eastAsia"/>
          <w:sz w:val="32"/>
          <w:szCs w:val="32"/>
          <w:lang w:eastAsia="zh-CN"/>
        </w:rPr>
        <w:t>/L</w:t>
      </w:r>
      <w:r>
        <w:rPr>
          <w:rFonts w:ascii="仿宋_GB2312" w:eastAsia="仿宋_GB2312" w:hint="eastAsia"/>
          <w:sz w:val="32"/>
          <w:szCs w:val="32"/>
          <w:lang w:eastAsia="zh-CN"/>
        </w:rPr>
        <w:t>）或淋巴细胞减少（至少</w:t>
      </w:r>
      <w:r>
        <w:rPr>
          <w:rFonts w:ascii="仿宋_GB2312" w:eastAsia="仿宋_GB2312" w:hint="eastAsia"/>
          <w:sz w:val="32"/>
          <w:szCs w:val="32"/>
          <w:lang w:eastAsia="zh-CN"/>
        </w:rPr>
        <w:t>1</w:t>
      </w:r>
      <w:r>
        <w:rPr>
          <w:rFonts w:ascii="仿宋_GB2312" w:eastAsia="仿宋_GB2312" w:hint="eastAsia"/>
          <w:sz w:val="32"/>
          <w:szCs w:val="32"/>
          <w:lang w:eastAsia="zh-CN"/>
        </w:rPr>
        <w:t>次</w:t>
      </w:r>
      <w:r>
        <w:rPr>
          <w:rFonts w:ascii="仿宋_GB2312" w:eastAsia="仿宋_GB2312" w:hint="eastAsia"/>
          <w:sz w:val="32"/>
          <w:szCs w:val="32"/>
          <w:lang w:eastAsia="zh-CN"/>
        </w:rPr>
        <w:t>&lt;1.0</w:t>
      </w:r>
      <w:r>
        <w:rPr>
          <w:rFonts w:ascii="仿宋_GB2312" w:eastAsia="仿宋_GB2312" w:hint="eastAsia"/>
          <w:sz w:val="32"/>
          <w:szCs w:val="32"/>
          <w:lang w:eastAsia="zh-CN"/>
        </w:rPr>
        <w:t>×</w:t>
      </w:r>
      <w:r>
        <w:rPr>
          <w:rFonts w:ascii="仿宋_GB2312" w:eastAsia="仿宋_GB2312" w:hint="eastAsia"/>
          <w:sz w:val="32"/>
          <w:szCs w:val="32"/>
          <w:lang w:eastAsia="zh-CN"/>
        </w:rPr>
        <w:t>10</w:t>
      </w:r>
      <w:r>
        <w:rPr>
          <w:rFonts w:ascii="仿宋_GB2312" w:eastAsia="仿宋_GB2312" w:hint="eastAsia"/>
          <w:sz w:val="32"/>
          <w:szCs w:val="32"/>
          <w:vertAlign w:val="superscript"/>
          <w:lang w:eastAsia="zh-CN"/>
        </w:rPr>
        <w:t>9</w:t>
      </w:r>
      <w:r>
        <w:rPr>
          <w:rFonts w:ascii="仿宋_GB2312" w:eastAsia="仿宋_GB2312" w:hint="eastAsia"/>
          <w:sz w:val="32"/>
          <w:szCs w:val="32"/>
          <w:lang w:eastAsia="zh-CN"/>
        </w:rPr>
        <w:t>/L</w:t>
      </w:r>
      <w:r>
        <w:rPr>
          <w:rFonts w:ascii="仿宋_GB2312" w:eastAsia="仿宋_GB2312" w:hint="eastAsia"/>
          <w:sz w:val="32"/>
          <w:szCs w:val="32"/>
          <w:lang w:eastAsia="zh-CN"/>
        </w:rPr>
        <w:t>）</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11</w:t>
      </w:r>
      <w:r>
        <w:rPr>
          <w:rFonts w:ascii="仿宋_GB2312" w:eastAsia="仿宋_GB2312" w:hint="eastAsia"/>
          <w:sz w:val="32"/>
          <w:szCs w:val="32"/>
          <w:lang w:eastAsia="zh-CN"/>
        </w:rPr>
        <w:t>）血小板减少症（至少</w:t>
      </w:r>
      <w:r>
        <w:rPr>
          <w:rFonts w:ascii="仿宋_GB2312" w:eastAsia="仿宋_GB2312" w:hint="eastAsia"/>
          <w:sz w:val="32"/>
          <w:szCs w:val="32"/>
          <w:lang w:eastAsia="zh-CN"/>
        </w:rPr>
        <w:t>1</w:t>
      </w:r>
      <w:r>
        <w:rPr>
          <w:rFonts w:ascii="仿宋_GB2312" w:eastAsia="仿宋_GB2312" w:hint="eastAsia"/>
          <w:sz w:val="32"/>
          <w:szCs w:val="32"/>
          <w:lang w:eastAsia="zh-CN"/>
        </w:rPr>
        <w:t>次</w:t>
      </w:r>
      <w:r>
        <w:rPr>
          <w:rFonts w:ascii="仿宋_GB2312" w:eastAsia="仿宋_GB2312" w:hint="eastAsia"/>
          <w:sz w:val="32"/>
          <w:szCs w:val="32"/>
          <w:lang w:eastAsia="zh-CN"/>
        </w:rPr>
        <w:t>&lt;100</w:t>
      </w:r>
      <w:r>
        <w:rPr>
          <w:rFonts w:ascii="仿宋_GB2312" w:eastAsia="仿宋_GB2312" w:hint="eastAsia"/>
          <w:sz w:val="32"/>
          <w:szCs w:val="32"/>
          <w:lang w:eastAsia="zh-CN"/>
        </w:rPr>
        <w:t>×</w:t>
      </w:r>
      <w:r>
        <w:rPr>
          <w:rFonts w:ascii="仿宋_GB2312" w:eastAsia="仿宋_GB2312" w:hint="eastAsia"/>
          <w:sz w:val="32"/>
          <w:szCs w:val="32"/>
          <w:lang w:eastAsia="zh-CN"/>
        </w:rPr>
        <w:t>10</w:t>
      </w:r>
      <w:r>
        <w:rPr>
          <w:rFonts w:ascii="仿宋_GB2312" w:eastAsia="仿宋_GB2312" w:hint="eastAsia"/>
          <w:sz w:val="32"/>
          <w:szCs w:val="32"/>
          <w:vertAlign w:val="superscript"/>
          <w:lang w:eastAsia="zh-CN"/>
        </w:rPr>
        <w:t>9</w:t>
      </w:r>
      <w:r>
        <w:rPr>
          <w:rFonts w:ascii="仿宋_GB2312" w:eastAsia="仿宋_GB2312" w:hint="eastAsia"/>
          <w:sz w:val="32"/>
          <w:szCs w:val="32"/>
          <w:lang w:eastAsia="zh-CN"/>
        </w:rPr>
        <w:t>/L</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w:t>
      </w:r>
      <w:r>
        <w:rPr>
          <w:rFonts w:ascii="仿宋_GB2312" w:eastAsia="仿宋_GB2312" w:hint="eastAsia"/>
          <w:sz w:val="32"/>
          <w:szCs w:val="32"/>
          <w:lang w:eastAsia="zh-CN"/>
        </w:rPr>
        <w:t>免疫学标准</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ANA</w:t>
      </w:r>
      <w:r>
        <w:rPr>
          <w:rFonts w:ascii="仿宋_GB2312" w:eastAsia="仿宋_GB2312" w:hint="eastAsia"/>
          <w:sz w:val="32"/>
          <w:szCs w:val="32"/>
          <w:lang w:eastAsia="zh-CN"/>
        </w:rPr>
        <w:t>滴度高于</w:t>
      </w:r>
      <w:r>
        <w:rPr>
          <w:rFonts w:ascii="仿宋_GB2312" w:eastAsia="仿宋_GB2312" w:hint="eastAsia"/>
          <w:sz w:val="32"/>
          <w:szCs w:val="32"/>
          <w:lang w:eastAsia="zh-CN"/>
        </w:rPr>
        <w:t>1:100;</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）抗</w:t>
      </w:r>
      <w:r>
        <w:rPr>
          <w:rFonts w:ascii="仿宋_GB2312" w:eastAsia="仿宋_GB2312" w:hint="eastAsia"/>
          <w:sz w:val="32"/>
          <w:szCs w:val="32"/>
          <w:lang w:eastAsia="zh-CN"/>
        </w:rPr>
        <w:t>dsDNA</w:t>
      </w:r>
      <w:r>
        <w:rPr>
          <w:rFonts w:ascii="仿宋_GB2312" w:eastAsia="仿宋_GB2312" w:hint="eastAsia"/>
          <w:sz w:val="32"/>
          <w:szCs w:val="32"/>
          <w:lang w:eastAsia="zh-CN"/>
        </w:rPr>
        <w:t>滴度高于参考标准（</w:t>
      </w:r>
      <w:r>
        <w:rPr>
          <w:rFonts w:ascii="仿宋_GB2312" w:eastAsia="仿宋_GB2312" w:hint="eastAsia"/>
          <w:sz w:val="32"/>
          <w:szCs w:val="32"/>
          <w:lang w:eastAsia="zh-CN"/>
        </w:rPr>
        <w:t>ELISA</w:t>
      </w:r>
      <w:r>
        <w:rPr>
          <w:rFonts w:ascii="仿宋_GB2312" w:eastAsia="仿宋_GB2312" w:hint="eastAsia"/>
          <w:sz w:val="32"/>
          <w:szCs w:val="32"/>
          <w:lang w:eastAsia="zh-CN"/>
        </w:rPr>
        <w:t>法需≥</w:t>
      </w:r>
      <w:r>
        <w:rPr>
          <w:rFonts w:ascii="仿宋_GB2312" w:eastAsia="仿宋_GB2312" w:hint="eastAsia"/>
          <w:sz w:val="32"/>
          <w:szCs w:val="32"/>
          <w:lang w:eastAsia="zh-CN"/>
        </w:rPr>
        <w:t>2</w:t>
      </w:r>
      <w:r>
        <w:rPr>
          <w:rFonts w:ascii="仿宋_GB2312" w:eastAsia="仿宋_GB2312" w:hint="eastAsia"/>
          <w:sz w:val="32"/>
          <w:szCs w:val="32"/>
          <w:lang w:eastAsia="zh-CN"/>
        </w:rPr>
        <w:t>次）</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3</w:t>
      </w:r>
      <w:r>
        <w:rPr>
          <w:rFonts w:ascii="仿宋_GB2312" w:eastAsia="仿宋_GB2312" w:hint="eastAsia"/>
          <w:sz w:val="32"/>
          <w:szCs w:val="32"/>
          <w:lang w:eastAsia="zh-CN"/>
        </w:rPr>
        <w:t>）抗</w:t>
      </w:r>
      <w:r>
        <w:rPr>
          <w:rFonts w:ascii="仿宋_GB2312" w:eastAsia="仿宋_GB2312" w:hint="eastAsia"/>
          <w:sz w:val="32"/>
          <w:szCs w:val="32"/>
          <w:lang w:eastAsia="zh-CN"/>
        </w:rPr>
        <w:t>Sm</w:t>
      </w:r>
      <w:r>
        <w:rPr>
          <w:rFonts w:ascii="仿宋_GB2312" w:eastAsia="仿宋_GB2312" w:hint="eastAsia"/>
          <w:sz w:val="32"/>
          <w:szCs w:val="32"/>
          <w:lang w:eastAsia="zh-CN"/>
        </w:rPr>
        <w:t>阳性</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4</w:t>
      </w:r>
      <w:r>
        <w:rPr>
          <w:rFonts w:ascii="仿宋_GB2312" w:eastAsia="仿宋_GB2312" w:hint="eastAsia"/>
          <w:sz w:val="32"/>
          <w:szCs w:val="32"/>
          <w:lang w:eastAsia="zh-CN"/>
        </w:rPr>
        <w:t>）抗磷脂抗体</w:t>
      </w:r>
      <w:r>
        <w:rPr>
          <w:rFonts w:ascii="仿宋_GB2312" w:eastAsia="仿宋_GB2312" w:hint="eastAsia"/>
          <w:sz w:val="32"/>
          <w:szCs w:val="32"/>
          <w:lang w:eastAsia="zh-CN"/>
        </w:rPr>
        <w:t>:</w:t>
      </w:r>
      <w:r>
        <w:rPr>
          <w:rFonts w:ascii="仿宋_GB2312" w:eastAsia="仿宋_GB2312" w:hint="eastAsia"/>
          <w:sz w:val="32"/>
          <w:szCs w:val="32"/>
          <w:lang w:eastAsia="zh-CN"/>
        </w:rPr>
        <w:t>狼疮抗凝物阳性</w:t>
      </w:r>
      <w:r>
        <w:rPr>
          <w:rFonts w:ascii="仿宋_GB2312" w:eastAsia="仿宋_GB2312" w:hint="eastAsia"/>
          <w:sz w:val="32"/>
          <w:szCs w:val="32"/>
          <w:lang w:eastAsia="zh-CN"/>
        </w:rPr>
        <w:t>/</w:t>
      </w:r>
      <w:r>
        <w:rPr>
          <w:rFonts w:ascii="仿宋_GB2312" w:eastAsia="仿宋_GB2312" w:hint="eastAsia"/>
          <w:sz w:val="32"/>
          <w:szCs w:val="32"/>
          <w:lang w:eastAsia="zh-CN"/>
        </w:rPr>
        <w:t>梅毒血清学试验假阳性</w:t>
      </w:r>
      <w:r>
        <w:rPr>
          <w:rFonts w:ascii="仿宋_GB2312" w:eastAsia="仿宋_GB2312" w:hint="eastAsia"/>
          <w:sz w:val="32"/>
          <w:szCs w:val="32"/>
          <w:lang w:eastAsia="zh-CN"/>
        </w:rPr>
        <w:t>/</w:t>
      </w:r>
      <w:r>
        <w:rPr>
          <w:rFonts w:ascii="仿宋_GB2312" w:eastAsia="仿宋_GB2312" w:hint="eastAsia"/>
          <w:sz w:val="32"/>
          <w:szCs w:val="32"/>
          <w:lang w:eastAsia="zh-CN"/>
        </w:rPr>
        <w:t>抗心磷脂抗体高于正常</w:t>
      </w:r>
      <w:r>
        <w:rPr>
          <w:rFonts w:ascii="仿宋_GB2312" w:eastAsia="仿宋_GB2312" w:hint="eastAsia"/>
          <w:sz w:val="32"/>
          <w:szCs w:val="32"/>
          <w:lang w:eastAsia="zh-CN"/>
        </w:rPr>
        <w:t>2</w:t>
      </w:r>
      <w:r>
        <w:rPr>
          <w:rFonts w:ascii="仿宋_GB2312" w:eastAsia="仿宋_GB2312" w:hint="eastAsia"/>
          <w:sz w:val="32"/>
          <w:szCs w:val="32"/>
          <w:lang w:eastAsia="zh-CN"/>
        </w:rPr>
        <w:t>倍或抗</w:t>
      </w:r>
      <w:r>
        <w:rPr>
          <w:rFonts w:ascii="仿宋_GB2312" w:eastAsia="仿宋_GB2312" w:hint="eastAsia"/>
          <w:sz w:val="32"/>
          <w:szCs w:val="32"/>
        </w:rPr>
        <w:t>β</w:t>
      </w:r>
      <w:r>
        <w:rPr>
          <w:rFonts w:ascii="仿宋_GB2312" w:eastAsia="仿宋_GB2312" w:hint="eastAsia"/>
          <w:sz w:val="32"/>
          <w:szCs w:val="32"/>
          <w:lang w:eastAsia="zh-CN"/>
        </w:rPr>
        <w:t>2GPI</w:t>
      </w:r>
      <w:r>
        <w:rPr>
          <w:rFonts w:ascii="仿宋_GB2312" w:eastAsia="仿宋_GB2312" w:hint="eastAsia"/>
          <w:sz w:val="32"/>
          <w:szCs w:val="32"/>
          <w:lang w:eastAsia="zh-CN"/>
        </w:rPr>
        <w:t>中滴度以上升高</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5</w:t>
      </w:r>
      <w:r>
        <w:rPr>
          <w:rFonts w:ascii="仿宋_GB2312" w:eastAsia="仿宋_GB2312" w:hint="eastAsia"/>
          <w:sz w:val="32"/>
          <w:szCs w:val="32"/>
          <w:lang w:eastAsia="zh-CN"/>
        </w:rPr>
        <w:t>）补体减低</w:t>
      </w:r>
      <w:r>
        <w:rPr>
          <w:rFonts w:ascii="仿宋_GB2312" w:eastAsia="仿宋_GB2312" w:hint="eastAsia"/>
          <w:sz w:val="32"/>
          <w:szCs w:val="32"/>
          <w:lang w:eastAsia="zh-CN"/>
        </w:rPr>
        <w:t>:C3/C4/CH50;</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6</w:t>
      </w:r>
      <w:r>
        <w:rPr>
          <w:rFonts w:ascii="仿宋_GB2312" w:eastAsia="仿宋_GB2312" w:hint="eastAsia"/>
          <w:sz w:val="32"/>
          <w:szCs w:val="32"/>
          <w:lang w:eastAsia="zh-CN"/>
        </w:rPr>
        <w:t>）无溶血性贫血但</w:t>
      </w:r>
      <w:r>
        <w:rPr>
          <w:rFonts w:ascii="仿宋_GB2312" w:eastAsia="仿宋_GB2312" w:hint="eastAsia"/>
          <w:sz w:val="32"/>
          <w:szCs w:val="32"/>
          <w:lang w:eastAsia="zh-CN"/>
        </w:rPr>
        <w:t>Coombs</w:t>
      </w:r>
      <w:r>
        <w:rPr>
          <w:rFonts w:ascii="仿宋_GB2312" w:eastAsia="仿宋_GB2312" w:hint="eastAsia"/>
          <w:sz w:val="32"/>
          <w:szCs w:val="32"/>
          <w:lang w:eastAsia="zh-CN"/>
        </w:rPr>
        <w:t>试验阳性。</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具备第</w:t>
      </w:r>
      <w:r>
        <w:rPr>
          <w:rFonts w:ascii="仿宋_GB2312" w:eastAsia="仿宋_GB2312" w:hint="eastAsia"/>
          <w:sz w:val="32"/>
          <w:szCs w:val="32"/>
          <w:lang w:eastAsia="zh-CN"/>
        </w:rPr>
        <w:t>1</w:t>
      </w:r>
      <w:r>
        <w:rPr>
          <w:rFonts w:ascii="仿宋_GB2312" w:eastAsia="仿宋_GB2312" w:hint="eastAsia"/>
          <w:sz w:val="32"/>
          <w:szCs w:val="32"/>
          <w:lang w:eastAsia="zh-CN"/>
        </w:rPr>
        <w:t>项且同时具备第</w:t>
      </w:r>
      <w:r>
        <w:rPr>
          <w:rFonts w:ascii="仿宋_GB2312" w:eastAsia="仿宋_GB2312" w:hint="eastAsia"/>
          <w:sz w:val="32"/>
          <w:szCs w:val="32"/>
          <w:lang w:eastAsia="zh-CN"/>
        </w:rPr>
        <w:t>2</w:t>
      </w:r>
      <w:r>
        <w:rPr>
          <w:rFonts w:ascii="仿宋_GB2312" w:eastAsia="仿宋_GB2312" w:hint="eastAsia"/>
          <w:sz w:val="32"/>
          <w:szCs w:val="32"/>
          <w:lang w:eastAsia="zh-CN"/>
        </w:rPr>
        <w:t>、</w:t>
      </w:r>
      <w:r>
        <w:rPr>
          <w:rFonts w:ascii="仿宋_GB2312" w:eastAsia="仿宋_GB2312" w:hint="eastAsia"/>
          <w:sz w:val="32"/>
          <w:szCs w:val="32"/>
          <w:lang w:eastAsia="zh-CN"/>
        </w:rPr>
        <w:t>3</w:t>
      </w:r>
      <w:r>
        <w:rPr>
          <w:rFonts w:ascii="仿宋_GB2312" w:eastAsia="仿宋_GB2312" w:hint="eastAsia"/>
          <w:sz w:val="32"/>
          <w:szCs w:val="32"/>
          <w:lang w:eastAsia="zh-CN"/>
        </w:rPr>
        <w:t>中</w:t>
      </w:r>
      <w:r>
        <w:rPr>
          <w:rFonts w:ascii="仿宋_GB2312" w:eastAsia="仿宋_GB2312" w:hint="eastAsia"/>
          <w:sz w:val="32"/>
          <w:szCs w:val="32"/>
          <w:lang w:eastAsia="zh-CN"/>
        </w:rPr>
        <w:t>4</w:t>
      </w:r>
      <w:r>
        <w:rPr>
          <w:rFonts w:ascii="仿宋_GB2312" w:eastAsia="仿宋_GB2312" w:hint="eastAsia"/>
          <w:sz w:val="32"/>
          <w:szCs w:val="32"/>
          <w:lang w:eastAsia="zh-CN"/>
        </w:rPr>
        <w:t>项（</w:t>
      </w:r>
      <w:r>
        <w:rPr>
          <w:rFonts w:ascii="仿宋_GB2312" w:eastAsia="仿宋_GB2312" w:hint="eastAsia"/>
          <w:sz w:val="32"/>
          <w:szCs w:val="32"/>
          <w:lang w:eastAsia="zh-CN"/>
        </w:rPr>
        <w:t>2</w:t>
      </w:r>
      <w:r>
        <w:rPr>
          <w:rFonts w:ascii="仿宋_GB2312" w:eastAsia="仿宋_GB2312" w:hint="eastAsia"/>
          <w:sz w:val="32"/>
          <w:szCs w:val="32"/>
          <w:lang w:eastAsia="zh-CN"/>
        </w:rPr>
        <w:t>、</w:t>
      </w:r>
      <w:r>
        <w:rPr>
          <w:rFonts w:ascii="仿宋_GB2312" w:eastAsia="仿宋_GB2312" w:hint="eastAsia"/>
          <w:sz w:val="32"/>
          <w:szCs w:val="32"/>
          <w:lang w:eastAsia="zh-CN"/>
        </w:rPr>
        <w:t>3</w:t>
      </w:r>
      <w:r>
        <w:rPr>
          <w:rFonts w:ascii="仿宋_GB2312" w:eastAsia="仿宋_GB2312" w:hint="eastAsia"/>
          <w:sz w:val="32"/>
          <w:szCs w:val="32"/>
          <w:lang w:eastAsia="zh-CN"/>
        </w:rPr>
        <w:t>中</w:t>
      </w:r>
      <w:r>
        <w:rPr>
          <w:rFonts w:ascii="仿宋_GB2312" w:eastAsia="仿宋_GB2312" w:hint="eastAsia"/>
          <w:sz w:val="32"/>
          <w:szCs w:val="32"/>
          <w:lang w:eastAsia="zh-CN"/>
        </w:rPr>
        <w:t>4</w:t>
      </w:r>
      <w:r>
        <w:rPr>
          <w:rFonts w:ascii="仿宋_GB2312" w:eastAsia="仿宋_GB2312" w:hint="eastAsia"/>
          <w:sz w:val="32"/>
          <w:szCs w:val="32"/>
          <w:lang w:eastAsia="zh-CN"/>
        </w:rPr>
        <w:t>项必须包含</w:t>
      </w:r>
      <w:r>
        <w:rPr>
          <w:rFonts w:ascii="仿宋_GB2312" w:eastAsia="仿宋_GB2312" w:hint="eastAsia"/>
          <w:sz w:val="32"/>
          <w:szCs w:val="32"/>
          <w:lang w:eastAsia="zh-CN"/>
        </w:rPr>
        <w:t>2</w:t>
      </w:r>
      <w:r>
        <w:rPr>
          <w:rFonts w:ascii="仿宋_GB2312" w:eastAsia="仿宋_GB2312" w:hint="eastAsia"/>
          <w:sz w:val="32"/>
          <w:szCs w:val="32"/>
          <w:lang w:eastAsia="zh-CN"/>
        </w:rPr>
        <w:t>中</w:t>
      </w:r>
      <w:r>
        <w:rPr>
          <w:rFonts w:ascii="仿宋_GB2312" w:eastAsia="仿宋_GB2312" w:hint="eastAsia"/>
          <w:sz w:val="32"/>
          <w:szCs w:val="32"/>
          <w:lang w:eastAsia="zh-CN"/>
        </w:rPr>
        <w:t>1</w:t>
      </w:r>
      <w:r>
        <w:rPr>
          <w:rFonts w:ascii="仿宋_GB2312" w:eastAsia="仿宋_GB2312" w:hint="eastAsia"/>
          <w:sz w:val="32"/>
          <w:szCs w:val="32"/>
          <w:lang w:eastAsia="zh-CN"/>
        </w:rPr>
        <w:t>项，</w:t>
      </w:r>
      <w:r>
        <w:rPr>
          <w:rFonts w:ascii="仿宋_GB2312" w:eastAsia="仿宋_GB2312" w:hint="eastAsia"/>
          <w:sz w:val="32"/>
          <w:szCs w:val="32"/>
          <w:lang w:eastAsia="zh-CN"/>
        </w:rPr>
        <w:t>3</w:t>
      </w:r>
      <w:r>
        <w:rPr>
          <w:rFonts w:ascii="仿宋_GB2312" w:eastAsia="仿宋_GB2312" w:hint="eastAsia"/>
          <w:sz w:val="32"/>
          <w:szCs w:val="32"/>
          <w:lang w:eastAsia="zh-CN"/>
        </w:rPr>
        <w:t>中</w:t>
      </w:r>
      <w:r>
        <w:rPr>
          <w:rFonts w:ascii="仿宋_GB2312" w:eastAsia="仿宋_GB2312" w:hint="eastAsia"/>
          <w:sz w:val="32"/>
          <w:szCs w:val="32"/>
          <w:lang w:eastAsia="zh-CN"/>
        </w:rPr>
        <w:t>1</w:t>
      </w:r>
      <w:r>
        <w:rPr>
          <w:rFonts w:ascii="仿宋_GB2312" w:eastAsia="仿宋_GB2312" w:hint="eastAsia"/>
          <w:sz w:val="32"/>
          <w:szCs w:val="32"/>
          <w:lang w:eastAsia="zh-CN"/>
        </w:rPr>
        <w:t>项）。</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楷体_GB2312" w:eastAsia="楷体_GB2312" w:hAnsi="楷体_GB2312" w:cs="楷体_GB2312" w:hint="eastAsia"/>
          <w:sz w:val="32"/>
          <w:szCs w:val="32"/>
          <w:lang w:eastAsia="zh-CN"/>
        </w:rPr>
        <w:t>（三十一）类风湿性关节炎</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原则上提供二级及以上医院住院相关病史资料</w:t>
      </w:r>
      <w:r>
        <w:rPr>
          <w:rFonts w:ascii="仿宋_GB2312" w:eastAsia="仿宋_GB2312" w:hAnsi="宋体" w:hint="eastAsia"/>
          <w:sz w:val="32"/>
          <w:szCs w:val="32"/>
        </w:rPr>
        <w:t>（</w:t>
      </w:r>
      <w:r>
        <w:rPr>
          <w:rFonts w:ascii="仿宋_GB2312" w:eastAsia="仿宋_GB2312" w:hAnsi="宋体" w:hint="eastAsia"/>
          <w:sz w:val="32"/>
          <w:szCs w:val="32"/>
        </w:rPr>
        <w:t>包含近一个月以来的诊疗用药情况</w:t>
      </w:r>
      <w:r>
        <w:rPr>
          <w:rFonts w:ascii="仿宋_GB2312" w:eastAsia="仿宋_GB2312" w:hAnsi="宋体" w:hint="eastAsia"/>
          <w:sz w:val="32"/>
          <w:szCs w:val="32"/>
        </w:rPr>
        <w:t>）</w:t>
      </w:r>
      <w:r>
        <w:rPr>
          <w:rFonts w:ascii="仿宋_GB2312" w:eastAsia="仿宋_GB2312" w:hAnsi="宋体" w:hint="eastAsia"/>
          <w:sz w:val="32"/>
          <w:szCs w:val="32"/>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64"/>
        <w:gridCol w:w="2982"/>
      </w:tblGrid>
      <w:tr w:rsidR="00BF52C9">
        <w:trPr>
          <w:tblHeader/>
        </w:trPr>
        <w:tc>
          <w:tcPr>
            <w:tcW w:w="5964" w:type="dxa"/>
            <w:tcBorders>
              <w:top w:val="single" w:sz="4" w:space="0" w:color="auto"/>
              <w:bottom w:val="single" w:sz="4" w:space="0" w:color="auto"/>
            </w:tcBorders>
          </w:tcPr>
          <w:p w:rsidR="00BF52C9" w:rsidRDefault="00551E53">
            <w:pPr>
              <w:spacing w:after="0" w:line="400" w:lineRule="exact"/>
              <w:ind w:firstLineChars="300" w:firstLine="840"/>
              <w:rPr>
                <w:sz w:val="28"/>
                <w:szCs w:val="28"/>
              </w:rPr>
            </w:pPr>
            <w:r>
              <w:rPr>
                <w:rFonts w:ascii="仿宋_GB2312" w:eastAsia="仿宋_GB2312" w:hAnsi="宋体" w:hint="eastAsia"/>
                <w:sz w:val="28"/>
                <w:szCs w:val="28"/>
              </w:rPr>
              <w:t>条目</w:t>
            </w:r>
          </w:p>
        </w:tc>
        <w:tc>
          <w:tcPr>
            <w:tcW w:w="2982" w:type="dxa"/>
            <w:tcBorders>
              <w:top w:val="single" w:sz="4" w:space="0" w:color="auto"/>
              <w:bottom w:val="single" w:sz="4" w:space="0" w:color="auto"/>
            </w:tcBorders>
          </w:tcPr>
          <w:p w:rsidR="00BF52C9" w:rsidRDefault="00551E53">
            <w:pPr>
              <w:spacing w:after="0" w:line="400" w:lineRule="exact"/>
              <w:jc w:val="center"/>
              <w:rPr>
                <w:sz w:val="28"/>
                <w:szCs w:val="28"/>
              </w:rPr>
            </w:pPr>
            <w:r>
              <w:rPr>
                <w:rFonts w:ascii="仿宋_GB2312" w:eastAsia="仿宋_GB2312" w:hAnsi="宋体" w:hint="eastAsia"/>
                <w:sz w:val="28"/>
                <w:szCs w:val="28"/>
              </w:rPr>
              <w:t>权重</w:t>
            </w:r>
            <w:r>
              <w:rPr>
                <w:rFonts w:ascii="仿宋_GB2312" w:eastAsia="仿宋_GB2312" w:hAnsi="宋体" w:hint="eastAsia"/>
                <w:sz w:val="28"/>
                <w:szCs w:val="28"/>
              </w:rPr>
              <w:t>/</w:t>
            </w:r>
            <w:r>
              <w:rPr>
                <w:rFonts w:ascii="仿宋_GB2312" w:eastAsia="仿宋_GB2312" w:hAnsi="宋体" w:hint="eastAsia"/>
                <w:sz w:val="28"/>
                <w:szCs w:val="28"/>
              </w:rPr>
              <w:t>得分</w:t>
            </w:r>
          </w:p>
        </w:tc>
      </w:tr>
      <w:tr w:rsidR="00BF52C9">
        <w:tc>
          <w:tcPr>
            <w:tcW w:w="5964" w:type="dxa"/>
            <w:tcBorders>
              <w:top w:val="single" w:sz="4" w:space="0" w:color="auto"/>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lastRenderedPageBreak/>
              <w:t>1.</w:t>
            </w:r>
            <w:r>
              <w:rPr>
                <w:rFonts w:ascii="仿宋_GB2312" w:eastAsia="仿宋_GB2312" w:hint="eastAsia"/>
                <w:sz w:val="28"/>
                <w:szCs w:val="28"/>
                <w:lang w:eastAsia="zh-CN"/>
              </w:rPr>
              <w:t>受累关节数</w:t>
            </w:r>
          </w:p>
        </w:tc>
        <w:tc>
          <w:tcPr>
            <w:tcW w:w="2982" w:type="dxa"/>
            <w:tcBorders>
              <w:top w:val="single" w:sz="4" w:space="0" w:color="auto"/>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分值（</w:t>
            </w:r>
            <w:r>
              <w:rPr>
                <w:rFonts w:ascii="仿宋_GB2312" w:eastAsia="仿宋_GB2312" w:hint="eastAsia"/>
                <w:sz w:val="28"/>
                <w:szCs w:val="28"/>
                <w:lang w:eastAsia="zh-CN"/>
              </w:rPr>
              <w:t>0-5</w:t>
            </w:r>
            <w:r>
              <w:rPr>
                <w:rFonts w:ascii="仿宋_GB2312" w:eastAsia="仿宋_GB2312" w:hint="eastAsia"/>
                <w:sz w:val="28"/>
                <w:szCs w:val="28"/>
                <w:lang w:eastAsia="zh-CN"/>
              </w:rPr>
              <w:t>分）</w:t>
            </w:r>
          </w:p>
        </w:tc>
      </w:tr>
      <w:tr w:rsidR="00BF52C9">
        <w:tc>
          <w:tcPr>
            <w:tcW w:w="5964"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1</w:t>
            </w:r>
            <w:r>
              <w:rPr>
                <w:rFonts w:ascii="仿宋_GB2312" w:eastAsia="仿宋_GB2312" w:hint="eastAsia"/>
                <w:sz w:val="28"/>
                <w:szCs w:val="28"/>
                <w:lang w:eastAsia="zh-CN"/>
              </w:rPr>
              <w:t xml:space="preserve">       </w:t>
            </w:r>
            <w:r>
              <w:rPr>
                <w:rFonts w:ascii="仿宋_GB2312" w:eastAsia="仿宋_GB2312" w:hint="eastAsia"/>
                <w:sz w:val="28"/>
                <w:szCs w:val="28"/>
                <w:lang w:eastAsia="zh-CN"/>
              </w:rPr>
              <w:t>中大关节</w:t>
            </w:r>
          </w:p>
        </w:tc>
        <w:tc>
          <w:tcPr>
            <w:tcW w:w="2982"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0</w:t>
            </w:r>
          </w:p>
        </w:tc>
      </w:tr>
      <w:tr w:rsidR="00BF52C9">
        <w:tc>
          <w:tcPr>
            <w:tcW w:w="5964"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2-10</w:t>
            </w:r>
            <w:r>
              <w:rPr>
                <w:rFonts w:ascii="仿宋_GB2312" w:eastAsia="仿宋_GB2312" w:hint="eastAsia"/>
                <w:sz w:val="28"/>
                <w:szCs w:val="28"/>
                <w:lang w:eastAsia="zh-CN"/>
              </w:rPr>
              <w:t xml:space="preserve">    </w:t>
            </w:r>
            <w:r>
              <w:rPr>
                <w:rFonts w:ascii="仿宋_GB2312" w:eastAsia="仿宋_GB2312" w:hint="eastAsia"/>
                <w:sz w:val="28"/>
                <w:szCs w:val="28"/>
                <w:lang w:eastAsia="zh-CN"/>
              </w:rPr>
              <w:t>中大关节</w:t>
            </w:r>
          </w:p>
        </w:tc>
        <w:tc>
          <w:tcPr>
            <w:tcW w:w="2982"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1</w:t>
            </w:r>
          </w:p>
        </w:tc>
      </w:tr>
      <w:tr w:rsidR="00BF52C9">
        <w:tc>
          <w:tcPr>
            <w:tcW w:w="5964"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1-3</w:t>
            </w:r>
            <w:r>
              <w:rPr>
                <w:rFonts w:ascii="仿宋_GB2312" w:eastAsia="仿宋_GB2312" w:hint="eastAsia"/>
                <w:sz w:val="28"/>
                <w:szCs w:val="28"/>
                <w:lang w:eastAsia="zh-CN"/>
              </w:rPr>
              <w:t xml:space="preserve">     </w:t>
            </w:r>
            <w:r>
              <w:rPr>
                <w:rFonts w:ascii="仿宋_GB2312" w:eastAsia="仿宋_GB2312" w:hint="eastAsia"/>
                <w:sz w:val="28"/>
                <w:szCs w:val="28"/>
                <w:lang w:eastAsia="zh-CN"/>
              </w:rPr>
              <w:t>小关节</w:t>
            </w:r>
          </w:p>
        </w:tc>
        <w:tc>
          <w:tcPr>
            <w:tcW w:w="2982"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2</w:t>
            </w:r>
          </w:p>
        </w:tc>
      </w:tr>
      <w:tr w:rsidR="00BF52C9">
        <w:tc>
          <w:tcPr>
            <w:tcW w:w="5964"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4-10</w:t>
            </w:r>
            <w:r>
              <w:rPr>
                <w:rFonts w:ascii="仿宋_GB2312" w:eastAsia="仿宋_GB2312" w:hint="eastAsia"/>
                <w:sz w:val="28"/>
                <w:szCs w:val="28"/>
                <w:lang w:eastAsia="zh-CN"/>
              </w:rPr>
              <w:t xml:space="preserve">    </w:t>
            </w:r>
            <w:r>
              <w:rPr>
                <w:rFonts w:ascii="仿宋_GB2312" w:eastAsia="仿宋_GB2312" w:hint="eastAsia"/>
                <w:sz w:val="28"/>
                <w:szCs w:val="28"/>
                <w:lang w:eastAsia="zh-CN"/>
              </w:rPr>
              <w:t>小关节</w:t>
            </w:r>
          </w:p>
        </w:tc>
        <w:tc>
          <w:tcPr>
            <w:tcW w:w="2982"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3</w:t>
            </w:r>
          </w:p>
        </w:tc>
      </w:tr>
      <w:tr w:rsidR="00BF52C9">
        <w:tc>
          <w:tcPr>
            <w:tcW w:w="5964"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&gt;10</w:t>
            </w:r>
            <w:r>
              <w:rPr>
                <w:rFonts w:ascii="仿宋_GB2312" w:eastAsia="仿宋_GB2312" w:hint="eastAsia"/>
                <w:sz w:val="28"/>
                <w:szCs w:val="28"/>
                <w:lang w:eastAsia="zh-CN"/>
              </w:rPr>
              <w:t xml:space="preserve">     </w:t>
            </w:r>
            <w:r>
              <w:rPr>
                <w:rFonts w:ascii="仿宋_GB2312" w:eastAsia="仿宋_GB2312" w:hint="eastAsia"/>
                <w:sz w:val="28"/>
                <w:szCs w:val="28"/>
                <w:lang w:eastAsia="zh-CN"/>
              </w:rPr>
              <w:t>至少一个为小关节</w:t>
            </w:r>
          </w:p>
        </w:tc>
        <w:tc>
          <w:tcPr>
            <w:tcW w:w="2982"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5</w:t>
            </w:r>
          </w:p>
        </w:tc>
      </w:tr>
      <w:tr w:rsidR="00BF52C9">
        <w:tc>
          <w:tcPr>
            <w:tcW w:w="5964"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2.</w:t>
            </w:r>
            <w:r>
              <w:rPr>
                <w:rFonts w:ascii="仿宋_GB2312" w:eastAsia="仿宋_GB2312" w:hint="eastAsia"/>
                <w:sz w:val="28"/>
                <w:szCs w:val="28"/>
                <w:lang w:eastAsia="zh-CN"/>
              </w:rPr>
              <w:t>血清学抗体检测</w:t>
            </w:r>
          </w:p>
        </w:tc>
        <w:tc>
          <w:tcPr>
            <w:tcW w:w="2982"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w:t>
            </w:r>
            <w:r>
              <w:rPr>
                <w:rFonts w:ascii="仿宋_GB2312" w:eastAsia="仿宋_GB2312" w:hint="eastAsia"/>
                <w:sz w:val="28"/>
                <w:szCs w:val="28"/>
                <w:lang w:eastAsia="zh-CN"/>
              </w:rPr>
              <w:t>0-3</w:t>
            </w:r>
            <w:r>
              <w:rPr>
                <w:rFonts w:ascii="仿宋_GB2312" w:eastAsia="仿宋_GB2312" w:hint="eastAsia"/>
                <w:sz w:val="28"/>
                <w:szCs w:val="28"/>
                <w:lang w:eastAsia="zh-CN"/>
              </w:rPr>
              <w:t>分）</w:t>
            </w:r>
          </w:p>
        </w:tc>
      </w:tr>
      <w:tr w:rsidR="00BF52C9">
        <w:tc>
          <w:tcPr>
            <w:tcW w:w="5964"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RF</w:t>
            </w:r>
            <w:r>
              <w:rPr>
                <w:rFonts w:ascii="仿宋_GB2312" w:eastAsia="仿宋_GB2312" w:hint="eastAsia"/>
                <w:sz w:val="28"/>
                <w:szCs w:val="28"/>
                <w:lang w:eastAsia="zh-CN"/>
              </w:rPr>
              <w:t>或抗</w:t>
            </w:r>
            <w:r>
              <w:rPr>
                <w:rFonts w:ascii="仿宋_GB2312" w:eastAsia="仿宋_GB2312" w:hint="eastAsia"/>
                <w:sz w:val="28"/>
                <w:szCs w:val="28"/>
                <w:lang w:eastAsia="zh-CN"/>
              </w:rPr>
              <w:t>CCP</w:t>
            </w:r>
            <w:r>
              <w:rPr>
                <w:rFonts w:ascii="仿宋_GB2312" w:eastAsia="仿宋_GB2312" w:hint="eastAsia"/>
                <w:sz w:val="28"/>
                <w:szCs w:val="28"/>
                <w:lang w:eastAsia="zh-CN"/>
              </w:rPr>
              <w:t>均阴性</w:t>
            </w:r>
          </w:p>
        </w:tc>
        <w:tc>
          <w:tcPr>
            <w:tcW w:w="2982"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0</w:t>
            </w:r>
          </w:p>
        </w:tc>
      </w:tr>
      <w:tr w:rsidR="00BF52C9">
        <w:tc>
          <w:tcPr>
            <w:tcW w:w="5964"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RF</w:t>
            </w:r>
            <w:r>
              <w:rPr>
                <w:rFonts w:ascii="仿宋_GB2312" w:eastAsia="仿宋_GB2312" w:hint="eastAsia"/>
                <w:sz w:val="28"/>
                <w:szCs w:val="28"/>
                <w:lang w:eastAsia="zh-CN"/>
              </w:rPr>
              <w:t>或抗</w:t>
            </w:r>
            <w:r>
              <w:rPr>
                <w:rFonts w:ascii="仿宋_GB2312" w:eastAsia="仿宋_GB2312" w:hint="eastAsia"/>
                <w:sz w:val="28"/>
                <w:szCs w:val="28"/>
                <w:lang w:eastAsia="zh-CN"/>
              </w:rPr>
              <w:t>CCP</w:t>
            </w:r>
            <w:r>
              <w:rPr>
                <w:rFonts w:ascii="仿宋_GB2312" w:eastAsia="仿宋_GB2312" w:hint="eastAsia"/>
                <w:sz w:val="28"/>
                <w:szCs w:val="28"/>
                <w:lang w:eastAsia="zh-CN"/>
              </w:rPr>
              <w:t>至少一项低滴度阳性</w:t>
            </w:r>
          </w:p>
        </w:tc>
        <w:tc>
          <w:tcPr>
            <w:tcW w:w="2982"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2</w:t>
            </w:r>
          </w:p>
        </w:tc>
      </w:tr>
      <w:tr w:rsidR="00BF52C9">
        <w:tc>
          <w:tcPr>
            <w:tcW w:w="5964"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RF</w:t>
            </w:r>
            <w:r>
              <w:rPr>
                <w:rFonts w:ascii="仿宋_GB2312" w:eastAsia="仿宋_GB2312" w:hint="eastAsia"/>
                <w:sz w:val="28"/>
                <w:szCs w:val="28"/>
                <w:lang w:eastAsia="zh-CN"/>
              </w:rPr>
              <w:t>或抗</w:t>
            </w:r>
            <w:r>
              <w:rPr>
                <w:rFonts w:ascii="仿宋_GB2312" w:eastAsia="仿宋_GB2312" w:hint="eastAsia"/>
                <w:sz w:val="28"/>
                <w:szCs w:val="28"/>
                <w:lang w:eastAsia="zh-CN"/>
              </w:rPr>
              <w:t>CCP</w:t>
            </w:r>
            <w:r>
              <w:rPr>
                <w:rFonts w:ascii="仿宋_GB2312" w:eastAsia="仿宋_GB2312" w:hint="eastAsia"/>
                <w:sz w:val="28"/>
                <w:szCs w:val="28"/>
                <w:lang w:eastAsia="zh-CN"/>
              </w:rPr>
              <w:t>至少一项高滴度阴性</w:t>
            </w:r>
          </w:p>
        </w:tc>
        <w:tc>
          <w:tcPr>
            <w:tcW w:w="2982"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3</w:t>
            </w:r>
          </w:p>
        </w:tc>
      </w:tr>
      <w:tr w:rsidR="00BF52C9">
        <w:tc>
          <w:tcPr>
            <w:tcW w:w="5964"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3.</w:t>
            </w:r>
            <w:r>
              <w:rPr>
                <w:rFonts w:ascii="仿宋_GB2312" w:eastAsia="仿宋_GB2312" w:hint="eastAsia"/>
                <w:sz w:val="28"/>
                <w:szCs w:val="28"/>
                <w:lang w:eastAsia="zh-CN"/>
              </w:rPr>
              <w:t>滑膜炎（超声证实）持续时间</w:t>
            </w:r>
          </w:p>
        </w:tc>
        <w:tc>
          <w:tcPr>
            <w:tcW w:w="2982"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w:t>
            </w:r>
            <w:r>
              <w:rPr>
                <w:rFonts w:ascii="仿宋_GB2312" w:eastAsia="仿宋_GB2312" w:hint="eastAsia"/>
                <w:sz w:val="28"/>
                <w:szCs w:val="28"/>
                <w:lang w:eastAsia="zh-CN"/>
              </w:rPr>
              <w:t>0-1</w:t>
            </w:r>
            <w:r>
              <w:rPr>
                <w:rFonts w:ascii="仿宋_GB2312" w:eastAsia="仿宋_GB2312" w:hint="eastAsia"/>
                <w:sz w:val="28"/>
                <w:szCs w:val="28"/>
                <w:lang w:eastAsia="zh-CN"/>
              </w:rPr>
              <w:t>分）</w:t>
            </w:r>
          </w:p>
        </w:tc>
      </w:tr>
      <w:tr w:rsidR="00BF52C9">
        <w:tc>
          <w:tcPr>
            <w:tcW w:w="5964"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&lt;6</w:t>
            </w:r>
            <w:r>
              <w:rPr>
                <w:rFonts w:ascii="仿宋_GB2312" w:eastAsia="仿宋_GB2312" w:hint="eastAsia"/>
                <w:sz w:val="28"/>
                <w:szCs w:val="28"/>
                <w:lang w:eastAsia="zh-CN"/>
              </w:rPr>
              <w:t>周</w:t>
            </w:r>
          </w:p>
        </w:tc>
        <w:tc>
          <w:tcPr>
            <w:tcW w:w="2982"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0</w:t>
            </w:r>
          </w:p>
        </w:tc>
      </w:tr>
      <w:tr w:rsidR="00BF52C9">
        <w:tc>
          <w:tcPr>
            <w:tcW w:w="5964"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w:t>
            </w:r>
            <w:r>
              <w:rPr>
                <w:rFonts w:ascii="仿宋_GB2312" w:eastAsia="仿宋_GB2312" w:hint="eastAsia"/>
                <w:sz w:val="28"/>
                <w:szCs w:val="28"/>
                <w:lang w:eastAsia="zh-CN"/>
              </w:rPr>
              <w:t>6</w:t>
            </w:r>
            <w:r>
              <w:rPr>
                <w:rFonts w:ascii="仿宋_GB2312" w:eastAsia="仿宋_GB2312" w:hint="eastAsia"/>
                <w:sz w:val="28"/>
                <w:szCs w:val="28"/>
                <w:lang w:eastAsia="zh-CN"/>
              </w:rPr>
              <w:t>周</w:t>
            </w:r>
          </w:p>
        </w:tc>
        <w:tc>
          <w:tcPr>
            <w:tcW w:w="2982"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1</w:t>
            </w:r>
          </w:p>
        </w:tc>
      </w:tr>
      <w:tr w:rsidR="00BF52C9">
        <w:tc>
          <w:tcPr>
            <w:tcW w:w="5964"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4.</w:t>
            </w:r>
            <w:r>
              <w:rPr>
                <w:rFonts w:ascii="仿宋_GB2312" w:eastAsia="仿宋_GB2312" w:hint="eastAsia"/>
                <w:sz w:val="28"/>
                <w:szCs w:val="28"/>
                <w:lang w:eastAsia="zh-CN"/>
              </w:rPr>
              <w:t>急性期反应物</w:t>
            </w:r>
          </w:p>
        </w:tc>
        <w:tc>
          <w:tcPr>
            <w:tcW w:w="2982"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lang w:eastAsia="zh-CN"/>
              </w:rPr>
              <w:t>（</w:t>
            </w:r>
            <w:r>
              <w:rPr>
                <w:rFonts w:ascii="仿宋_GB2312" w:eastAsia="仿宋_GB2312" w:hint="eastAsia"/>
                <w:sz w:val="28"/>
                <w:szCs w:val="28"/>
                <w:lang w:eastAsia="zh-CN"/>
              </w:rPr>
              <w:t>0-1</w:t>
            </w:r>
            <w:r>
              <w:rPr>
                <w:rFonts w:ascii="仿宋_GB2312" w:eastAsia="仿宋_GB2312" w:hint="eastAsia"/>
                <w:sz w:val="28"/>
                <w:szCs w:val="28"/>
                <w:lang w:eastAsia="zh-CN"/>
              </w:rPr>
              <w:t>分）</w:t>
            </w:r>
          </w:p>
        </w:tc>
      </w:tr>
      <w:tr w:rsidR="00BF52C9">
        <w:tc>
          <w:tcPr>
            <w:tcW w:w="5964"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rPr>
              <w:t>CRP</w:t>
            </w:r>
            <w:r>
              <w:rPr>
                <w:rFonts w:ascii="仿宋_GB2312" w:eastAsia="仿宋_GB2312" w:hint="eastAsia"/>
                <w:sz w:val="28"/>
                <w:szCs w:val="28"/>
              </w:rPr>
              <w:t>或</w:t>
            </w:r>
            <w:r>
              <w:rPr>
                <w:rFonts w:ascii="仿宋_GB2312" w:eastAsia="仿宋_GB2312" w:hint="eastAsia"/>
                <w:sz w:val="28"/>
                <w:szCs w:val="28"/>
              </w:rPr>
              <w:t>ESR</w:t>
            </w:r>
            <w:r>
              <w:rPr>
                <w:rFonts w:ascii="仿宋_GB2312" w:eastAsia="仿宋_GB2312" w:hint="eastAsia"/>
                <w:sz w:val="28"/>
                <w:szCs w:val="28"/>
              </w:rPr>
              <w:t>均正常</w:t>
            </w:r>
          </w:p>
        </w:tc>
        <w:tc>
          <w:tcPr>
            <w:tcW w:w="2982" w:type="dxa"/>
            <w:tcBorders>
              <w:top w:val="nil"/>
              <w:bottom w:val="nil"/>
            </w:tcBorders>
          </w:tcPr>
          <w:p w:rsidR="00BF52C9" w:rsidRDefault="00551E53">
            <w:pPr>
              <w:pStyle w:val="a3"/>
              <w:spacing w:line="400" w:lineRule="exact"/>
              <w:ind w:left="0"/>
              <w:rPr>
                <w:sz w:val="28"/>
                <w:szCs w:val="28"/>
              </w:rPr>
            </w:pPr>
            <w:r>
              <w:rPr>
                <w:rFonts w:ascii="仿宋_GB2312" w:eastAsia="仿宋_GB2312" w:hint="eastAsia"/>
                <w:sz w:val="28"/>
                <w:szCs w:val="28"/>
              </w:rPr>
              <w:t>0</w:t>
            </w:r>
          </w:p>
        </w:tc>
      </w:tr>
      <w:tr w:rsidR="00BF52C9">
        <w:tc>
          <w:tcPr>
            <w:tcW w:w="5964" w:type="dxa"/>
            <w:tcBorders>
              <w:top w:val="nil"/>
              <w:bottom w:val="single" w:sz="4" w:space="0" w:color="auto"/>
            </w:tcBorders>
          </w:tcPr>
          <w:p w:rsidR="00BF52C9" w:rsidRDefault="00551E53">
            <w:pPr>
              <w:pStyle w:val="a3"/>
              <w:spacing w:line="400" w:lineRule="exact"/>
              <w:ind w:left="0"/>
              <w:rPr>
                <w:sz w:val="28"/>
                <w:szCs w:val="28"/>
              </w:rPr>
            </w:pPr>
            <w:r>
              <w:rPr>
                <w:rFonts w:ascii="仿宋_GB2312" w:eastAsia="仿宋_GB2312" w:hint="eastAsia"/>
                <w:sz w:val="28"/>
                <w:szCs w:val="28"/>
              </w:rPr>
              <w:t>CRP</w:t>
            </w:r>
            <w:r>
              <w:rPr>
                <w:rFonts w:ascii="仿宋_GB2312" w:eastAsia="仿宋_GB2312" w:hint="eastAsia"/>
                <w:sz w:val="28"/>
                <w:szCs w:val="28"/>
              </w:rPr>
              <w:t>或</w:t>
            </w:r>
            <w:r>
              <w:rPr>
                <w:rFonts w:ascii="仿宋_GB2312" w:eastAsia="仿宋_GB2312" w:hint="eastAsia"/>
                <w:sz w:val="28"/>
                <w:szCs w:val="28"/>
              </w:rPr>
              <w:t>ESR</w:t>
            </w:r>
            <w:r>
              <w:rPr>
                <w:rFonts w:ascii="仿宋_GB2312" w:eastAsia="仿宋_GB2312" w:hint="eastAsia"/>
                <w:sz w:val="28"/>
                <w:szCs w:val="28"/>
              </w:rPr>
              <w:t>增高</w:t>
            </w:r>
          </w:p>
        </w:tc>
        <w:tc>
          <w:tcPr>
            <w:tcW w:w="2982" w:type="dxa"/>
            <w:tcBorders>
              <w:top w:val="nil"/>
              <w:bottom w:val="single" w:sz="4" w:space="0" w:color="auto"/>
            </w:tcBorders>
          </w:tcPr>
          <w:p w:rsidR="00BF52C9" w:rsidRDefault="00551E53">
            <w:pPr>
              <w:pStyle w:val="a3"/>
              <w:spacing w:line="400" w:lineRule="exact"/>
              <w:ind w:left="0"/>
              <w:rPr>
                <w:sz w:val="28"/>
                <w:szCs w:val="28"/>
              </w:rPr>
            </w:pPr>
            <w:r>
              <w:rPr>
                <w:rFonts w:ascii="仿宋_GB2312" w:eastAsia="仿宋_GB2312" w:hint="eastAsia"/>
                <w:sz w:val="28"/>
                <w:szCs w:val="28"/>
              </w:rPr>
              <w:t>1</w:t>
            </w:r>
          </w:p>
        </w:tc>
      </w:tr>
    </w:tbl>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必须提供相关病史资料，具备上述评分</w:t>
      </w:r>
      <w:r>
        <w:rPr>
          <w:rFonts w:ascii="仿宋_GB2312" w:eastAsia="仿宋_GB2312" w:hint="eastAsia"/>
          <w:sz w:val="32"/>
          <w:szCs w:val="32"/>
          <w:lang w:eastAsia="zh-CN"/>
        </w:rPr>
        <w:t>6</w:t>
      </w:r>
      <w:r>
        <w:rPr>
          <w:rFonts w:ascii="仿宋_GB2312" w:eastAsia="仿宋_GB2312" w:hint="eastAsia"/>
          <w:sz w:val="32"/>
          <w:szCs w:val="32"/>
          <w:lang w:eastAsia="zh-CN"/>
        </w:rPr>
        <w:t>分及以上，且至少具备第</w:t>
      </w:r>
      <w:r>
        <w:rPr>
          <w:rFonts w:ascii="仿宋_GB2312" w:eastAsia="仿宋_GB2312" w:hint="eastAsia"/>
          <w:sz w:val="32"/>
          <w:szCs w:val="32"/>
          <w:lang w:eastAsia="zh-CN"/>
        </w:rPr>
        <w:t>2</w:t>
      </w:r>
      <w:r>
        <w:rPr>
          <w:rFonts w:ascii="仿宋_GB2312" w:eastAsia="仿宋_GB2312" w:hint="eastAsia"/>
          <w:sz w:val="32"/>
          <w:szCs w:val="32"/>
          <w:lang w:eastAsia="zh-CN"/>
        </w:rPr>
        <w:t>、</w:t>
      </w:r>
      <w:r>
        <w:rPr>
          <w:rFonts w:ascii="仿宋_GB2312" w:eastAsia="仿宋_GB2312" w:hint="eastAsia"/>
          <w:sz w:val="32"/>
          <w:szCs w:val="32"/>
          <w:lang w:eastAsia="zh-CN"/>
        </w:rPr>
        <w:t>3</w:t>
      </w:r>
      <w:r>
        <w:rPr>
          <w:rFonts w:ascii="仿宋_GB2312" w:eastAsia="仿宋_GB2312" w:hint="eastAsia"/>
          <w:sz w:val="32"/>
          <w:szCs w:val="32"/>
          <w:lang w:eastAsia="zh-CN"/>
        </w:rPr>
        <w:t>项中一项可确定。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（三十二）多发性大动脉炎</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Pr>
          <w:rFonts w:ascii="仿宋_GB2312" w:eastAsia="仿宋_GB2312" w:hint="eastAsia"/>
          <w:sz w:val="32"/>
          <w:szCs w:val="32"/>
          <w:lang w:eastAsia="zh-CN"/>
        </w:rPr>
        <w:t>原则上提供二级及以上医院住院相关病史资料（包含近一个月以来的诊疗用药情况）。</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肢体间歇性运动障碍</w:t>
      </w:r>
      <w:r>
        <w:rPr>
          <w:rFonts w:ascii="仿宋_GB2312" w:eastAsia="仿宋_GB2312" w:hint="eastAsia"/>
          <w:sz w:val="32"/>
          <w:szCs w:val="32"/>
          <w:lang w:eastAsia="zh-CN"/>
        </w:rPr>
        <w:t>:</w:t>
      </w:r>
      <w:r>
        <w:rPr>
          <w:rFonts w:ascii="仿宋_GB2312" w:eastAsia="仿宋_GB2312" w:hint="eastAsia"/>
          <w:sz w:val="32"/>
          <w:szCs w:val="32"/>
          <w:lang w:eastAsia="zh-CN"/>
        </w:rPr>
        <w:t>活动时</w:t>
      </w:r>
      <w:r>
        <w:rPr>
          <w:rFonts w:ascii="仿宋_GB2312" w:eastAsia="仿宋_GB2312" w:hint="eastAsia"/>
          <w:sz w:val="32"/>
          <w:szCs w:val="32"/>
          <w:lang w:eastAsia="zh-CN"/>
        </w:rPr>
        <w:t>1</w:t>
      </w:r>
      <w:r>
        <w:rPr>
          <w:rFonts w:ascii="仿宋_GB2312" w:eastAsia="仿宋_GB2312" w:hint="eastAsia"/>
          <w:sz w:val="32"/>
          <w:szCs w:val="32"/>
          <w:lang w:eastAsia="zh-CN"/>
        </w:rPr>
        <w:t>个或多个肢体出现逐渐加重的乏力或肌肉不适。</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w:t>
      </w:r>
      <w:r>
        <w:rPr>
          <w:rFonts w:ascii="仿宋_GB2312" w:eastAsia="仿宋_GB2312" w:hint="eastAsia"/>
          <w:sz w:val="32"/>
          <w:szCs w:val="32"/>
          <w:lang w:eastAsia="zh-CN"/>
        </w:rPr>
        <w:t>肱动脉搏动减弱（弱于正常同龄人）。</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4.</w:t>
      </w:r>
      <w:r>
        <w:rPr>
          <w:rFonts w:ascii="仿宋_GB2312" w:eastAsia="仿宋_GB2312" w:hint="eastAsia"/>
          <w:sz w:val="32"/>
          <w:szCs w:val="32"/>
          <w:lang w:eastAsia="zh-CN"/>
        </w:rPr>
        <w:t>两上肢收缩压差大于</w:t>
      </w:r>
      <w:r>
        <w:rPr>
          <w:rFonts w:ascii="仿宋_GB2312" w:eastAsia="仿宋_GB2312" w:hint="eastAsia"/>
          <w:sz w:val="32"/>
          <w:szCs w:val="32"/>
          <w:lang w:eastAsia="zh-CN"/>
        </w:rPr>
        <w:t>10mmHg</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5.</w:t>
      </w:r>
      <w:r>
        <w:rPr>
          <w:rFonts w:ascii="仿宋_GB2312" w:eastAsia="仿宋_GB2312" w:hint="eastAsia"/>
          <w:sz w:val="32"/>
          <w:szCs w:val="32"/>
          <w:lang w:eastAsia="zh-CN"/>
        </w:rPr>
        <w:t>锁骨下动脉或主动脉有血管杂音。</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lastRenderedPageBreak/>
        <w:t>6.</w:t>
      </w:r>
      <w:r>
        <w:rPr>
          <w:rFonts w:ascii="仿宋_GB2312" w:eastAsia="仿宋_GB2312" w:hint="eastAsia"/>
          <w:sz w:val="32"/>
          <w:szCs w:val="32"/>
          <w:lang w:eastAsia="zh-CN"/>
        </w:rPr>
        <w:t>血管造影异常</w:t>
      </w:r>
      <w:r>
        <w:rPr>
          <w:rFonts w:ascii="仿宋_GB2312" w:eastAsia="仿宋_GB2312" w:hint="eastAsia"/>
          <w:sz w:val="32"/>
          <w:szCs w:val="32"/>
          <w:lang w:eastAsia="zh-CN"/>
        </w:rPr>
        <w:t>:</w:t>
      </w:r>
      <w:r>
        <w:rPr>
          <w:rFonts w:ascii="仿宋_GB2312" w:eastAsia="仿宋_GB2312" w:hint="eastAsia"/>
          <w:sz w:val="32"/>
          <w:szCs w:val="32"/>
          <w:lang w:eastAsia="zh-CN"/>
        </w:rPr>
        <w:t>主动脉一级分支或双下肢近端的大动脉狭窄或闭塞，病变常为局灶或节段性，且不是由动脉硬化、纤维肌发育不良或类似原因引起。</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具备第</w:t>
      </w:r>
      <w:r>
        <w:rPr>
          <w:rFonts w:ascii="仿宋_GB2312" w:eastAsia="仿宋_GB2312" w:hint="eastAsia"/>
          <w:sz w:val="32"/>
          <w:szCs w:val="32"/>
          <w:lang w:eastAsia="zh-CN"/>
        </w:rPr>
        <w:t>1</w:t>
      </w:r>
      <w:r>
        <w:rPr>
          <w:rFonts w:ascii="仿宋_GB2312" w:eastAsia="仿宋_GB2312" w:hint="eastAsia"/>
          <w:sz w:val="32"/>
          <w:szCs w:val="32"/>
          <w:lang w:eastAsia="zh-CN"/>
        </w:rPr>
        <w:t>项，且同时具备第</w:t>
      </w:r>
      <w:r>
        <w:rPr>
          <w:rFonts w:ascii="仿宋_GB2312" w:eastAsia="仿宋_GB2312" w:hint="eastAsia"/>
          <w:sz w:val="32"/>
          <w:szCs w:val="32"/>
          <w:lang w:eastAsia="zh-CN"/>
        </w:rPr>
        <w:t>2-6</w:t>
      </w:r>
      <w:r>
        <w:rPr>
          <w:rFonts w:ascii="仿宋_GB2312" w:eastAsia="仿宋_GB2312" w:hint="eastAsia"/>
          <w:sz w:val="32"/>
          <w:szCs w:val="32"/>
          <w:lang w:eastAsia="zh-CN"/>
        </w:rPr>
        <w:t>项中</w:t>
      </w:r>
      <w:r>
        <w:rPr>
          <w:rFonts w:ascii="仿宋_GB2312" w:eastAsia="仿宋_GB2312" w:hint="eastAsia"/>
          <w:sz w:val="32"/>
          <w:szCs w:val="32"/>
          <w:lang w:eastAsia="zh-CN"/>
        </w:rPr>
        <w:t>3</w:t>
      </w:r>
      <w:r>
        <w:rPr>
          <w:rFonts w:ascii="仿宋_GB2312" w:eastAsia="仿宋_GB2312" w:hint="eastAsia"/>
          <w:sz w:val="32"/>
          <w:szCs w:val="32"/>
          <w:lang w:eastAsia="zh-CN"/>
        </w:rPr>
        <w:t>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（三十三）</w:t>
      </w:r>
      <w:r>
        <w:rPr>
          <w:rFonts w:ascii="楷体_GB2312" w:eastAsia="楷体_GB2312" w:hAnsi="楷体_GB2312" w:cs="楷体_GB2312" w:hint="eastAsia"/>
          <w:sz w:val="32"/>
          <w:szCs w:val="32"/>
        </w:rPr>
        <w:t>多肌炎</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PM</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和皮肌炎</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DM</w:t>
      </w:r>
      <w:r>
        <w:rPr>
          <w:rFonts w:ascii="楷体_GB2312" w:eastAsia="楷体_GB2312" w:hAnsi="楷体_GB2312" w:cs="楷体_GB2312" w:hint="eastAsia"/>
          <w:sz w:val="32"/>
          <w:szCs w:val="32"/>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Pr>
          <w:rFonts w:ascii="仿宋_GB2312" w:eastAsia="仿宋_GB2312" w:hint="eastAsia"/>
          <w:sz w:val="32"/>
          <w:szCs w:val="32"/>
          <w:lang w:eastAsia="zh-CN"/>
        </w:rPr>
        <w:t>原则上提供二级及以上医院住院相关病史资料（包含近一个月以来的诊疗用药情况）。</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w:t>
      </w:r>
      <w:r>
        <w:rPr>
          <w:rFonts w:ascii="仿宋_GB2312" w:eastAsia="仿宋_GB2312" w:hint="eastAsia"/>
          <w:sz w:val="32"/>
          <w:szCs w:val="32"/>
          <w:lang w:eastAsia="zh-CN"/>
        </w:rPr>
        <w:t>对称性近端肌无力</w:t>
      </w:r>
      <w:r>
        <w:rPr>
          <w:rFonts w:ascii="仿宋_GB2312" w:eastAsia="仿宋_GB2312" w:hint="eastAsia"/>
          <w:sz w:val="32"/>
          <w:szCs w:val="32"/>
          <w:lang w:eastAsia="zh-CN"/>
        </w:rPr>
        <w:t>:</w:t>
      </w:r>
      <w:r>
        <w:rPr>
          <w:rFonts w:ascii="仿宋_GB2312" w:eastAsia="仿宋_GB2312" w:hint="eastAsia"/>
          <w:sz w:val="32"/>
          <w:szCs w:val="32"/>
          <w:lang w:eastAsia="zh-CN"/>
        </w:rPr>
        <w:t>肩脚带肌或颈前伸肌对称性无力，持续数周至数月。</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w:t>
      </w:r>
      <w:r>
        <w:rPr>
          <w:rFonts w:ascii="仿宋_GB2312" w:eastAsia="仿宋_GB2312" w:hint="eastAsia"/>
          <w:sz w:val="32"/>
          <w:szCs w:val="32"/>
          <w:lang w:eastAsia="zh-CN"/>
        </w:rPr>
        <w:t>血清肌酶升高</w:t>
      </w:r>
      <w:r>
        <w:rPr>
          <w:rFonts w:ascii="仿宋_GB2312" w:eastAsia="仿宋_GB2312" w:hint="eastAsia"/>
          <w:sz w:val="32"/>
          <w:szCs w:val="32"/>
          <w:lang w:eastAsia="zh-CN"/>
        </w:rPr>
        <w:t>:</w:t>
      </w:r>
      <w:r>
        <w:rPr>
          <w:rFonts w:ascii="仿宋_GB2312" w:eastAsia="仿宋_GB2312" w:hint="eastAsia"/>
          <w:sz w:val="32"/>
          <w:szCs w:val="32"/>
          <w:lang w:eastAsia="zh-CN"/>
        </w:rPr>
        <w:t>如</w:t>
      </w:r>
      <w:r>
        <w:rPr>
          <w:rFonts w:ascii="仿宋_GB2312" w:eastAsia="仿宋_GB2312" w:hint="eastAsia"/>
          <w:sz w:val="32"/>
          <w:szCs w:val="32"/>
          <w:lang w:eastAsia="zh-CN"/>
        </w:rPr>
        <w:t>CK</w:t>
      </w:r>
      <w:r>
        <w:rPr>
          <w:rFonts w:ascii="仿宋_GB2312" w:eastAsia="仿宋_GB2312" w:hint="eastAsia"/>
          <w:sz w:val="32"/>
          <w:szCs w:val="32"/>
          <w:lang w:eastAsia="zh-CN"/>
        </w:rPr>
        <w:t>、醛缩酶、</w:t>
      </w:r>
      <w:r>
        <w:rPr>
          <w:rFonts w:ascii="仿宋_GB2312" w:eastAsia="仿宋_GB2312" w:hint="eastAsia"/>
          <w:sz w:val="32"/>
          <w:szCs w:val="32"/>
          <w:lang w:eastAsia="zh-CN"/>
        </w:rPr>
        <w:t>ALT</w:t>
      </w:r>
      <w:r>
        <w:rPr>
          <w:rFonts w:ascii="仿宋_GB2312" w:eastAsia="仿宋_GB2312" w:hint="eastAsia"/>
          <w:sz w:val="32"/>
          <w:szCs w:val="32"/>
          <w:lang w:eastAsia="zh-CN"/>
        </w:rPr>
        <w:t>、</w:t>
      </w:r>
      <w:r>
        <w:rPr>
          <w:rFonts w:ascii="仿宋_GB2312" w:eastAsia="仿宋_GB2312" w:hint="eastAsia"/>
          <w:sz w:val="32"/>
          <w:szCs w:val="32"/>
          <w:lang w:eastAsia="zh-CN"/>
        </w:rPr>
        <w:t>AST</w:t>
      </w:r>
      <w:r>
        <w:rPr>
          <w:rFonts w:ascii="仿宋_GB2312" w:eastAsia="仿宋_GB2312" w:hint="eastAsia"/>
          <w:sz w:val="32"/>
          <w:szCs w:val="32"/>
          <w:lang w:eastAsia="zh-CN"/>
        </w:rPr>
        <w:t>和</w:t>
      </w:r>
      <w:r>
        <w:rPr>
          <w:rFonts w:ascii="仿宋_GB2312" w:eastAsia="仿宋_GB2312" w:hint="eastAsia"/>
          <w:sz w:val="32"/>
          <w:szCs w:val="32"/>
          <w:lang w:eastAsia="zh-CN"/>
        </w:rPr>
        <w:t>LDH</w:t>
      </w:r>
      <w:r>
        <w:rPr>
          <w:rFonts w:ascii="仿宋_GB2312" w:eastAsia="仿宋_GB2312" w:hint="eastAsia"/>
          <w:sz w:val="32"/>
          <w:szCs w:val="32"/>
          <w:lang w:eastAsia="zh-CN"/>
        </w:rPr>
        <w:t>高于正常值的上限。</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4.</w:t>
      </w:r>
      <w:r>
        <w:rPr>
          <w:rFonts w:ascii="仿宋_GB2312" w:eastAsia="仿宋_GB2312" w:hint="eastAsia"/>
          <w:sz w:val="32"/>
          <w:szCs w:val="32"/>
          <w:lang w:eastAsia="zh-CN"/>
        </w:rPr>
        <w:t>肌电图示肌源性损害。</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特征性皮肤损害</w:t>
      </w:r>
      <w:r>
        <w:rPr>
          <w:rFonts w:ascii="仿宋_GB2312" w:eastAsia="仿宋_GB2312" w:hAnsi="宋体" w:hint="eastAsia"/>
          <w:sz w:val="32"/>
          <w:szCs w:val="32"/>
        </w:rPr>
        <w:t>:</w:t>
      </w:r>
      <w:r>
        <w:rPr>
          <w:rFonts w:ascii="仿宋_GB2312" w:eastAsia="仿宋_GB2312" w:hAnsi="宋体" w:hint="eastAsia"/>
          <w:sz w:val="32"/>
          <w:szCs w:val="32"/>
        </w:rPr>
        <w:t>①眶周皮疹</w:t>
      </w:r>
      <w:r>
        <w:rPr>
          <w:rFonts w:ascii="仿宋_GB2312" w:eastAsia="仿宋_GB2312" w:hAnsi="宋体" w:hint="eastAsia"/>
          <w:sz w:val="32"/>
          <w:szCs w:val="32"/>
        </w:rPr>
        <w:t>:</w:t>
      </w:r>
      <w:r>
        <w:rPr>
          <w:rFonts w:ascii="仿宋_GB2312" w:eastAsia="仿宋_GB2312" w:hAnsi="宋体" w:hint="eastAsia"/>
          <w:sz w:val="32"/>
          <w:szCs w:val="32"/>
        </w:rPr>
        <w:t>淡紫色眼睑皮疹伴眶周水肿</w:t>
      </w:r>
      <w:r>
        <w:rPr>
          <w:rFonts w:ascii="仿宋_GB2312" w:eastAsia="仿宋_GB2312" w:hAnsi="宋体" w:hint="eastAsia"/>
          <w:sz w:val="32"/>
          <w:szCs w:val="32"/>
        </w:rPr>
        <w:t>;</w:t>
      </w:r>
      <w:r>
        <w:rPr>
          <w:rFonts w:ascii="仿宋_GB2312" w:eastAsia="仿宋_GB2312" w:hAnsi="宋体" w:hint="eastAsia"/>
          <w:sz w:val="32"/>
          <w:szCs w:val="32"/>
        </w:rPr>
        <w:t>②</w:t>
      </w:r>
      <w:r>
        <w:rPr>
          <w:rFonts w:ascii="仿宋_GB2312" w:eastAsia="仿宋_GB2312" w:hAnsi="宋体" w:hint="eastAsia"/>
          <w:sz w:val="32"/>
          <w:szCs w:val="32"/>
        </w:rPr>
        <w:t>Gottron</w:t>
      </w:r>
      <w:r>
        <w:rPr>
          <w:rFonts w:ascii="仿宋_GB2312" w:eastAsia="仿宋_GB2312" w:hAnsi="宋体" w:hint="eastAsia"/>
          <w:sz w:val="32"/>
          <w:szCs w:val="32"/>
        </w:rPr>
        <w:t>征</w:t>
      </w:r>
      <w:r>
        <w:rPr>
          <w:rFonts w:ascii="仿宋_GB2312" w:eastAsia="仿宋_GB2312" w:hAnsi="宋体" w:hint="eastAsia"/>
          <w:sz w:val="32"/>
          <w:szCs w:val="32"/>
        </w:rPr>
        <w:t>:</w:t>
      </w:r>
      <w:r>
        <w:rPr>
          <w:rFonts w:ascii="仿宋_GB2312" w:eastAsia="仿宋_GB2312" w:hAnsi="宋体" w:hint="eastAsia"/>
          <w:sz w:val="32"/>
          <w:szCs w:val="32"/>
        </w:rPr>
        <w:t>手背特别是掌指关节及近端指间关节背面的鳞屑状红色皮疹，皮疹也可累及双侧膝、肘、踝、面部、颈部和躯干上部。</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评定标准</w:t>
      </w:r>
      <w:r>
        <w:rPr>
          <w:rFonts w:ascii="仿宋_GB2312" w:eastAsia="仿宋_GB2312" w:hAnsi="宋体" w:hint="eastAsia"/>
          <w:sz w:val="32"/>
          <w:szCs w:val="32"/>
        </w:rPr>
        <w:t>:</w:t>
      </w:r>
      <w:r>
        <w:rPr>
          <w:rFonts w:ascii="仿宋_GB2312" w:eastAsia="仿宋_GB2312" w:hAnsi="宋体" w:hint="eastAsia"/>
          <w:sz w:val="32"/>
          <w:szCs w:val="32"/>
        </w:rPr>
        <w:t>具备第</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hint="eastAsia"/>
          <w:sz w:val="32"/>
          <w:szCs w:val="32"/>
        </w:rPr>
        <w:t>4</w:t>
      </w:r>
      <w:r>
        <w:rPr>
          <w:rFonts w:ascii="仿宋_GB2312" w:eastAsia="仿宋_GB2312" w:hAnsi="宋体" w:hint="eastAsia"/>
          <w:sz w:val="32"/>
          <w:szCs w:val="32"/>
        </w:rPr>
        <w:t>项即可确定多肌炎</w:t>
      </w:r>
      <w:r>
        <w:rPr>
          <w:rFonts w:ascii="仿宋_GB2312" w:eastAsia="仿宋_GB2312" w:hAnsi="宋体" w:hint="eastAsia"/>
          <w:sz w:val="32"/>
          <w:szCs w:val="32"/>
        </w:rPr>
        <w:t>（</w:t>
      </w:r>
      <w:r>
        <w:rPr>
          <w:rFonts w:ascii="仿宋_GB2312" w:eastAsia="仿宋_GB2312" w:hAnsi="宋体" w:hint="eastAsia"/>
          <w:sz w:val="32"/>
          <w:szCs w:val="32"/>
        </w:rPr>
        <w:t>PM</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具备第</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hint="eastAsia"/>
          <w:sz w:val="32"/>
          <w:szCs w:val="32"/>
        </w:rPr>
        <w:t>4</w:t>
      </w:r>
      <w:r>
        <w:rPr>
          <w:rFonts w:ascii="仿宋_GB2312" w:eastAsia="仿宋_GB2312" w:hAnsi="宋体" w:hint="eastAsia"/>
          <w:sz w:val="32"/>
          <w:szCs w:val="32"/>
        </w:rPr>
        <w:t>、</w:t>
      </w:r>
      <w:r>
        <w:rPr>
          <w:rFonts w:ascii="仿宋_GB2312" w:eastAsia="仿宋_GB2312" w:hAnsi="宋体" w:hint="eastAsia"/>
          <w:sz w:val="32"/>
          <w:szCs w:val="32"/>
        </w:rPr>
        <w:t>5</w:t>
      </w:r>
      <w:r>
        <w:rPr>
          <w:rFonts w:ascii="仿宋_GB2312" w:eastAsia="仿宋_GB2312" w:hAnsi="宋体" w:hint="eastAsia"/>
          <w:sz w:val="32"/>
          <w:szCs w:val="32"/>
        </w:rPr>
        <w:t>项即可确定皮肌炎</w:t>
      </w:r>
      <w:r>
        <w:rPr>
          <w:rFonts w:ascii="仿宋_GB2312" w:eastAsia="仿宋_GB2312" w:hAnsi="宋体" w:hint="eastAsia"/>
          <w:sz w:val="32"/>
          <w:szCs w:val="32"/>
        </w:rPr>
        <w:t>（</w:t>
      </w:r>
      <w:r>
        <w:rPr>
          <w:rFonts w:ascii="仿宋_GB2312" w:eastAsia="仿宋_GB2312" w:hAnsi="宋体" w:hint="eastAsia"/>
          <w:sz w:val="32"/>
          <w:szCs w:val="32"/>
        </w:rPr>
        <w:t>DM</w:t>
      </w:r>
      <w:r>
        <w:rPr>
          <w:rFonts w:ascii="仿宋_GB2312" w:eastAsia="仿宋_GB2312" w:hAnsi="宋体" w:hint="eastAsia"/>
          <w:sz w:val="32"/>
          <w:szCs w:val="32"/>
        </w:rPr>
        <w:t>）</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（三十四）系统性硬化症</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原则上提供二级及以上医院住院相关病史资料</w:t>
      </w:r>
      <w:r>
        <w:rPr>
          <w:rFonts w:ascii="仿宋_GB2312" w:eastAsia="仿宋_GB2312" w:hAnsi="宋体" w:hint="eastAsia"/>
          <w:sz w:val="32"/>
          <w:szCs w:val="32"/>
        </w:rPr>
        <w:t>（</w:t>
      </w:r>
      <w:r>
        <w:rPr>
          <w:rFonts w:ascii="仿宋_GB2312" w:eastAsia="仿宋_GB2312" w:hAnsi="宋体" w:hint="eastAsia"/>
          <w:sz w:val="32"/>
          <w:szCs w:val="32"/>
        </w:rPr>
        <w:t>包含近一个月以来的诊疗用药情况）。</w:t>
      </w:r>
    </w:p>
    <w:tbl>
      <w:tblPr>
        <w:tblStyle w:val="aa"/>
        <w:tblW w:w="0" w:type="auto"/>
        <w:tblBorders>
          <w:left w:val="none" w:sz="0" w:space="0" w:color="auto"/>
          <w:right w:val="none" w:sz="0" w:space="0" w:color="auto"/>
          <w:insideV w:val="none" w:sz="0" w:space="0" w:color="auto"/>
        </w:tblBorders>
        <w:tblLook w:val="04A0"/>
      </w:tblPr>
      <w:tblGrid>
        <w:gridCol w:w="3666"/>
        <w:gridCol w:w="3767"/>
        <w:gridCol w:w="1513"/>
      </w:tblGrid>
      <w:tr w:rsidR="00BF52C9">
        <w:trPr>
          <w:trHeight w:val="454"/>
          <w:tblHeader/>
        </w:trPr>
        <w:tc>
          <w:tcPr>
            <w:tcW w:w="3666" w:type="dxa"/>
          </w:tcPr>
          <w:p w:rsidR="00BF52C9" w:rsidRDefault="00551E53">
            <w:pPr>
              <w:spacing w:after="0" w:line="380" w:lineRule="exact"/>
              <w:jc w:val="center"/>
              <w:rPr>
                <w:sz w:val="28"/>
                <w:szCs w:val="28"/>
              </w:rPr>
            </w:pPr>
            <w:r>
              <w:rPr>
                <w:rFonts w:ascii="仿宋_GB2312" w:eastAsia="仿宋_GB2312" w:hAnsi="宋体" w:hint="eastAsia"/>
                <w:sz w:val="28"/>
                <w:szCs w:val="28"/>
              </w:rPr>
              <w:lastRenderedPageBreak/>
              <w:t>条目</w:t>
            </w:r>
          </w:p>
        </w:tc>
        <w:tc>
          <w:tcPr>
            <w:tcW w:w="3767" w:type="dxa"/>
          </w:tcPr>
          <w:p w:rsidR="00BF52C9" w:rsidRDefault="00551E53">
            <w:pPr>
              <w:spacing w:after="0" w:line="380" w:lineRule="exact"/>
              <w:rPr>
                <w:sz w:val="28"/>
                <w:szCs w:val="28"/>
              </w:rPr>
            </w:pPr>
            <w:r>
              <w:rPr>
                <w:rFonts w:ascii="仿宋_GB2312" w:eastAsia="仿宋_GB2312" w:hAnsi="宋体" w:hint="eastAsia"/>
                <w:sz w:val="28"/>
                <w:szCs w:val="28"/>
              </w:rPr>
              <w:t>亚条目</w:t>
            </w:r>
          </w:p>
        </w:tc>
        <w:tc>
          <w:tcPr>
            <w:tcW w:w="1513" w:type="dxa"/>
          </w:tcPr>
          <w:p w:rsidR="00BF52C9" w:rsidRDefault="00551E53">
            <w:pPr>
              <w:spacing w:after="0" w:line="380" w:lineRule="exact"/>
              <w:rPr>
                <w:sz w:val="28"/>
                <w:szCs w:val="28"/>
              </w:rPr>
            </w:pPr>
            <w:r>
              <w:rPr>
                <w:rFonts w:ascii="仿宋_GB2312" w:eastAsia="仿宋_GB2312" w:hAnsi="宋体" w:hint="eastAsia"/>
                <w:sz w:val="28"/>
                <w:szCs w:val="28"/>
              </w:rPr>
              <w:t>权重</w:t>
            </w:r>
            <w:r>
              <w:rPr>
                <w:rFonts w:ascii="仿宋_GB2312" w:eastAsia="仿宋_GB2312" w:hAnsi="宋体" w:hint="eastAsia"/>
                <w:sz w:val="28"/>
                <w:szCs w:val="28"/>
              </w:rPr>
              <w:t>/</w:t>
            </w:r>
            <w:r>
              <w:rPr>
                <w:rFonts w:ascii="仿宋_GB2312" w:eastAsia="仿宋_GB2312" w:hAnsi="宋体" w:hint="eastAsia"/>
                <w:sz w:val="28"/>
                <w:szCs w:val="28"/>
              </w:rPr>
              <w:t>得分</w:t>
            </w:r>
          </w:p>
        </w:tc>
      </w:tr>
      <w:tr w:rsidR="00BF52C9">
        <w:trPr>
          <w:trHeight w:val="454"/>
        </w:trPr>
        <w:tc>
          <w:tcPr>
            <w:tcW w:w="3666" w:type="dxa"/>
            <w:tcBorders>
              <w:bottom w:val="nil"/>
            </w:tcBorders>
          </w:tcPr>
          <w:p w:rsidR="00BF52C9" w:rsidRDefault="00551E53">
            <w:pPr>
              <w:spacing w:after="0" w:line="380" w:lineRule="exact"/>
              <w:rPr>
                <w:sz w:val="28"/>
                <w:szCs w:val="28"/>
              </w:rPr>
            </w:pPr>
            <w:r>
              <w:rPr>
                <w:rFonts w:ascii="仿宋_GB2312" w:eastAsia="仿宋_GB2312" w:hAnsi="宋体" w:hint="eastAsia"/>
                <w:sz w:val="28"/>
                <w:szCs w:val="28"/>
              </w:rPr>
              <w:t>双手手指皮肤增厚并</w:t>
            </w:r>
          </w:p>
        </w:tc>
        <w:tc>
          <w:tcPr>
            <w:tcW w:w="3767" w:type="dxa"/>
            <w:tcBorders>
              <w:bottom w:val="nil"/>
            </w:tcBorders>
          </w:tcPr>
          <w:p w:rsidR="00BF52C9" w:rsidRDefault="00551E53">
            <w:pPr>
              <w:spacing w:after="0" w:line="380" w:lineRule="exact"/>
              <w:rPr>
                <w:sz w:val="28"/>
                <w:szCs w:val="28"/>
              </w:rPr>
            </w:pPr>
            <w:r>
              <w:rPr>
                <w:rFonts w:ascii="仿宋_GB2312" w:eastAsia="仿宋_GB2312" w:hAnsi="宋体" w:hint="eastAsia"/>
                <w:sz w:val="28"/>
                <w:szCs w:val="28"/>
              </w:rPr>
              <w:t>-</w:t>
            </w:r>
          </w:p>
        </w:tc>
        <w:tc>
          <w:tcPr>
            <w:tcW w:w="1513" w:type="dxa"/>
            <w:tcBorders>
              <w:bottom w:val="nil"/>
            </w:tcBorders>
          </w:tcPr>
          <w:p w:rsidR="00BF52C9" w:rsidRDefault="00551E53">
            <w:pPr>
              <w:spacing w:after="0" w:line="380" w:lineRule="exact"/>
              <w:rPr>
                <w:sz w:val="28"/>
                <w:szCs w:val="28"/>
              </w:rPr>
            </w:pPr>
            <w:r>
              <w:rPr>
                <w:rFonts w:ascii="仿宋_GB2312" w:eastAsia="仿宋_GB2312" w:hAnsi="宋体" w:hint="eastAsia"/>
                <w:sz w:val="28"/>
                <w:szCs w:val="28"/>
              </w:rPr>
              <w:t>9</w:t>
            </w:r>
          </w:p>
        </w:tc>
      </w:tr>
      <w:tr w:rsidR="00BF52C9">
        <w:trPr>
          <w:trHeight w:val="454"/>
        </w:trPr>
        <w:tc>
          <w:tcPr>
            <w:tcW w:w="3666" w:type="dxa"/>
            <w:tcBorders>
              <w:top w:val="nil"/>
              <w:bottom w:val="nil"/>
            </w:tcBorders>
          </w:tcPr>
          <w:p w:rsidR="00BF52C9" w:rsidRDefault="00551E53">
            <w:pPr>
              <w:spacing w:after="0" w:line="380" w:lineRule="exact"/>
              <w:rPr>
                <w:sz w:val="28"/>
                <w:szCs w:val="28"/>
              </w:rPr>
            </w:pPr>
            <w:r>
              <w:rPr>
                <w:rFonts w:ascii="仿宋_GB2312" w:eastAsia="仿宋_GB2312" w:hAnsi="宋体" w:hint="eastAsia"/>
                <w:sz w:val="28"/>
                <w:szCs w:val="28"/>
              </w:rPr>
              <w:t>延伸至邻近的掌指关</w:t>
            </w:r>
          </w:p>
        </w:tc>
        <w:tc>
          <w:tcPr>
            <w:tcW w:w="3767" w:type="dxa"/>
            <w:tcBorders>
              <w:top w:val="nil"/>
              <w:bottom w:val="nil"/>
            </w:tcBorders>
          </w:tcPr>
          <w:p w:rsidR="00BF52C9" w:rsidRDefault="00BF52C9">
            <w:pPr>
              <w:spacing w:after="0" w:line="380" w:lineRule="exact"/>
              <w:rPr>
                <w:sz w:val="28"/>
                <w:szCs w:val="28"/>
              </w:rPr>
            </w:pPr>
          </w:p>
        </w:tc>
        <w:tc>
          <w:tcPr>
            <w:tcW w:w="1513" w:type="dxa"/>
            <w:tcBorders>
              <w:top w:val="nil"/>
              <w:bottom w:val="nil"/>
            </w:tcBorders>
          </w:tcPr>
          <w:p w:rsidR="00BF52C9" w:rsidRDefault="00BF52C9">
            <w:pPr>
              <w:spacing w:after="0" w:line="380" w:lineRule="exact"/>
              <w:rPr>
                <w:sz w:val="28"/>
                <w:szCs w:val="28"/>
              </w:rPr>
            </w:pPr>
          </w:p>
        </w:tc>
      </w:tr>
      <w:tr w:rsidR="00BF52C9">
        <w:trPr>
          <w:trHeight w:val="454"/>
        </w:trPr>
        <w:tc>
          <w:tcPr>
            <w:tcW w:w="3666" w:type="dxa"/>
            <w:tcBorders>
              <w:top w:val="nil"/>
              <w:bottom w:val="nil"/>
            </w:tcBorders>
          </w:tcPr>
          <w:p w:rsidR="00BF52C9" w:rsidRDefault="00551E53">
            <w:pPr>
              <w:spacing w:after="0" w:line="380" w:lineRule="exact"/>
              <w:rPr>
                <w:sz w:val="28"/>
                <w:szCs w:val="28"/>
              </w:rPr>
            </w:pPr>
            <w:r>
              <w:rPr>
                <w:rFonts w:ascii="仿宋_GB2312" w:eastAsia="仿宋_GB2312" w:hAnsi="宋体" w:hint="eastAsia"/>
                <w:sz w:val="28"/>
                <w:szCs w:val="28"/>
              </w:rPr>
              <w:t>节近端</w:t>
            </w:r>
            <w:r>
              <w:rPr>
                <w:rFonts w:ascii="仿宋_GB2312" w:eastAsia="仿宋_GB2312" w:hAnsi="宋体" w:hint="eastAsia"/>
                <w:sz w:val="28"/>
                <w:szCs w:val="28"/>
              </w:rPr>
              <w:t>（</w:t>
            </w:r>
            <w:r>
              <w:rPr>
                <w:rFonts w:ascii="仿宋_GB2312" w:eastAsia="仿宋_GB2312" w:hAnsi="宋体" w:hint="eastAsia"/>
                <w:sz w:val="28"/>
                <w:szCs w:val="28"/>
              </w:rPr>
              <w:t>充分条件</w:t>
            </w:r>
            <w:r>
              <w:rPr>
                <w:rFonts w:ascii="仿宋_GB2312" w:eastAsia="仿宋_GB2312" w:hAnsi="宋体" w:hint="eastAsia"/>
                <w:sz w:val="28"/>
                <w:szCs w:val="28"/>
              </w:rPr>
              <w:t>）</w:t>
            </w:r>
          </w:p>
        </w:tc>
        <w:tc>
          <w:tcPr>
            <w:tcW w:w="3767" w:type="dxa"/>
            <w:tcBorders>
              <w:top w:val="nil"/>
              <w:bottom w:val="nil"/>
            </w:tcBorders>
          </w:tcPr>
          <w:p w:rsidR="00BF52C9" w:rsidRDefault="00BF52C9">
            <w:pPr>
              <w:spacing w:after="0" w:line="380" w:lineRule="exact"/>
              <w:rPr>
                <w:sz w:val="28"/>
                <w:szCs w:val="28"/>
              </w:rPr>
            </w:pPr>
          </w:p>
        </w:tc>
        <w:tc>
          <w:tcPr>
            <w:tcW w:w="1513" w:type="dxa"/>
            <w:tcBorders>
              <w:top w:val="nil"/>
              <w:bottom w:val="nil"/>
            </w:tcBorders>
          </w:tcPr>
          <w:p w:rsidR="00BF52C9" w:rsidRDefault="00BF52C9">
            <w:pPr>
              <w:spacing w:after="0" w:line="380" w:lineRule="exact"/>
              <w:rPr>
                <w:sz w:val="28"/>
                <w:szCs w:val="28"/>
              </w:rPr>
            </w:pPr>
          </w:p>
        </w:tc>
      </w:tr>
      <w:tr w:rsidR="00BF52C9">
        <w:trPr>
          <w:trHeight w:val="454"/>
        </w:trPr>
        <w:tc>
          <w:tcPr>
            <w:tcW w:w="3666" w:type="dxa"/>
            <w:tcBorders>
              <w:top w:val="nil"/>
              <w:bottom w:val="nil"/>
            </w:tcBorders>
          </w:tcPr>
          <w:p w:rsidR="00BF52C9" w:rsidRDefault="00551E53">
            <w:pPr>
              <w:spacing w:after="0" w:line="380" w:lineRule="exact"/>
              <w:rPr>
                <w:sz w:val="28"/>
                <w:szCs w:val="28"/>
              </w:rPr>
            </w:pPr>
            <w:r>
              <w:rPr>
                <w:rFonts w:ascii="仿宋_GB2312" w:eastAsia="仿宋_GB2312" w:hAnsi="宋体" w:hint="eastAsia"/>
                <w:sz w:val="28"/>
                <w:szCs w:val="28"/>
              </w:rPr>
              <w:t>手指皮肤增厚</w:t>
            </w:r>
            <w:r>
              <w:rPr>
                <w:rFonts w:ascii="仿宋_GB2312" w:eastAsia="仿宋_GB2312" w:hAnsi="宋体" w:hint="eastAsia"/>
                <w:sz w:val="28"/>
                <w:szCs w:val="28"/>
              </w:rPr>
              <w:t>（</w:t>
            </w:r>
            <w:r>
              <w:rPr>
                <w:rFonts w:ascii="仿宋_GB2312" w:eastAsia="仿宋_GB2312" w:hAnsi="宋体" w:hint="eastAsia"/>
                <w:sz w:val="28"/>
                <w:szCs w:val="28"/>
              </w:rPr>
              <w:t>只计数</w:t>
            </w:r>
          </w:p>
        </w:tc>
        <w:tc>
          <w:tcPr>
            <w:tcW w:w="3767" w:type="dxa"/>
            <w:tcBorders>
              <w:top w:val="nil"/>
              <w:bottom w:val="nil"/>
            </w:tcBorders>
          </w:tcPr>
          <w:p w:rsidR="00BF52C9" w:rsidRDefault="00551E53">
            <w:pPr>
              <w:spacing w:after="0" w:line="380" w:lineRule="exact"/>
              <w:rPr>
                <w:sz w:val="28"/>
                <w:szCs w:val="28"/>
              </w:rPr>
            </w:pPr>
            <w:r>
              <w:rPr>
                <w:rFonts w:ascii="仿宋_GB2312" w:eastAsia="仿宋_GB2312" w:hAnsi="宋体" w:hint="eastAsia"/>
                <w:sz w:val="28"/>
                <w:szCs w:val="28"/>
              </w:rPr>
              <w:t>手指肿胀</w:t>
            </w:r>
          </w:p>
        </w:tc>
        <w:tc>
          <w:tcPr>
            <w:tcW w:w="1513" w:type="dxa"/>
            <w:tcBorders>
              <w:top w:val="nil"/>
              <w:bottom w:val="nil"/>
            </w:tcBorders>
          </w:tcPr>
          <w:p w:rsidR="00BF52C9" w:rsidRDefault="00551E53">
            <w:pPr>
              <w:spacing w:after="0" w:line="380" w:lineRule="exact"/>
              <w:rPr>
                <w:sz w:val="28"/>
                <w:szCs w:val="28"/>
              </w:rPr>
            </w:pPr>
            <w:r>
              <w:rPr>
                <w:rFonts w:ascii="仿宋_GB2312" w:eastAsia="仿宋_GB2312" w:hAnsi="宋体" w:hint="eastAsia"/>
                <w:sz w:val="28"/>
                <w:szCs w:val="28"/>
              </w:rPr>
              <w:t>2</w:t>
            </w:r>
          </w:p>
        </w:tc>
      </w:tr>
      <w:tr w:rsidR="00BF52C9">
        <w:trPr>
          <w:trHeight w:val="454"/>
        </w:trPr>
        <w:tc>
          <w:tcPr>
            <w:tcW w:w="3666" w:type="dxa"/>
            <w:tcBorders>
              <w:top w:val="nil"/>
              <w:bottom w:val="nil"/>
            </w:tcBorders>
          </w:tcPr>
          <w:p w:rsidR="00BF52C9" w:rsidRDefault="00551E53">
            <w:pPr>
              <w:spacing w:after="0" w:line="380" w:lineRule="exact"/>
              <w:rPr>
                <w:sz w:val="28"/>
                <w:szCs w:val="28"/>
              </w:rPr>
            </w:pPr>
            <w:r>
              <w:rPr>
                <w:rFonts w:ascii="仿宋_GB2312" w:eastAsia="仿宋_GB2312" w:hAnsi="宋体" w:hint="eastAsia"/>
                <w:sz w:val="28"/>
                <w:szCs w:val="28"/>
              </w:rPr>
              <w:t>较高的分值</w:t>
            </w:r>
            <w:r>
              <w:rPr>
                <w:rFonts w:ascii="仿宋_GB2312" w:eastAsia="仿宋_GB2312" w:hAnsi="宋体" w:hint="eastAsia"/>
                <w:sz w:val="28"/>
                <w:szCs w:val="28"/>
              </w:rPr>
              <w:t>）</w:t>
            </w:r>
          </w:p>
        </w:tc>
        <w:tc>
          <w:tcPr>
            <w:tcW w:w="3767" w:type="dxa"/>
            <w:tcBorders>
              <w:top w:val="nil"/>
              <w:bottom w:val="nil"/>
            </w:tcBorders>
          </w:tcPr>
          <w:p w:rsidR="00BF52C9" w:rsidRDefault="00551E53">
            <w:pPr>
              <w:spacing w:after="0" w:line="380" w:lineRule="exact"/>
              <w:rPr>
                <w:sz w:val="28"/>
                <w:szCs w:val="28"/>
              </w:rPr>
            </w:pPr>
            <w:r>
              <w:rPr>
                <w:rFonts w:ascii="仿宋_GB2312" w:eastAsia="仿宋_GB2312" w:hAnsi="宋体" w:hint="eastAsia"/>
                <w:sz w:val="28"/>
                <w:szCs w:val="28"/>
              </w:rPr>
              <w:t>指端硬化</w:t>
            </w:r>
            <w:r>
              <w:rPr>
                <w:rFonts w:ascii="仿宋_GB2312" w:eastAsia="仿宋_GB2312" w:hAnsi="宋体" w:hint="eastAsia"/>
                <w:sz w:val="28"/>
                <w:szCs w:val="28"/>
              </w:rPr>
              <w:t>（</w:t>
            </w:r>
            <w:r>
              <w:rPr>
                <w:rFonts w:ascii="仿宋_GB2312" w:eastAsia="仿宋_GB2312" w:hAnsi="宋体" w:hint="eastAsia"/>
                <w:sz w:val="28"/>
                <w:szCs w:val="28"/>
              </w:rPr>
              <w:t>离掌指关节较远</w:t>
            </w:r>
          </w:p>
        </w:tc>
        <w:tc>
          <w:tcPr>
            <w:tcW w:w="1513" w:type="dxa"/>
            <w:tcBorders>
              <w:top w:val="nil"/>
              <w:bottom w:val="nil"/>
            </w:tcBorders>
          </w:tcPr>
          <w:p w:rsidR="00BF52C9" w:rsidRDefault="00551E53">
            <w:pPr>
              <w:spacing w:after="0" w:line="380" w:lineRule="exact"/>
              <w:rPr>
                <w:sz w:val="28"/>
                <w:szCs w:val="28"/>
              </w:rPr>
            </w:pPr>
            <w:r>
              <w:rPr>
                <w:rFonts w:ascii="仿宋_GB2312" w:eastAsia="仿宋_GB2312" w:hAnsi="宋体" w:hint="eastAsia"/>
                <w:sz w:val="28"/>
                <w:szCs w:val="28"/>
              </w:rPr>
              <w:t>4</w:t>
            </w:r>
          </w:p>
        </w:tc>
      </w:tr>
      <w:tr w:rsidR="00BF52C9">
        <w:trPr>
          <w:trHeight w:val="454"/>
        </w:trPr>
        <w:tc>
          <w:tcPr>
            <w:tcW w:w="3666" w:type="dxa"/>
            <w:tcBorders>
              <w:top w:val="nil"/>
              <w:bottom w:val="nil"/>
            </w:tcBorders>
          </w:tcPr>
          <w:p w:rsidR="00BF52C9" w:rsidRDefault="00551E53">
            <w:pPr>
              <w:spacing w:after="0" w:line="380" w:lineRule="exact"/>
              <w:rPr>
                <w:sz w:val="28"/>
                <w:szCs w:val="28"/>
              </w:rPr>
            </w:pPr>
            <w:r>
              <w:rPr>
                <w:rFonts w:ascii="仿宋_GB2312" w:eastAsia="仿宋_GB2312" w:hAnsi="宋体" w:hint="eastAsia"/>
                <w:sz w:val="28"/>
                <w:szCs w:val="28"/>
              </w:rPr>
              <w:t>但离指间关节较近</w:t>
            </w:r>
            <w:r>
              <w:rPr>
                <w:rFonts w:ascii="仿宋_GB2312" w:eastAsia="仿宋_GB2312" w:hAnsi="宋体" w:hint="eastAsia"/>
                <w:sz w:val="28"/>
                <w:szCs w:val="28"/>
              </w:rPr>
              <w:t>）</w:t>
            </w:r>
          </w:p>
        </w:tc>
        <w:tc>
          <w:tcPr>
            <w:tcW w:w="3767" w:type="dxa"/>
            <w:tcBorders>
              <w:top w:val="nil"/>
              <w:bottom w:val="nil"/>
            </w:tcBorders>
          </w:tcPr>
          <w:p w:rsidR="00BF52C9" w:rsidRDefault="00BF52C9">
            <w:pPr>
              <w:spacing w:after="0" w:line="380" w:lineRule="exact"/>
              <w:rPr>
                <w:sz w:val="28"/>
                <w:szCs w:val="28"/>
              </w:rPr>
            </w:pPr>
          </w:p>
        </w:tc>
        <w:tc>
          <w:tcPr>
            <w:tcW w:w="1513" w:type="dxa"/>
            <w:tcBorders>
              <w:top w:val="nil"/>
              <w:bottom w:val="nil"/>
            </w:tcBorders>
          </w:tcPr>
          <w:p w:rsidR="00BF52C9" w:rsidRDefault="00BF52C9">
            <w:pPr>
              <w:spacing w:after="0" w:line="380" w:lineRule="exact"/>
              <w:rPr>
                <w:sz w:val="28"/>
                <w:szCs w:val="28"/>
              </w:rPr>
            </w:pPr>
          </w:p>
        </w:tc>
      </w:tr>
      <w:tr w:rsidR="00BF52C9">
        <w:trPr>
          <w:trHeight w:val="454"/>
        </w:trPr>
        <w:tc>
          <w:tcPr>
            <w:tcW w:w="3666" w:type="dxa"/>
            <w:tcBorders>
              <w:top w:val="nil"/>
              <w:bottom w:val="nil"/>
            </w:tcBorders>
          </w:tcPr>
          <w:p w:rsidR="00BF52C9" w:rsidRDefault="00551E53">
            <w:pPr>
              <w:spacing w:after="0" w:line="380" w:lineRule="exact"/>
              <w:rPr>
                <w:sz w:val="28"/>
                <w:szCs w:val="28"/>
              </w:rPr>
            </w:pPr>
            <w:r>
              <w:rPr>
                <w:rFonts w:ascii="仿宋_GB2312" w:eastAsia="仿宋_GB2312" w:hAnsi="宋体" w:hint="eastAsia"/>
                <w:sz w:val="28"/>
                <w:szCs w:val="28"/>
              </w:rPr>
              <w:t>指尖病变</w:t>
            </w:r>
            <w:r>
              <w:rPr>
                <w:rFonts w:ascii="仿宋_GB2312" w:eastAsia="仿宋_GB2312" w:hAnsi="宋体" w:hint="eastAsia"/>
                <w:sz w:val="28"/>
                <w:szCs w:val="28"/>
              </w:rPr>
              <w:t>（</w:t>
            </w:r>
            <w:r>
              <w:rPr>
                <w:rFonts w:ascii="仿宋_GB2312" w:eastAsia="仿宋_GB2312" w:hAnsi="宋体" w:hint="eastAsia"/>
                <w:sz w:val="28"/>
                <w:szCs w:val="28"/>
              </w:rPr>
              <w:t>只计数较高</w:t>
            </w:r>
          </w:p>
        </w:tc>
        <w:tc>
          <w:tcPr>
            <w:tcW w:w="3767" w:type="dxa"/>
            <w:tcBorders>
              <w:top w:val="nil"/>
              <w:bottom w:val="nil"/>
            </w:tcBorders>
          </w:tcPr>
          <w:p w:rsidR="00BF52C9" w:rsidRDefault="00551E53">
            <w:pPr>
              <w:spacing w:after="0" w:line="380" w:lineRule="exact"/>
              <w:rPr>
                <w:sz w:val="28"/>
                <w:szCs w:val="28"/>
              </w:rPr>
            </w:pPr>
            <w:r>
              <w:rPr>
                <w:rFonts w:ascii="仿宋_GB2312" w:eastAsia="仿宋_GB2312" w:hAnsi="宋体" w:hint="eastAsia"/>
                <w:sz w:val="28"/>
                <w:szCs w:val="28"/>
              </w:rPr>
              <w:t>指尖溃疡</w:t>
            </w:r>
          </w:p>
        </w:tc>
        <w:tc>
          <w:tcPr>
            <w:tcW w:w="1513" w:type="dxa"/>
            <w:tcBorders>
              <w:top w:val="nil"/>
              <w:bottom w:val="nil"/>
            </w:tcBorders>
          </w:tcPr>
          <w:p w:rsidR="00BF52C9" w:rsidRDefault="00551E53">
            <w:pPr>
              <w:spacing w:after="0" w:line="380" w:lineRule="exact"/>
              <w:rPr>
                <w:sz w:val="28"/>
                <w:szCs w:val="28"/>
              </w:rPr>
            </w:pPr>
            <w:r>
              <w:rPr>
                <w:rFonts w:ascii="仿宋_GB2312" w:eastAsia="仿宋_GB2312" w:hAnsi="宋体" w:hint="eastAsia"/>
                <w:sz w:val="28"/>
                <w:szCs w:val="28"/>
              </w:rPr>
              <w:t>2</w:t>
            </w:r>
          </w:p>
        </w:tc>
      </w:tr>
      <w:tr w:rsidR="00BF52C9">
        <w:trPr>
          <w:trHeight w:val="454"/>
        </w:trPr>
        <w:tc>
          <w:tcPr>
            <w:tcW w:w="3666" w:type="dxa"/>
            <w:tcBorders>
              <w:top w:val="nil"/>
              <w:bottom w:val="nil"/>
            </w:tcBorders>
          </w:tcPr>
          <w:p w:rsidR="00BF52C9" w:rsidRDefault="00551E53">
            <w:pPr>
              <w:spacing w:after="0" w:line="380" w:lineRule="exact"/>
              <w:rPr>
                <w:sz w:val="28"/>
                <w:szCs w:val="28"/>
              </w:rPr>
            </w:pPr>
            <w:r>
              <w:rPr>
                <w:rFonts w:ascii="仿宋_GB2312" w:eastAsia="仿宋_GB2312" w:hAnsi="宋体" w:hint="eastAsia"/>
                <w:sz w:val="28"/>
                <w:szCs w:val="28"/>
              </w:rPr>
              <w:t>的分值</w:t>
            </w:r>
            <w:r>
              <w:rPr>
                <w:rFonts w:ascii="仿宋_GB2312" w:eastAsia="仿宋_GB2312" w:hAnsi="宋体" w:hint="eastAsia"/>
                <w:sz w:val="28"/>
                <w:szCs w:val="28"/>
              </w:rPr>
              <w:t>）</w:t>
            </w:r>
          </w:p>
        </w:tc>
        <w:tc>
          <w:tcPr>
            <w:tcW w:w="3767" w:type="dxa"/>
            <w:tcBorders>
              <w:top w:val="nil"/>
              <w:bottom w:val="nil"/>
            </w:tcBorders>
          </w:tcPr>
          <w:p w:rsidR="00BF52C9" w:rsidRDefault="00551E53">
            <w:pPr>
              <w:spacing w:after="0" w:line="380" w:lineRule="exact"/>
              <w:rPr>
                <w:sz w:val="28"/>
                <w:szCs w:val="28"/>
              </w:rPr>
            </w:pPr>
            <w:r>
              <w:rPr>
                <w:rFonts w:ascii="仿宋_GB2312" w:eastAsia="仿宋_GB2312" w:hAnsi="宋体" w:hint="eastAsia"/>
                <w:sz w:val="28"/>
                <w:szCs w:val="28"/>
              </w:rPr>
              <w:t>指尖点状瘢痕</w:t>
            </w:r>
          </w:p>
        </w:tc>
        <w:tc>
          <w:tcPr>
            <w:tcW w:w="1513" w:type="dxa"/>
            <w:tcBorders>
              <w:top w:val="nil"/>
              <w:bottom w:val="nil"/>
            </w:tcBorders>
          </w:tcPr>
          <w:p w:rsidR="00BF52C9" w:rsidRDefault="00551E53">
            <w:pPr>
              <w:spacing w:after="0" w:line="380" w:lineRule="exact"/>
              <w:rPr>
                <w:sz w:val="28"/>
                <w:szCs w:val="28"/>
              </w:rPr>
            </w:pPr>
            <w:r>
              <w:rPr>
                <w:rFonts w:ascii="仿宋_GB2312" w:eastAsia="仿宋_GB2312" w:hAnsi="宋体" w:hint="eastAsia"/>
                <w:sz w:val="28"/>
                <w:szCs w:val="28"/>
              </w:rPr>
              <w:t>3</w:t>
            </w:r>
          </w:p>
        </w:tc>
      </w:tr>
      <w:tr w:rsidR="00BF52C9">
        <w:trPr>
          <w:trHeight w:val="454"/>
        </w:trPr>
        <w:tc>
          <w:tcPr>
            <w:tcW w:w="3666" w:type="dxa"/>
            <w:tcBorders>
              <w:top w:val="nil"/>
              <w:bottom w:val="nil"/>
            </w:tcBorders>
          </w:tcPr>
          <w:p w:rsidR="00BF52C9" w:rsidRDefault="00551E53">
            <w:pPr>
              <w:pStyle w:val="a3"/>
              <w:spacing w:line="380" w:lineRule="exact"/>
              <w:ind w:left="0"/>
              <w:rPr>
                <w:sz w:val="28"/>
                <w:szCs w:val="28"/>
              </w:rPr>
            </w:pPr>
            <w:r>
              <w:rPr>
                <w:rFonts w:ascii="仿宋_GB2312" w:eastAsia="仿宋_GB2312" w:hint="eastAsia"/>
                <w:sz w:val="28"/>
                <w:szCs w:val="28"/>
                <w:lang w:eastAsia="zh-CN"/>
              </w:rPr>
              <w:t>毛细血管扩张</w:t>
            </w:r>
          </w:p>
        </w:tc>
        <w:tc>
          <w:tcPr>
            <w:tcW w:w="3767" w:type="dxa"/>
            <w:tcBorders>
              <w:top w:val="nil"/>
              <w:bottom w:val="nil"/>
            </w:tcBorders>
          </w:tcPr>
          <w:p w:rsidR="00BF52C9" w:rsidRDefault="00551E53">
            <w:pPr>
              <w:pStyle w:val="a3"/>
              <w:spacing w:line="380" w:lineRule="exact"/>
              <w:ind w:left="0"/>
              <w:rPr>
                <w:sz w:val="28"/>
                <w:szCs w:val="28"/>
              </w:rPr>
            </w:pPr>
            <w:r>
              <w:rPr>
                <w:rFonts w:ascii="仿宋_GB2312" w:eastAsia="仿宋_GB2312" w:hint="eastAsia"/>
                <w:sz w:val="28"/>
                <w:szCs w:val="28"/>
                <w:lang w:eastAsia="zh-CN"/>
              </w:rPr>
              <w:t>-</w:t>
            </w:r>
          </w:p>
        </w:tc>
        <w:tc>
          <w:tcPr>
            <w:tcW w:w="1513" w:type="dxa"/>
            <w:tcBorders>
              <w:top w:val="nil"/>
              <w:bottom w:val="nil"/>
            </w:tcBorders>
          </w:tcPr>
          <w:p w:rsidR="00BF52C9" w:rsidRDefault="00551E53">
            <w:pPr>
              <w:pStyle w:val="a3"/>
              <w:spacing w:line="380" w:lineRule="exact"/>
              <w:ind w:left="0"/>
              <w:rPr>
                <w:sz w:val="28"/>
                <w:szCs w:val="28"/>
              </w:rPr>
            </w:pPr>
            <w:r>
              <w:rPr>
                <w:rFonts w:ascii="仿宋_GB2312" w:eastAsia="仿宋_GB2312" w:hint="eastAsia"/>
                <w:sz w:val="28"/>
                <w:szCs w:val="28"/>
                <w:lang w:eastAsia="zh-CN"/>
              </w:rPr>
              <w:t>2</w:t>
            </w:r>
          </w:p>
        </w:tc>
      </w:tr>
      <w:tr w:rsidR="00BF52C9">
        <w:trPr>
          <w:trHeight w:val="454"/>
        </w:trPr>
        <w:tc>
          <w:tcPr>
            <w:tcW w:w="3666" w:type="dxa"/>
            <w:tcBorders>
              <w:top w:val="nil"/>
              <w:bottom w:val="nil"/>
            </w:tcBorders>
          </w:tcPr>
          <w:p w:rsidR="00BF52C9" w:rsidRDefault="00551E53">
            <w:pPr>
              <w:pStyle w:val="a3"/>
              <w:spacing w:line="380" w:lineRule="exact"/>
              <w:ind w:left="0"/>
              <w:rPr>
                <w:sz w:val="28"/>
                <w:szCs w:val="28"/>
              </w:rPr>
            </w:pPr>
            <w:r>
              <w:rPr>
                <w:rFonts w:ascii="仿宋_GB2312" w:eastAsia="仿宋_GB2312" w:hint="eastAsia"/>
                <w:sz w:val="28"/>
                <w:szCs w:val="28"/>
                <w:lang w:eastAsia="zh-CN"/>
              </w:rPr>
              <w:t>甲壁毛细血管异常</w:t>
            </w:r>
          </w:p>
        </w:tc>
        <w:tc>
          <w:tcPr>
            <w:tcW w:w="3767" w:type="dxa"/>
            <w:tcBorders>
              <w:top w:val="nil"/>
              <w:bottom w:val="nil"/>
            </w:tcBorders>
          </w:tcPr>
          <w:p w:rsidR="00BF52C9" w:rsidRDefault="00551E53">
            <w:pPr>
              <w:pStyle w:val="a3"/>
              <w:spacing w:line="380" w:lineRule="exact"/>
              <w:ind w:left="0"/>
              <w:rPr>
                <w:sz w:val="28"/>
                <w:szCs w:val="28"/>
              </w:rPr>
            </w:pPr>
            <w:r>
              <w:rPr>
                <w:rFonts w:ascii="仿宋_GB2312" w:eastAsia="仿宋_GB2312" w:hint="eastAsia"/>
                <w:sz w:val="28"/>
                <w:szCs w:val="28"/>
                <w:lang w:eastAsia="zh-CN"/>
              </w:rPr>
              <w:t>-</w:t>
            </w:r>
          </w:p>
        </w:tc>
        <w:tc>
          <w:tcPr>
            <w:tcW w:w="1513" w:type="dxa"/>
            <w:tcBorders>
              <w:top w:val="nil"/>
              <w:bottom w:val="nil"/>
            </w:tcBorders>
          </w:tcPr>
          <w:p w:rsidR="00BF52C9" w:rsidRDefault="00551E53">
            <w:pPr>
              <w:pStyle w:val="a3"/>
              <w:spacing w:line="380" w:lineRule="exact"/>
              <w:ind w:left="0"/>
              <w:rPr>
                <w:sz w:val="28"/>
                <w:szCs w:val="28"/>
              </w:rPr>
            </w:pPr>
            <w:r>
              <w:rPr>
                <w:rFonts w:ascii="仿宋_GB2312" w:eastAsia="仿宋_GB2312" w:hint="eastAsia"/>
                <w:sz w:val="28"/>
                <w:szCs w:val="28"/>
                <w:lang w:eastAsia="zh-CN"/>
              </w:rPr>
              <w:t>2</w:t>
            </w:r>
          </w:p>
        </w:tc>
      </w:tr>
      <w:tr w:rsidR="00BF52C9">
        <w:trPr>
          <w:trHeight w:val="454"/>
        </w:trPr>
        <w:tc>
          <w:tcPr>
            <w:tcW w:w="3666" w:type="dxa"/>
            <w:tcBorders>
              <w:top w:val="nil"/>
              <w:bottom w:val="nil"/>
            </w:tcBorders>
          </w:tcPr>
          <w:p w:rsidR="00BF52C9" w:rsidRDefault="00551E53">
            <w:pPr>
              <w:pStyle w:val="a3"/>
              <w:spacing w:line="380" w:lineRule="exact"/>
              <w:ind w:left="0"/>
              <w:rPr>
                <w:sz w:val="28"/>
                <w:szCs w:val="28"/>
              </w:rPr>
            </w:pPr>
            <w:r>
              <w:rPr>
                <w:rFonts w:ascii="仿宋_GB2312" w:eastAsia="仿宋_GB2312" w:hint="eastAsia"/>
                <w:sz w:val="28"/>
                <w:szCs w:val="28"/>
                <w:lang w:eastAsia="zh-CN"/>
              </w:rPr>
              <w:t>肺动脉高压和（或）间质</w:t>
            </w:r>
          </w:p>
        </w:tc>
        <w:tc>
          <w:tcPr>
            <w:tcW w:w="3767" w:type="dxa"/>
            <w:tcBorders>
              <w:top w:val="nil"/>
              <w:bottom w:val="nil"/>
            </w:tcBorders>
          </w:tcPr>
          <w:p w:rsidR="00BF52C9" w:rsidRDefault="00551E53">
            <w:pPr>
              <w:pStyle w:val="a3"/>
              <w:spacing w:line="380" w:lineRule="exact"/>
              <w:ind w:left="0"/>
              <w:rPr>
                <w:sz w:val="28"/>
                <w:szCs w:val="28"/>
              </w:rPr>
            </w:pPr>
            <w:r>
              <w:rPr>
                <w:rFonts w:ascii="仿宋_GB2312" w:eastAsia="仿宋_GB2312" w:hint="eastAsia"/>
                <w:sz w:val="28"/>
                <w:szCs w:val="28"/>
                <w:lang w:eastAsia="zh-CN"/>
              </w:rPr>
              <w:t>肺动脉高压</w:t>
            </w:r>
          </w:p>
        </w:tc>
        <w:tc>
          <w:tcPr>
            <w:tcW w:w="1513" w:type="dxa"/>
            <w:tcBorders>
              <w:top w:val="nil"/>
              <w:bottom w:val="nil"/>
            </w:tcBorders>
          </w:tcPr>
          <w:p w:rsidR="00BF52C9" w:rsidRDefault="00551E53">
            <w:pPr>
              <w:pStyle w:val="a3"/>
              <w:spacing w:line="380" w:lineRule="exact"/>
              <w:ind w:left="0"/>
              <w:rPr>
                <w:sz w:val="28"/>
                <w:szCs w:val="28"/>
              </w:rPr>
            </w:pPr>
            <w:r>
              <w:rPr>
                <w:rFonts w:ascii="仿宋_GB2312" w:eastAsia="仿宋_GB2312" w:hint="eastAsia"/>
                <w:sz w:val="28"/>
                <w:szCs w:val="28"/>
                <w:lang w:eastAsia="zh-CN"/>
              </w:rPr>
              <w:t>2</w:t>
            </w:r>
          </w:p>
        </w:tc>
      </w:tr>
      <w:tr w:rsidR="00BF52C9">
        <w:trPr>
          <w:trHeight w:val="454"/>
        </w:trPr>
        <w:tc>
          <w:tcPr>
            <w:tcW w:w="3666" w:type="dxa"/>
            <w:tcBorders>
              <w:top w:val="nil"/>
              <w:bottom w:val="nil"/>
            </w:tcBorders>
          </w:tcPr>
          <w:p w:rsidR="00BF52C9" w:rsidRDefault="00551E53">
            <w:pPr>
              <w:pStyle w:val="a3"/>
              <w:spacing w:line="380" w:lineRule="exact"/>
              <w:ind w:left="0"/>
              <w:rPr>
                <w:sz w:val="28"/>
                <w:szCs w:val="28"/>
              </w:rPr>
            </w:pPr>
            <w:r>
              <w:rPr>
                <w:rFonts w:ascii="仿宋_GB2312" w:eastAsia="仿宋_GB2312" w:hint="eastAsia"/>
                <w:sz w:val="28"/>
                <w:szCs w:val="28"/>
                <w:lang w:eastAsia="zh-CN"/>
              </w:rPr>
              <w:t>性肺疾病（最高分值</w:t>
            </w:r>
            <w:r>
              <w:rPr>
                <w:rFonts w:ascii="仿宋_GB2312" w:eastAsia="仿宋_GB2312" w:hint="eastAsia"/>
                <w:sz w:val="28"/>
                <w:szCs w:val="28"/>
                <w:lang w:eastAsia="zh-CN"/>
              </w:rPr>
              <w:t>2</w:t>
            </w:r>
            <w:r>
              <w:rPr>
                <w:rFonts w:ascii="仿宋_GB2312" w:eastAsia="仿宋_GB2312" w:hint="eastAsia"/>
                <w:sz w:val="28"/>
                <w:szCs w:val="28"/>
                <w:lang w:eastAsia="zh-CN"/>
              </w:rPr>
              <w:t>分）</w:t>
            </w:r>
          </w:p>
        </w:tc>
        <w:tc>
          <w:tcPr>
            <w:tcW w:w="3767" w:type="dxa"/>
            <w:tcBorders>
              <w:top w:val="nil"/>
              <w:bottom w:val="nil"/>
            </w:tcBorders>
          </w:tcPr>
          <w:p w:rsidR="00BF52C9" w:rsidRDefault="00551E53">
            <w:pPr>
              <w:pStyle w:val="a3"/>
              <w:spacing w:line="380" w:lineRule="exact"/>
              <w:ind w:left="0"/>
              <w:rPr>
                <w:sz w:val="28"/>
                <w:szCs w:val="28"/>
              </w:rPr>
            </w:pPr>
            <w:r>
              <w:rPr>
                <w:rFonts w:ascii="仿宋_GB2312" w:eastAsia="仿宋_GB2312" w:hint="eastAsia"/>
                <w:sz w:val="28"/>
                <w:szCs w:val="28"/>
                <w:lang w:eastAsia="zh-CN"/>
              </w:rPr>
              <w:t>间质性肺疾病</w:t>
            </w:r>
          </w:p>
        </w:tc>
        <w:tc>
          <w:tcPr>
            <w:tcW w:w="1513" w:type="dxa"/>
            <w:tcBorders>
              <w:top w:val="nil"/>
              <w:bottom w:val="nil"/>
            </w:tcBorders>
          </w:tcPr>
          <w:p w:rsidR="00BF52C9" w:rsidRDefault="00551E53">
            <w:pPr>
              <w:pStyle w:val="a3"/>
              <w:spacing w:line="380" w:lineRule="exact"/>
              <w:ind w:left="0"/>
              <w:rPr>
                <w:sz w:val="28"/>
                <w:szCs w:val="28"/>
              </w:rPr>
            </w:pPr>
            <w:r>
              <w:rPr>
                <w:rFonts w:ascii="仿宋_GB2312" w:eastAsia="仿宋_GB2312" w:hint="eastAsia"/>
                <w:sz w:val="28"/>
                <w:szCs w:val="28"/>
                <w:lang w:eastAsia="zh-CN"/>
              </w:rPr>
              <w:t>2</w:t>
            </w:r>
          </w:p>
        </w:tc>
      </w:tr>
      <w:tr w:rsidR="00BF52C9">
        <w:trPr>
          <w:trHeight w:val="454"/>
        </w:trPr>
        <w:tc>
          <w:tcPr>
            <w:tcW w:w="3666" w:type="dxa"/>
            <w:tcBorders>
              <w:top w:val="nil"/>
              <w:bottom w:val="nil"/>
            </w:tcBorders>
          </w:tcPr>
          <w:p w:rsidR="00BF52C9" w:rsidRDefault="00551E53">
            <w:pPr>
              <w:pStyle w:val="a3"/>
              <w:spacing w:line="380" w:lineRule="exact"/>
              <w:ind w:left="0"/>
              <w:rPr>
                <w:sz w:val="28"/>
                <w:szCs w:val="28"/>
              </w:rPr>
            </w:pPr>
            <w:r>
              <w:rPr>
                <w:rFonts w:ascii="仿宋_GB2312" w:eastAsia="仿宋_GB2312" w:hint="eastAsia"/>
                <w:sz w:val="28"/>
                <w:szCs w:val="28"/>
                <w:lang w:eastAsia="zh-CN"/>
              </w:rPr>
              <w:t>雷诺现象</w:t>
            </w:r>
          </w:p>
        </w:tc>
        <w:tc>
          <w:tcPr>
            <w:tcW w:w="3767" w:type="dxa"/>
            <w:tcBorders>
              <w:top w:val="nil"/>
              <w:bottom w:val="nil"/>
            </w:tcBorders>
          </w:tcPr>
          <w:p w:rsidR="00BF52C9" w:rsidRDefault="00551E53">
            <w:pPr>
              <w:pStyle w:val="a3"/>
              <w:spacing w:line="380" w:lineRule="exact"/>
              <w:ind w:left="0"/>
              <w:rPr>
                <w:sz w:val="28"/>
                <w:szCs w:val="28"/>
              </w:rPr>
            </w:pPr>
            <w:r>
              <w:rPr>
                <w:rFonts w:ascii="仿宋_GB2312" w:eastAsia="仿宋_GB2312" w:hint="eastAsia"/>
                <w:sz w:val="28"/>
                <w:szCs w:val="28"/>
                <w:lang w:eastAsia="zh-CN"/>
              </w:rPr>
              <w:t>-</w:t>
            </w:r>
          </w:p>
        </w:tc>
        <w:tc>
          <w:tcPr>
            <w:tcW w:w="1513" w:type="dxa"/>
            <w:tcBorders>
              <w:top w:val="nil"/>
              <w:bottom w:val="nil"/>
            </w:tcBorders>
          </w:tcPr>
          <w:p w:rsidR="00BF52C9" w:rsidRDefault="00BF52C9">
            <w:pPr>
              <w:pStyle w:val="a3"/>
              <w:spacing w:line="380" w:lineRule="exact"/>
              <w:ind w:left="0"/>
              <w:rPr>
                <w:sz w:val="28"/>
                <w:szCs w:val="28"/>
              </w:rPr>
            </w:pPr>
          </w:p>
        </w:tc>
      </w:tr>
      <w:tr w:rsidR="00BF52C9">
        <w:trPr>
          <w:trHeight w:val="454"/>
        </w:trPr>
        <w:tc>
          <w:tcPr>
            <w:tcW w:w="3666" w:type="dxa"/>
            <w:tcBorders>
              <w:top w:val="nil"/>
              <w:bottom w:val="nil"/>
            </w:tcBorders>
          </w:tcPr>
          <w:p w:rsidR="00BF52C9" w:rsidRDefault="00551E53">
            <w:pPr>
              <w:pStyle w:val="a3"/>
              <w:spacing w:line="380" w:lineRule="exact"/>
              <w:ind w:left="0"/>
              <w:rPr>
                <w:sz w:val="28"/>
                <w:szCs w:val="28"/>
              </w:rPr>
            </w:pPr>
            <w:r>
              <w:rPr>
                <w:rFonts w:ascii="仿宋_GB2312" w:eastAsia="仿宋_GB2312" w:hint="eastAsia"/>
                <w:spacing w:val="-20"/>
                <w:sz w:val="28"/>
                <w:szCs w:val="28"/>
                <w:lang w:eastAsia="zh-CN"/>
              </w:rPr>
              <w:t>SSc</w:t>
            </w:r>
            <w:r>
              <w:rPr>
                <w:rFonts w:ascii="仿宋_GB2312" w:eastAsia="仿宋_GB2312" w:hint="eastAsia"/>
                <w:spacing w:val="-20"/>
                <w:sz w:val="28"/>
                <w:szCs w:val="28"/>
                <w:lang w:eastAsia="zh-CN"/>
              </w:rPr>
              <w:t>相</w:t>
            </w:r>
            <w:r>
              <w:rPr>
                <w:rFonts w:ascii="仿宋_GB2312" w:eastAsia="仿宋_GB2312" w:hint="eastAsia"/>
                <w:sz w:val="28"/>
                <w:szCs w:val="28"/>
                <w:lang w:eastAsia="zh-CN"/>
              </w:rPr>
              <w:t>关的自身抗体（抗</w:t>
            </w:r>
          </w:p>
        </w:tc>
        <w:tc>
          <w:tcPr>
            <w:tcW w:w="3767" w:type="dxa"/>
            <w:tcBorders>
              <w:top w:val="nil"/>
              <w:bottom w:val="nil"/>
            </w:tcBorders>
          </w:tcPr>
          <w:p w:rsidR="00BF52C9" w:rsidRDefault="00551E53">
            <w:pPr>
              <w:pStyle w:val="a3"/>
              <w:spacing w:line="380" w:lineRule="exact"/>
              <w:ind w:left="0"/>
              <w:rPr>
                <w:sz w:val="28"/>
                <w:szCs w:val="28"/>
              </w:rPr>
            </w:pPr>
            <w:r>
              <w:rPr>
                <w:rFonts w:ascii="仿宋_GB2312" w:eastAsia="仿宋_GB2312" w:hint="eastAsia"/>
                <w:sz w:val="28"/>
                <w:szCs w:val="28"/>
                <w:lang w:eastAsia="zh-CN"/>
              </w:rPr>
              <w:t>抗着丝点抗体</w:t>
            </w:r>
          </w:p>
        </w:tc>
        <w:tc>
          <w:tcPr>
            <w:tcW w:w="1513" w:type="dxa"/>
            <w:tcBorders>
              <w:top w:val="nil"/>
              <w:bottom w:val="nil"/>
            </w:tcBorders>
          </w:tcPr>
          <w:p w:rsidR="00BF52C9" w:rsidRDefault="00551E53">
            <w:pPr>
              <w:pStyle w:val="a3"/>
              <w:spacing w:line="380" w:lineRule="exact"/>
              <w:ind w:left="0"/>
              <w:rPr>
                <w:sz w:val="28"/>
                <w:szCs w:val="28"/>
              </w:rPr>
            </w:pPr>
            <w:r>
              <w:rPr>
                <w:rFonts w:ascii="仿宋_GB2312" w:eastAsia="仿宋_GB2312" w:hint="eastAsia"/>
                <w:sz w:val="28"/>
                <w:szCs w:val="28"/>
                <w:lang w:eastAsia="zh-CN"/>
              </w:rPr>
              <w:t>3</w:t>
            </w:r>
          </w:p>
        </w:tc>
      </w:tr>
      <w:tr w:rsidR="00BF52C9">
        <w:trPr>
          <w:trHeight w:val="454"/>
        </w:trPr>
        <w:tc>
          <w:tcPr>
            <w:tcW w:w="3666" w:type="dxa"/>
            <w:tcBorders>
              <w:top w:val="nil"/>
              <w:bottom w:val="nil"/>
            </w:tcBorders>
          </w:tcPr>
          <w:p w:rsidR="00BF52C9" w:rsidRDefault="00551E53">
            <w:pPr>
              <w:pStyle w:val="a3"/>
              <w:spacing w:line="380" w:lineRule="exact"/>
              <w:ind w:left="0"/>
              <w:rPr>
                <w:sz w:val="28"/>
                <w:szCs w:val="28"/>
              </w:rPr>
            </w:pPr>
            <w:r>
              <w:rPr>
                <w:rFonts w:ascii="仿宋_GB2312" w:eastAsia="仿宋_GB2312" w:hint="eastAsia"/>
                <w:sz w:val="28"/>
                <w:szCs w:val="28"/>
                <w:lang w:eastAsia="zh-CN"/>
              </w:rPr>
              <w:t>着丝点抗体</w:t>
            </w:r>
            <w:r>
              <w:rPr>
                <w:rFonts w:ascii="仿宋_GB2312" w:eastAsia="仿宋_GB2312" w:hint="eastAsia"/>
                <w:sz w:val="28"/>
                <w:szCs w:val="28"/>
                <w:lang w:eastAsia="zh-CN"/>
              </w:rPr>
              <w:t>,</w:t>
            </w:r>
            <w:r>
              <w:rPr>
                <w:rFonts w:ascii="仿宋_GB2312" w:eastAsia="仿宋_GB2312" w:hint="eastAsia"/>
                <w:sz w:val="28"/>
                <w:szCs w:val="28"/>
                <w:lang w:eastAsia="zh-CN"/>
              </w:rPr>
              <w:t>抗拓扑异构</w:t>
            </w:r>
          </w:p>
        </w:tc>
        <w:tc>
          <w:tcPr>
            <w:tcW w:w="3767" w:type="dxa"/>
            <w:tcBorders>
              <w:top w:val="nil"/>
              <w:bottom w:val="nil"/>
            </w:tcBorders>
          </w:tcPr>
          <w:p w:rsidR="00BF52C9" w:rsidRDefault="00551E53">
            <w:pPr>
              <w:pStyle w:val="a3"/>
              <w:spacing w:line="380" w:lineRule="exact"/>
              <w:ind w:left="0"/>
              <w:rPr>
                <w:sz w:val="28"/>
                <w:szCs w:val="28"/>
              </w:rPr>
            </w:pPr>
            <w:r>
              <w:rPr>
                <w:rFonts w:ascii="仿宋_GB2312" w:eastAsia="仿宋_GB2312" w:hint="eastAsia"/>
                <w:sz w:val="28"/>
                <w:szCs w:val="28"/>
                <w:lang w:eastAsia="zh-CN"/>
              </w:rPr>
              <w:t>抗拓扑异构酶</w:t>
            </w:r>
            <w:r>
              <w:rPr>
                <w:rFonts w:ascii="仿宋_GB2312" w:eastAsia="仿宋_GB2312" w:cs="仿宋" w:hint="eastAsia"/>
                <w:sz w:val="28"/>
                <w:szCs w:val="28"/>
                <w:lang w:eastAsia="zh-CN"/>
              </w:rPr>
              <w:t>Ⅰ</w:t>
            </w:r>
            <w:r>
              <w:rPr>
                <w:rFonts w:ascii="仿宋_GB2312" w:eastAsia="仿宋_GB2312" w:hint="eastAsia"/>
                <w:sz w:val="28"/>
                <w:szCs w:val="28"/>
                <w:lang w:eastAsia="zh-CN"/>
              </w:rPr>
              <w:t>抗体</w:t>
            </w:r>
          </w:p>
        </w:tc>
        <w:tc>
          <w:tcPr>
            <w:tcW w:w="1513" w:type="dxa"/>
            <w:tcBorders>
              <w:top w:val="nil"/>
              <w:bottom w:val="nil"/>
            </w:tcBorders>
          </w:tcPr>
          <w:p w:rsidR="00BF52C9" w:rsidRDefault="00551E53">
            <w:pPr>
              <w:pStyle w:val="a3"/>
              <w:spacing w:line="380" w:lineRule="exact"/>
              <w:ind w:left="0"/>
              <w:rPr>
                <w:sz w:val="28"/>
                <w:szCs w:val="28"/>
              </w:rPr>
            </w:pPr>
            <w:r>
              <w:rPr>
                <w:rFonts w:ascii="仿宋_GB2312" w:eastAsia="仿宋_GB2312" w:hint="eastAsia"/>
                <w:sz w:val="28"/>
                <w:szCs w:val="28"/>
                <w:lang w:eastAsia="zh-CN"/>
              </w:rPr>
              <w:t>3</w:t>
            </w:r>
          </w:p>
        </w:tc>
      </w:tr>
      <w:tr w:rsidR="00BF52C9">
        <w:trPr>
          <w:trHeight w:val="454"/>
        </w:trPr>
        <w:tc>
          <w:tcPr>
            <w:tcW w:w="3666" w:type="dxa"/>
            <w:tcBorders>
              <w:top w:val="nil"/>
              <w:bottom w:val="nil"/>
            </w:tcBorders>
          </w:tcPr>
          <w:p w:rsidR="00BF52C9" w:rsidRDefault="00551E53">
            <w:pPr>
              <w:pStyle w:val="a3"/>
              <w:spacing w:line="380" w:lineRule="exact"/>
              <w:ind w:left="0"/>
              <w:rPr>
                <w:sz w:val="28"/>
                <w:szCs w:val="28"/>
              </w:rPr>
            </w:pPr>
            <w:r>
              <w:rPr>
                <w:rFonts w:ascii="仿宋_GB2312" w:eastAsia="仿宋_GB2312" w:hint="eastAsia"/>
                <w:spacing w:val="-20"/>
                <w:sz w:val="28"/>
                <w:szCs w:val="28"/>
                <w:lang w:eastAsia="zh-CN"/>
              </w:rPr>
              <w:t>酶</w:t>
            </w:r>
            <w:r>
              <w:rPr>
                <w:rFonts w:ascii="仿宋_GB2312" w:eastAsia="仿宋_GB2312" w:cs="仿宋" w:hint="eastAsia"/>
                <w:spacing w:val="-20"/>
                <w:sz w:val="28"/>
                <w:szCs w:val="28"/>
                <w:lang w:eastAsia="zh-CN"/>
              </w:rPr>
              <w:t>Ⅰ</w:t>
            </w:r>
            <w:r>
              <w:rPr>
                <w:rFonts w:ascii="仿宋_GB2312" w:eastAsia="仿宋_GB2312" w:hint="eastAsia"/>
                <w:spacing w:val="-20"/>
                <w:sz w:val="28"/>
                <w:szCs w:val="28"/>
                <w:lang w:eastAsia="zh-CN"/>
              </w:rPr>
              <w:t>抗体</w:t>
            </w:r>
            <w:r>
              <w:rPr>
                <w:rFonts w:ascii="仿宋_GB2312" w:eastAsia="仿宋_GB2312" w:hint="eastAsia"/>
                <w:spacing w:val="-20"/>
                <w:sz w:val="28"/>
                <w:szCs w:val="28"/>
                <w:lang w:eastAsia="zh-CN"/>
              </w:rPr>
              <w:t>[</w:t>
            </w:r>
            <w:r>
              <w:rPr>
                <w:rFonts w:ascii="仿宋_GB2312" w:eastAsia="仿宋_GB2312" w:hint="eastAsia"/>
                <w:spacing w:val="-20"/>
                <w:sz w:val="28"/>
                <w:szCs w:val="28"/>
                <w:lang w:eastAsia="zh-CN"/>
              </w:rPr>
              <w:t>抗</w:t>
            </w:r>
            <w:r>
              <w:rPr>
                <w:rFonts w:ascii="仿宋_GB2312" w:eastAsia="仿宋_GB2312" w:hint="eastAsia"/>
                <w:spacing w:val="-20"/>
                <w:sz w:val="28"/>
                <w:szCs w:val="28"/>
                <w:lang w:eastAsia="zh-CN"/>
              </w:rPr>
              <w:t>Scl-70],</w:t>
            </w:r>
          </w:p>
        </w:tc>
        <w:tc>
          <w:tcPr>
            <w:tcW w:w="3767" w:type="dxa"/>
            <w:tcBorders>
              <w:top w:val="nil"/>
              <w:bottom w:val="nil"/>
            </w:tcBorders>
          </w:tcPr>
          <w:p w:rsidR="00BF52C9" w:rsidRDefault="00551E53">
            <w:pPr>
              <w:pStyle w:val="a3"/>
              <w:spacing w:line="380" w:lineRule="exact"/>
              <w:ind w:left="0"/>
              <w:rPr>
                <w:sz w:val="28"/>
                <w:szCs w:val="28"/>
              </w:rPr>
            </w:pPr>
            <w:r>
              <w:rPr>
                <w:rFonts w:ascii="仿宋_GB2312" w:eastAsia="仿宋_GB2312" w:hint="eastAsia"/>
                <w:sz w:val="28"/>
                <w:szCs w:val="28"/>
                <w:lang w:eastAsia="zh-CN"/>
              </w:rPr>
              <w:t>抗</w:t>
            </w:r>
            <w:r>
              <w:rPr>
                <w:rFonts w:ascii="仿宋_GB2312" w:eastAsia="仿宋_GB2312" w:hint="eastAsia"/>
                <w:sz w:val="28"/>
                <w:szCs w:val="28"/>
                <w:lang w:eastAsia="zh-CN"/>
              </w:rPr>
              <w:t>RNA</w:t>
            </w:r>
            <w:r>
              <w:rPr>
                <w:rFonts w:ascii="仿宋_GB2312" w:eastAsia="仿宋_GB2312" w:hint="eastAsia"/>
                <w:sz w:val="28"/>
                <w:szCs w:val="28"/>
                <w:lang w:eastAsia="zh-CN"/>
              </w:rPr>
              <w:t>聚合酶</w:t>
            </w:r>
            <w:r>
              <w:rPr>
                <w:rFonts w:ascii="仿宋_GB2312" w:eastAsia="仿宋_GB2312" w:cs="仿宋" w:hint="eastAsia"/>
                <w:sz w:val="28"/>
                <w:szCs w:val="28"/>
                <w:lang w:eastAsia="zh-CN"/>
              </w:rPr>
              <w:t>Ⅲ</w:t>
            </w:r>
          </w:p>
        </w:tc>
        <w:tc>
          <w:tcPr>
            <w:tcW w:w="1513" w:type="dxa"/>
            <w:tcBorders>
              <w:top w:val="nil"/>
              <w:bottom w:val="nil"/>
            </w:tcBorders>
          </w:tcPr>
          <w:p w:rsidR="00BF52C9" w:rsidRDefault="00551E53">
            <w:pPr>
              <w:pStyle w:val="a3"/>
              <w:spacing w:line="380" w:lineRule="exact"/>
              <w:ind w:left="0"/>
              <w:rPr>
                <w:sz w:val="28"/>
                <w:szCs w:val="28"/>
              </w:rPr>
            </w:pPr>
            <w:r>
              <w:rPr>
                <w:rFonts w:ascii="仿宋_GB2312" w:eastAsia="仿宋_GB2312" w:hint="eastAsia"/>
                <w:sz w:val="28"/>
                <w:szCs w:val="28"/>
                <w:lang w:eastAsia="zh-CN"/>
              </w:rPr>
              <w:t>3</w:t>
            </w:r>
          </w:p>
        </w:tc>
      </w:tr>
      <w:tr w:rsidR="00BF52C9">
        <w:trPr>
          <w:trHeight w:val="454"/>
        </w:trPr>
        <w:tc>
          <w:tcPr>
            <w:tcW w:w="8946" w:type="dxa"/>
            <w:gridSpan w:val="3"/>
            <w:tcBorders>
              <w:top w:val="nil"/>
            </w:tcBorders>
          </w:tcPr>
          <w:p w:rsidR="00BF52C9" w:rsidRDefault="00551E53">
            <w:pPr>
              <w:pStyle w:val="a3"/>
              <w:spacing w:line="380" w:lineRule="exact"/>
              <w:ind w:left="0"/>
              <w:rPr>
                <w:rFonts w:ascii="仿宋_GB2312" w:eastAsia="仿宋_GB2312"/>
                <w:sz w:val="28"/>
                <w:szCs w:val="28"/>
                <w:lang w:eastAsia="zh-CN"/>
              </w:rPr>
            </w:pPr>
            <w:r>
              <w:rPr>
                <w:rFonts w:ascii="仿宋_GB2312" w:eastAsia="仿宋_GB2312" w:hint="eastAsia"/>
                <w:sz w:val="28"/>
                <w:szCs w:val="28"/>
                <w:lang w:eastAsia="zh-CN"/>
              </w:rPr>
              <w:t>抗</w:t>
            </w:r>
            <w:r>
              <w:rPr>
                <w:rFonts w:ascii="仿宋_GB2312" w:eastAsia="仿宋_GB2312" w:hint="eastAsia"/>
                <w:sz w:val="28"/>
                <w:szCs w:val="28"/>
                <w:lang w:eastAsia="zh-CN"/>
              </w:rPr>
              <w:t>RNA</w:t>
            </w:r>
            <w:r>
              <w:rPr>
                <w:rFonts w:ascii="仿宋_GB2312" w:eastAsia="仿宋_GB2312" w:hint="eastAsia"/>
                <w:sz w:val="28"/>
                <w:szCs w:val="28"/>
                <w:lang w:eastAsia="zh-CN"/>
              </w:rPr>
              <w:t>聚合酶</w:t>
            </w:r>
            <w:r>
              <w:rPr>
                <w:rFonts w:ascii="仿宋_GB2312" w:eastAsia="仿宋_GB2312" w:cs="仿宋" w:hint="eastAsia"/>
                <w:sz w:val="28"/>
                <w:szCs w:val="28"/>
                <w:lang w:eastAsia="zh-CN"/>
              </w:rPr>
              <w:t>Ⅲ</w:t>
            </w:r>
            <w:r>
              <w:rPr>
                <w:rFonts w:ascii="仿宋_GB2312" w:eastAsia="仿宋_GB2312" w:hint="eastAsia"/>
                <w:sz w:val="28"/>
                <w:szCs w:val="28"/>
                <w:lang w:eastAsia="zh-CN"/>
              </w:rPr>
              <w:t>）（最高</w:t>
            </w:r>
          </w:p>
          <w:p w:rsidR="00BF52C9" w:rsidRDefault="00551E53">
            <w:pPr>
              <w:pStyle w:val="a3"/>
              <w:spacing w:line="380" w:lineRule="exact"/>
              <w:ind w:left="0"/>
              <w:rPr>
                <w:sz w:val="28"/>
                <w:szCs w:val="28"/>
              </w:rPr>
            </w:pPr>
            <w:r>
              <w:rPr>
                <w:rFonts w:ascii="仿宋_GB2312" w:eastAsia="仿宋_GB2312" w:hint="eastAsia"/>
                <w:sz w:val="28"/>
                <w:szCs w:val="28"/>
                <w:lang w:eastAsia="zh-CN"/>
              </w:rPr>
              <w:t>分值</w:t>
            </w:r>
            <w:r>
              <w:rPr>
                <w:rFonts w:ascii="仿宋_GB2312" w:eastAsia="仿宋_GB2312" w:hint="eastAsia"/>
                <w:sz w:val="28"/>
                <w:szCs w:val="28"/>
                <w:lang w:eastAsia="zh-CN"/>
              </w:rPr>
              <w:t>3</w:t>
            </w:r>
            <w:r>
              <w:rPr>
                <w:rFonts w:ascii="仿宋_GB2312" w:eastAsia="仿宋_GB2312" w:hint="eastAsia"/>
                <w:sz w:val="28"/>
                <w:szCs w:val="28"/>
                <w:lang w:eastAsia="zh-CN"/>
              </w:rPr>
              <w:t>分）</w:t>
            </w:r>
          </w:p>
        </w:tc>
      </w:tr>
    </w:tbl>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评定标准</w:t>
      </w:r>
      <w:r>
        <w:rPr>
          <w:rFonts w:ascii="仿宋_GB2312" w:eastAsia="仿宋_GB2312" w:hAnsi="宋体" w:hint="eastAsia"/>
          <w:sz w:val="32"/>
          <w:szCs w:val="32"/>
        </w:rPr>
        <w:t>:</w:t>
      </w:r>
      <w:r>
        <w:rPr>
          <w:rFonts w:ascii="仿宋_GB2312" w:eastAsia="仿宋_GB2312" w:hAnsi="宋体" w:hint="eastAsia"/>
          <w:sz w:val="32"/>
          <w:szCs w:val="32"/>
        </w:rPr>
        <w:t>必须提供相关病史资料，总分≥</w:t>
      </w:r>
      <w:r>
        <w:rPr>
          <w:rFonts w:ascii="仿宋_GB2312" w:eastAsia="仿宋_GB2312" w:hAnsi="宋体" w:hint="eastAsia"/>
          <w:sz w:val="32"/>
          <w:szCs w:val="32"/>
        </w:rPr>
        <w:t>9</w:t>
      </w:r>
      <w:r>
        <w:rPr>
          <w:rFonts w:ascii="仿宋_GB2312" w:eastAsia="仿宋_GB2312" w:hAnsi="宋体" w:hint="eastAsia"/>
          <w:sz w:val="32"/>
          <w:szCs w:val="32"/>
        </w:rPr>
        <w:t>分即可确定。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（三十五）白塞病</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Pr>
          <w:rFonts w:ascii="仿宋_GB2312" w:eastAsia="仿宋_GB2312" w:hint="eastAsia"/>
          <w:sz w:val="32"/>
          <w:szCs w:val="32"/>
          <w:lang w:eastAsia="zh-CN"/>
        </w:rPr>
        <w:t>原则上提供二级及以上医院住院相关病史资料（包含近一个月以来的诊疗用药情况）。</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反复口腔溃疡（由医生观察到或患者诉说有阿弗他溃疡）</w:t>
      </w:r>
      <w:r>
        <w:rPr>
          <w:rFonts w:ascii="仿宋_GB2312" w:eastAsia="仿宋_GB2312" w:hint="eastAsia"/>
          <w:sz w:val="32"/>
          <w:szCs w:val="32"/>
          <w:lang w:eastAsia="zh-CN"/>
        </w:rPr>
        <w:t>:1</w:t>
      </w:r>
      <w:r>
        <w:rPr>
          <w:rFonts w:ascii="仿宋_GB2312" w:eastAsia="仿宋_GB2312" w:hint="eastAsia"/>
          <w:sz w:val="32"/>
          <w:szCs w:val="32"/>
          <w:lang w:eastAsia="zh-CN"/>
        </w:rPr>
        <w:t>年内至少反复发作</w:t>
      </w:r>
      <w:r>
        <w:rPr>
          <w:rFonts w:ascii="仿宋_GB2312" w:eastAsia="仿宋_GB2312" w:hint="eastAsia"/>
          <w:sz w:val="32"/>
          <w:szCs w:val="32"/>
          <w:lang w:eastAsia="zh-CN"/>
        </w:rPr>
        <w:t>3</w:t>
      </w:r>
      <w:r>
        <w:rPr>
          <w:rFonts w:ascii="仿宋_GB2312" w:eastAsia="仿宋_GB2312" w:hint="eastAsia"/>
          <w:sz w:val="32"/>
          <w:szCs w:val="32"/>
          <w:lang w:eastAsia="zh-CN"/>
        </w:rPr>
        <w:t>次。</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w:t>
      </w:r>
      <w:r>
        <w:rPr>
          <w:rFonts w:ascii="仿宋_GB2312" w:eastAsia="仿宋_GB2312" w:hint="eastAsia"/>
          <w:sz w:val="32"/>
          <w:szCs w:val="32"/>
          <w:lang w:eastAsia="zh-CN"/>
        </w:rPr>
        <w:t>复发性生殖器溃疡或瘢痕（由医生观察到或患者诉说外阴部有阿弗他溃疡或瘢痕）。</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lastRenderedPageBreak/>
        <w:t>4.</w:t>
      </w:r>
      <w:r>
        <w:rPr>
          <w:rFonts w:ascii="仿宋_GB2312" w:eastAsia="仿宋_GB2312" w:hint="eastAsia"/>
          <w:sz w:val="32"/>
          <w:szCs w:val="32"/>
          <w:lang w:eastAsia="zh-CN"/>
        </w:rPr>
        <w:t>眼病变</w:t>
      </w:r>
      <w:r>
        <w:rPr>
          <w:rFonts w:ascii="仿宋_GB2312" w:eastAsia="仿宋_GB2312" w:hint="eastAsia"/>
          <w:sz w:val="32"/>
          <w:szCs w:val="32"/>
          <w:lang w:eastAsia="zh-CN"/>
        </w:rPr>
        <w:t>:</w:t>
      </w:r>
      <w:r>
        <w:rPr>
          <w:rFonts w:ascii="仿宋_GB2312" w:eastAsia="仿宋_GB2312" w:hint="eastAsia"/>
          <w:sz w:val="32"/>
          <w:szCs w:val="32"/>
          <w:lang w:eastAsia="zh-CN"/>
        </w:rPr>
        <w:t>前和（或）后葡萄膜炎、裂隙灯检查时玻璃体浑浊或视网膜血管炎。</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5.</w:t>
      </w:r>
      <w:r>
        <w:rPr>
          <w:rFonts w:ascii="仿宋_GB2312" w:eastAsia="仿宋_GB2312" w:hint="eastAsia"/>
          <w:sz w:val="32"/>
          <w:szCs w:val="32"/>
          <w:lang w:eastAsia="zh-CN"/>
        </w:rPr>
        <w:t>皮肤病变</w:t>
      </w:r>
      <w:r>
        <w:rPr>
          <w:rFonts w:ascii="仿宋_GB2312" w:eastAsia="仿宋_GB2312" w:hint="eastAsia"/>
          <w:sz w:val="32"/>
          <w:szCs w:val="32"/>
          <w:lang w:eastAsia="zh-CN"/>
        </w:rPr>
        <w:t>:</w:t>
      </w:r>
      <w:r>
        <w:rPr>
          <w:rFonts w:ascii="仿宋_GB2312" w:eastAsia="仿宋_GB2312" w:hint="eastAsia"/>
          <w:sz w:val="32"/>
          <w:szCs w:val="32"/>
          <w:lang w:eastAsia="zh-CN"/>
        </w:rPr>
        <w:t>结节性红斑、假性毛囊炎、脓性丘疹、青春期后（未服用糖皮质激素）出现的痤疮样结节。</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6.</w:t>
      </w:r>
      <w:r>
        <w:rPr>
          <w:rFonts w:ascii="仿宋_GB2312" w:eastAsia="仿宋_GB2312" w:hint="eastAsia"/>
          <w:sz w:val="32"/>
          <w:szCs w:val="32"/>
          <w:lang w:eastAsia="zh-CN"/>
        </w:rPr>
        <w:t>针刺试验阳性。</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7.</w:t>
      </w:r>
      <w:r>
        <w:rPr>
          <w:rFonts w:ascii="仿宋_GB2312" w:eastAsia="仿宋_GB2312" w:hint="eastAsia"/>
          <w:sz w:val="32"/>
          <w:szCs w:val="32"/>
          <w:lang w:eastAsia="zh-CN"/>
        </w:rPr>
        <w:t>皮下栓塞性静脉炎、深部静脉栓塞、动脉栓塞和（或）动脉瘤。</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8.</w:t>
      </w:r>
      <w:r>
        <w:rPr>
          <w:rFonts w:ascii="仿宋_GB2312" w:eastAsia="仿宋_GB2312" w:hint="eastAsia"/>
          <w:sz w:val="32"/>
          <w:szCs w:val="32"/>
          <w:lang w:eastAsia="zh-CN"/>
        </w:rPr>
        <w:t>中枢神经系统病变（头痛、癫痫、偏瘫、视乳头水肿、感觉异常、精神异常等）。</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9.</w:t>
      </w:r>
      <w:r>
        <w:rPr>
          <w:rFonts w:ascii="仿宋_GB2312" w:eastAsia="仿宋_GB2312" w:hint="eastAsia"/>
          <w:sz w:val="32"/>
          <w:szCs w:val="32"/>
          <w:lang w:eastAsia="zh-CN"/>
        </w:rPr>
        <w:t>反复发作的消化道溃疡。</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具备第</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项且同时具备第</w:t>
      </w:r>
      <w:r>
        <w:rPr>
          <w:rFonts w:ascii="仿宋_GB2312" w:eastAsia="仿宋_GB2312" w:hint="eastAsia"/>
          <w:sz w:val="32"/>
          <w:szCs w:val="32"/>
          <w:lang w:eastAsia="zh-CN"/>
        </w:rPr>
        <w:t>3-9</w:t>
      </w:r>
      <w:r>
        <w:rPr>
          <w:rFonts w:ascii="仿宋_GB2312" w:eastAsia="仿宋_GB2312" w:hint="eastAsia"/>
          <w:sz w:val="32"/>
          <w:szCs w:val="32"/>
          <w:lang w:eastAsia="zh-CN"/>
        </w:rPr>
        <w:t>项中两项及以上即可确定。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（三十六）干燥综合症</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Pr>
          <w:rFonts w:ascii="仿宋_GB2312" w:eastAsia="仿宋_GB2312" w:hint="eastAsia"/>
          <w:sz w:val="32"/>
          <w:szCs w:val="32"/>
          <w:lang w:eastAsia="zh-CN"/>
        </w:rPr>
        <w:t>原则上提供二级及以上医院住院相关病史资料（包含近一个月以来的诊疗用药情况）。</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诊断标准</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1</w:t>
      </w:r>
      <w:r>
        <w:rPr>
          <w:rFonts w:ascii="仿宋_GB2312" w:eastAsia="仿宋_GB2312" w:hint="eastAsia"/>
          <w:sz w:val="32"/>
          <w:szCs w:val="32"/>
          <w:lang w:eastAsia="zh-CN"/>
        </w:rPr>
        <w:t>）眼部症状，以下三条中至少一条阳性</w:t>
      </w:r>
      <w:r>
        <w:rPr>
          <w:rFonts w:ascii="仿宋_GB2312" w:eastAsia="仿宋_GB2312" w:hint="eastAsia"/>
          <w:sz w:val="32"/>
          <w:szCs w:val="32"/>
          <w:lang w:eastAsia="zh-CN"/>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①每天持续性眼干燥不适超过三个月</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②反复发作的眼睛磨砂感</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③应用人工泪液每天三次以上。</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口干症状，以下三条中至少一条阳性</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①每天感觉口干超过三个月</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lastRenderedPageBreak/>
        <w:t>②成年人出现复发性或持续性腮腺肿大</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cs="宋体"/>
          <w:sz w:val="32"/>
          <w:szCs w:val="32"/>
        </w:rPr>
      </w:pPr>
      <w:r>
        <w:rPr>
          <w:rFonts w:ascii="仿宋_GB2312" w:eastAsia="仿宋_GB2312" w:hAnsi="宋体" w:hint="eastAsia"/>
          <w:sz w:val="32"/>
          <w:szCs w:val="32"/>
        </w:rPr>
        <w:t>③经常需要喝水以帮助吞咽干的食物。</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hint="eastAsia"/>
          <w:sz w:val="32"/>
          <w:szCs w:val="32"/>
        </w:rPr>
        <w:t>眼部体征，以下三条中至少一条阳性</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①</w:t>
      </w:r>
      <w:r>
        <w:rPr>
          <w:rFonts w:ascii="仿宋_GB2312" w:eastAsia="仿宋_GB2312" w:hAnsi="宋体" w:hint="eastAsia"/>
          <w:sz w:val="32"/>
          <w:szCs w:val="32"/>
        </w:rPr>
        <w:t>Schirmer</w:t>
      </w:r>
      <w:r>
        <w:rPr>
          <w:rFonts w:ascii="仿宋_GB2312" w:eastAsia="仿宋_GB2312" w:hAnsi="宋体" w:hint="eastAsia"/>
          <w:sz w:val="32"/>
          <w:szCs w:val="32"/>
        </w:rPr>
        <w:t>实验（</w:t>
      </w:r>
      <w:r>
        <w:rPr>
          <w:rFonts w:ascii="仿宋_GB2312" w:eastAsia="仿宋_GB2312" w:hAnsi="宋体" w:hint="eastAsia"/>
          <w:sz w:val="32"/>
          <w:szCs w:val="32"/>
        </w:rPr>
        <w:t>5min</w:t>
      </w:r>
      <w:r>
        <w:rPr>
          <w:rFonts w:ascii="仿宋_GB2312" w:eastAsia="仿宋_GB2312" w:hAnsi="宋体" w:hint="eastAsia"/>
          <w:sz w:val="32"/>
          <w:szCs w:val="32"/>
        </w:rPr>
        <w:t>≤</w:t>
      </w:r>
      <w:r>
        <w:rPr>
          <w:rFonts w:ascii="仿宋_GB2312" w:eastAsia="仿宋_GB2312" w:hAnsi="宋体" w:hint="eastAsia"/>
          <w:sz w:val="32"/>
          <w:szCs w:val="32"/>
        </w:rPr>
        <w:t>10mm</w:t>
      </w:r>
      <w:r>
        <w:rPr>
          <w:rFonts w:ascii="仿宋_GB2312" w:eastAsia="仿宋_GB2312" w:hAnsi="宋体" w:hint="eastAsia"/>
          <w:sz w:val="32"/>
          <w:szCs w:val="32"/>
        </w:rPr>
        <w:t>）</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②</w:t>
      </w:r>
      <w:r>
        <w:rPr>
          <w:rFonts w:ascii="仿宋_GB2312" w:eastAsia="仿宋_GB2312" w:hAnsi="宋体" w:hint="eastAsia"/>
          <w:sz w:val="32"/>
          <w:szCs w:val="32"/>
        </w:rPr>
        <w:t>RoseBbengal</w:t>
      </w:r>
      <w:r>
        <w:rPr>
          <w:rFonts w:ascii="仿宋_GB2312" w:eastAsia="仿宋_GB2312" w:hAnsi="宋体" w:hint="eastAsia"/>
          <w:sz w:val="32"/>
          <w:szCs w:val="32"/>
        </w:rPr>
        <w:t>评分</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4</w:t>
      </w:r>
      <w:r>
        <w:rPr>
          <w:rFonts w:ascii="仿宋_GB2312" w:eastAsia="仿宋_GB2312" w:hAnsi="宋体" w:hint="eastAsia"/>
          <w:sz w:val="32"/>
          <w:szCs w:val="32"/>
        </w:rPr>
        <w:t>分，根据</w:t>
      </w:r>
      <w:r>
        <w:rPr>
          <w:rFonts w:ascii="仿宋_GB2312" w:eastAsia="仿宋_GB2312" w:hAnsi="宋体" w:hint="eastAsia"/>
          <w:sz w:val="32"/>
          <w:szCs w:val="32"/>
        </w:rPr>
        <w:t>van Bijsterveld</w:t>
      </w:r>
      <w:r>
        <w:rPr>
          <w:rFonts w:ascii="仿宋_GB2312" w:eastAsia="仿宋_GB2312" w:hAnsi="宋体" w:hint="eastAsia"/>
          <w:sz w:val="32"/>
          <w:szCs w:val="32"/>
        </w:rPr>
        <w:t>评分系统</w:t>
      </w:r>
      <w:r>
        <w:rPr>
          <w:rFonts w:ascii="仿宋_GB2312" w:eastAsia="仿宋_GB2312" w:hAnsi="宋体" w:hint="eastAsia"/>
          <w:sz w:val="32"/>
          <w:szCs w:val="32"/>
        </w:rPr>
        <w:t>）</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③眼科证实的干眼症。</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4</w:t>
      </w:r>
      <w:r>
        <w:rPr>
          <w:rFonts w:ascii="仿宋_GB2312" w:eastAsia="仿宋_GB2312" w:hAnsi="宋体" w:hint="eastAsia"/>
          <w:sz w:val="32"/>
          <w:szCs w:val="32"/>
        </w:rPr>
        <w:t>）</w:t>
      </w:r>
      <w:r>
        <w:rPr>
          <w:rFonts w:ascii="仿宋_GB2312" w:eastAsia="仿宋_GB2312" w:hAnsi="宋体" w:hint="eastAsia"/>
          <w:sz w:val="32"/>
          <w:szCs w:val="32"/>
        </w:rPr>
        <w:t>组织病理学特征</w:t>
      </w:r>
      <w:r>
        <w:rPr>
          <w:rFonts w:ascii="仿宋_GB2312" w:eastAsia="仿宋_GB2312" w:hAnsi="宋体" w:hint="eastAsia"/>
          <w:sz w:val="32"/>
          <w:szCs w:val="32"/>
        </w:rPr>
        <w:t>:</w:t>
      </w:r>
      <w:r>
        <w:rPr>
          <w:rFonts w:ascii="仿宋_GB2312" w:eastAsia="仿宋_GB2312" w:hAnsi="宋体" w:hint="eastAsia"/>
          <w:sz w:val="32"/>
          <w:szCs w:val="32"/>
        </w:rPr>
        <w:t>小涎腺活检灶性淋巴细胞浸润数≥</w:t>
      </w:r>
      <w:r>
        <w:rPr>
          <w:rFonts w:ascii="仿宋_GB2312" w:eastAsia="仿宋_GB2312" w:hAnsi="宋体" w:hint="eastAsia"/>
          <w:sz w:val="32"/>
          <w:szCs w:val="32"/>
        </w:rPr>
        <w:t>1</w:t>
      </w:r>
      <w:r>
        <w:rPr>
          <w:rFonts w:ascii="仿宋_GB2312" w:eastAsia="仿宋_GB2312" w:hAnsi="宋体" w:hint="eastAsia"/>
          <w:sz w:val="32"/>
          <w:szCs w:val="32"/>
        </w:rPr>
        <w:t>，灶的定义为</w:t>
      </w:r>
      <w:r>
        <w:rPr>
          <w:rFonts w:ascii="仿宋_GB2312" w:eastAsia="仿宋_GB2312" w:hAnsi="宋体" w:hint="eastAsia"/>
          <w:sz w:val="32"/>
          <w:szCs w:val="32"/>
        </w:rPr>
        <w:t>50</w:t>
      </w:r>
      <w:r>
        <w:rPr>
          <w:rFonts w:ascii="仿宋_GB2312" w:eastAsia="仿宋_GB2312" w:hAnsi="宋体" w:hint="eastAsia"/>
          <w:sz w:val="32"/>
          <w:szCs w:val="32"/>
        </w:rPr>
        <w:t>个及以上的单个核细胞浸润</w:t>
      </w:r>
      <w:r>
        <w:rPr>
          <w:rFonts w:ascii="仿宋_GB2312" w:eastAsia="仿宋_GB2312" w:hAnsi="宋体" w:hint="eastAsia"/>
          <w:sz w:val="32"/>
          <w:szCs w:val="32"/>
        </w:rPr>
        <w:t>,</w:t>
      </w:r>
      <w:r>
        <w:rPr>
          <w:rFonts w:ascii="仿宋_GB2312" w:eastAsia="仿宋_GB2312" w:hAnsi="宋体" w:hint="eastAsia"/>
          <w:sz w:val="32"/>
          <w:szCs w:val="32"/>
        </w:rPr>
        <w:t>每</w:t>
      </w:r>
      <w:r>
        <w:rPr>
          <w:rFonts w:ascii="仿宋_GB2312" w:eastAsia="仿宋_GB2312" w:hAnsi="宋体" w:hint="eastAsia"/>
          <w:sz w:val="32"/>
          <w:szCs w:val="32"/>
        </w:rPr>
        <w:t>4</w:t>
      </w:r>
      <w:r>
        <w:rPr>
          <w:rFonts w:ascii="仿宋_GB2312" w:eastAsia="仿宋_GB2312" w:hAnsi="宋体" w:cs="Courier New" w:hint="eastAsia"/>
          <w:color w:val="46484B"/>
          <w:w w:val="110"/>
          <w:sz w:val="32"/>
          <w:szCs w:val="32"/>
        </w:rPr>
        <w:t>m</w:t>
      </w:r>
      <w:r>
        <w:rPr>
          <w:rFonts w:ascii="仿宋_GB2312" w:eastAsia="仿宋_GB2312" w:hAnsi="宋体" w:cs="Courier New" w:hint="eastAsia"/>
          <w:color w:val="46484B"/>
          <w:spacing w:val="-46"/>
          <w:w w:val="110"/>
          <w:sz w:val="32"/>
          <w:szCs w:val="32"/>
        </w:rPr>
        <w:t>m</w:t>
      </w:r>
      <w:r>
        <w:rPr>
          <w:rFonts w:ascii="仿宋_GB2312" w:eastAsia="仿宋_GB2312" w:hAnsi="宋体" w:cs="Courier New" w:hint="eastAsia"/>
          <w:color w:val="46484B"/>
          <w:w w:val="110"/>
          <w:position w:val="14"/>
          <w:sz w:val="32"/>
          <w:szCs w:val="32"/>
        </w:rPr>
        <w:t>2</w:t>
      </w:r>
      <w:r>
        <w:rPr>
          <w:rFonts w:ascii="仿宋_GB2312" w:eastAsia="仿宋_GB2312" w:hAnsi="宋体" w:hint="eastAsia"/>
          <w:sz w:val="32"/>
          <w:szCs w:val="32"/>
        </w:rPr>
        <w:t>面积的唇腺组织有</w:t>
      </w:r>
      <w:r>
        <w:rPr>
          <w:rFonts w:ascii="仿宋_GB2312" w:eastAsia="仿宋_GB2312" w:hAnsi="宋体" w:hint="eastAsia"/>
          <w:sz w:val="32"/>
          <w:szCs w:val="32"/>
        </w:rPr>
        <w:t>1</w:t>
      </w:r>
      <w:r>
        <w:rPr>
          <w:rFonts w:ascii="仿宋_GB2312" w:eastAsia="仿宋_GB2312" w:hAnsi="宋体" w:hint="eastAsia"/>
          <w:sz w:val="32"/>
          <w:szCs w:val="32"/>
        </w:rPr>
        <w:t>个灶定义为</w:t>
      </w:r>
      <w:r>
        <w:rPr>
          <w:rFonts w:ascii="仿宋_GB2312" w:eastAsia="仿宋_GB2312" w:hAnsi="宋体" w:hint="eastAsia"/>
          <w:sz w:val="32"/>
          <w:szCs w:val="32"/>
        </w:rPr>
        <w:t>1</w:t>
      </w:r>
      <w:r>
        <w:rPr>
          <w:rFonts w:ascii="仿宋_GB2312" w:eastAsia="仿宋_GB2312" w:hAnsi="宋体" w:hint="eastAsia"/>
          <w:sz w:val="32"/>
          <w:szCs w:val="32"/>
        </w:rPr>
        <w:t>分。</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5</w:t>
      </w:r>
      <w:r>
        <w:rPr>
          <w:rFonts w:ascii="仿宋_GB2312" w:eastAsia="仿宋_GB2312" w:hAnsi="宋体" w:hint="eastAsia"/>
          <w:sz w:val="32"/>
          <w:szCs w:val="32"/>
        </w:rPr>
        <w:t>）</w:t>
      </w:r>
      <w:r>
        <w:rPr>
          <w:rFonts w:ascii="仿宋_GB2312" w:eastAsia="仿宋_GB2312" w:hAnsi="宋体" w:hint="eastAsia"/>
          <w:sz w:val="32"/>
          <w:szCs w:val="32"/>
        </w:rPr>
        <w:t>唾液腺受累，以下三条中至少一条阳性</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①唾液腺核素扫描</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②腮腺造影</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③无刺激情况下唾液流率运≤</w:t>
      </w:r>
      <w:r>
        <w:rPr>
          <w:rFonts w:ascii="仿宋_GB2312" w:eastAsia="仿宋_GB2312" w:hAnsi="宋体" w:hint="eastAsia"/>
          <w:sz w:val="32"/>
          <w:szCs w:val="32"/>
        </w:rPr>
        <w:t>1.5ml/15min;</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④超声证实的双侧腮腺肿大。</w:t>
      </w:r>
    </w:p>
    <w:p w:rsidR="00BF52C9" w:rsidRDefault="00551E53">
      <w:pPr>
        <w:widowControl w:val="0"/>
        <w:spacing w:after="0" w:line="600" w:lineRule="exact"/>
        <w:ind w:firstLineChars="200" w:firstLine="640"/>
        <w:jc w:val="both"/>
        <w:rPr>
          <w:rFonts w:ascii="仿宋_GB2312" w:eastAsia="仿宋_GB2312" w:hAnsi="宋体" w:cs="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6</w:t>
      </w:r>
      <w:r>
        <w:rPr>
          <w:rFonts w:ascii="仿宋_GB2312" w:eastAsia="仿宋_GB2312" w:hAnsi="宋体" w:hint="eastAsia"/>
          <w:sz w:val="32"/>
          <w:szCs w:val="32"/>
        </w:rPr>
        <w:t>）</w:t>
      </w:r>
      <w:r>
        <w:rPr>
          <w:rFonts w:ascii="仿宋_GB2312" w:eastAsia="仿宋_GB2312" w:hAnsi="宋体" w:hint="eastAsia"/>
          <w:sz w:val="32"/>
          <w:szCs w:val="32"/>
        </w:rPr>
        <w:t>自身抗体，以下血清学自身抗体至少一种阳性</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①抗</w:t>
      </w:r>
      <w:r>
        <w:rPr>
          <w:rFonts w:ascii="仿宋_GB2312" w:eastAsia="仿宋_GB2312" w:hAnsi="宋体" w:hint="eastAsia"/>
          <w:sz w:val="32"/>
          <w:szCs w:val="32"/>
        </w:rPr>
        <w:t>Ro/SS-A</w:t>
      </w:r>
      <w:r>
        <w:rPr>
          <w:rFonts w:ascii="仿宋_GB2312" w:eastAsia="仿宋_GB2312" w:hAnsi="宋体" w:hint="eastAsia"/>
          <w:sz w:val="32"/>
          <w:szCs w:val="32"/>
        </w:rPr>
        <w:t>或</w:t>
      </w:r>
      <w:r>
        <w:rPr>
          <w:rFonts w:ascii="仿宋_GB2312" w:eastAsia="仿宋_GB2312" w:hAnsi="宋体" w:hint="eastAsia"/>
          <w:sz w:val="32"/>
          <w:szCs w:val="32"/>
        </w:rPr>
        <w:t>La/SS-B</w:t>
      </w:r>
      <w:r>
        <w:rPr>
          <w:rFonts w:ascii="仿宋_GB2312" w:eastAsia="仿宋_GB2312" w:hAnsi="宋体" w:hint="eastAsia"/>
          <w:sz w:val="32"/>
          <w:szCs w:val="32"/>
        </w:rPr>
        <w:t>抗体阳性</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②抗核抗体</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③类风湿因子。</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具备第</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中（</w:t>
      </w:r>
      <w:r>
        <w:rPr>
          <w:rFonts w:ascii="仿宋_GB2312" w:eastAsia="仿宋_GB2312" w:hint="eastAsia"/>
          <w:sz w:val="32"/>
          <w:szCs w:val="32"/>
          <w:lang w:eastAsia="zh-CN"/>
        </w:rPr>
        <w:t>6</w:t>
      </w:r>
      <w:r>
        <w:rPr>
          <w:rFonts w:ascii="仿宋_GB2312" w:eastAsia="仿宋_GB2312" w:hint="eastAsia"/>
          <w:sz w:val="32"/>
          <w:szCs w:val="32"/>
          <w:lang w:eastAsia="zh-CN"/>
        </w:rPr>
        <w:t>）项，同时具备第</w:t>
      </w:r>
      <w:r>
        <w:rPr>
          <w:rFonts w:ascii="仿宋_GB2312" w:eastAsia="仿宋_GB2312" w:hint="eastAsia"/>
          <w:sz w:val="32"/>
          <w:szCs w:val="32"/>
          <w:lang w:eastAsia="zh-CN"/>
        </w:rPr>
        <w:t>2</w:t>
      </w:r>
      <w:r>
        <w:rPr>
          <w:rFonts w:ascii="仿宋_GB2312" w:eastAsia="仿宋_GB2312" w:hint="eastAsia"/>
          <w:sz w:val="32"/>
          <w:szCs w:val="32"/>
          <w:lang w:eastAsia="zh-CN"/>
        </w:rPr>
        <w:t>项中（</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w:t>
      </w:r>
      <w:r>
        <w:rPr>
          <w:rFonts w:ascii="仿宋_GB2312" w:eastAsia="仿宋_GB2312" w:hint="eastAsia"/>
          <w:sz w:val="32"/>
          <w:szCs w:val="32"/>
          <w:lang w:eastAsia="zh-CN"/>
        </w:rPr>
        <w:t>（</w:t>
      </w:r>
      <w:r>
        <w:rPr>
          <w:rFonts w:ascii="仿宋_GB2312" w:eastAsia="仿宋_GB2312" w:hint="eastAsia"/>
          <w:sz w:val="32"/>
          <w:szCs w:val="32"/>
          <w:lang w:eastAsia="zh-CN"/>
        </w:rPr>
        <w:t>5</w:t>
      </w:r>
      <w:r>
        <w:rPr>
          <w:rFonts w:ascii="仿宋_GB2312" w:eastAsia="仿宋_GB2312" w:hint="eastAsia"/>
          <w:sz w:val="32"/>
          <w:szCs w:val="32"/>
          <w:lang w:eastAsia="zh-CN"/>
        </w:rPr>
        <w:t>）中的</w:t>
      </w:r>
      <w:r>
        <w:rPr>
          <w:rFonts w:ascii="仿宋_GB2312" w:eastAsia="仿宋_GB2312" w:hint="eastAsia"/>
          <w:sz w:val="32"/>
          <w:szCs w:val="32"/>
          <w:lang w:eastAsia="zh-CN"/>
        </w:rPr>
        <w:t>3</w:t>
      </w:r>
      <w:r>
        <w:rPr>
          <w:rFonts w:ascii="仿宋_GB2312" w:eastAsia="仿宋_GB2312" w:hint="eastAsia"/>
          <w:sz w:val="32"/>
          <w:szCs w:val="32"/>
          <w:lang w:eastAsia="zh-CN"/>
        </w:rPr>
        <w:t>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（三十七）强直性脊柱炎</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lastRenderedPageBreak/>
        <w:t>1.</w:t>
      </w:r>
      <w:r>
        <w:rPr>
          <w:rFonts w:ascii="仿宋_GB2312" w:eastAsia="仿宋_GB2312" w:hint="eastAsia"/>
          <w:sz w:val="32"/>
          <w:szCs w:val="32"/>
          <w:lang w:eastAsia="zh-CN"/>
        </w:rPr>
        <w:t>原则上提供二级及以上医院住院相关病史资料（包含近一个月以来的诊疗用药情况）。</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临床标准符合以下</w:t>
      </w:r>
      <w:r>
        <w:rPr>
          <w:rFonts w:ascii="仿宋_GB2312" w:eastAsia="仿宋_GB2312" w:hint="eastAsia"/>
          <w:sz w:val="32"/>
          <w:szCs w:val="32"/>
          <w:lang w:eastAsia="zh-CN"/>
        </w:rPr>
        <w:t>1</w:t>
      </w:r>
      <w:r>
        <w:rPr>
          <w:rFonts w:ascii="仿宋_GB2312" w:eastAsia="仿宋_GB2312" w:hint="eastAsia"/>
          <w:sz w:val="32"/>
          <w:szCs w:val="32"/>
          <w:lang w:eastAsia="zh-CN"/>
        </w:rPr>
        <w:t>条</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1</w:t>
      </w:r>
      <w:r>
        <w:rPr>
          <w:rFonts w:ascii="仿宋_GB2312" w:eastAsia="仿宋_GB2312" w:hint="eastAsia"/>
          <w:sz w:val="32"/>
          <w:szCs w:val="32"/>
          <w:lang w:eastAsia="zh-CN"/>
        </w:rPr>
        <w:t>）腰痛、僵</w:t>
      </w:r>
      <w:r>
        <w:rPr>
          <w:rFonts w:ascii="仿宋_GB2312" w:eastAsia="仿宋_GB2312" w:hint="eastAsia"/>
          <w:sz w:val="32"/>
          <w:szCs w:val="32"/>
          <w:lang w:eastAsia="zh-CN"/>
        </w:rPr>
        <w:t>3</w:t>
      </w:r>
      <w:r>
        <w:rPr>
          <w:rFonts w:ascii="仿宋_GB2312" w:eastAsia="仿宋_GB2312" w:hint="eastAsia"/>
          <w:sz w:val="32"/>
          <w:szCs w:val="32"/>
          <w:lang w:eastAsia="zh-CN"/>
        </w:rPr>
        <w:t>个月，晨起为著，活动后改善，休息无改善</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）反复发作的臀部疼痛。</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w:t>
      </w:r>
      <w:r>
        <w:rPr>
          <w:rFonts w:ascii="仿宋_GB2312" w:eastAsia="仿宋_GB2312" w:hint="eastAsia"/>
          <w:sz w:val="32"/>
          <w:szCs w:val="32"/>
          <w:lang w:eastAsia="zh-CN"/>
        </w:rPr>
        <w:t>放射学和化验室标准符合以下</w:t>
      </w:r>
      <w:r>
        <w:rPr>
          <w:rFonts w:ascii="仿宋_GB2312" w:eastAsia="仿宋_GB2312" w:hint="eastAsia"/>
          <w:sz w:val="32"/>
          <w:szCs w:val="32"/>
          <w:lang w:eastAsia="zh-CN"/>
        </w:rPr>
        <w:t>1</w:t>
      </w:r>
      <w:r>
        <w:rPr>
          <w:rFonts w:ascii="仿宋_GB2312" w:eastAsia="仿宋_GB2312" w:hint="eastAsia"/>
          <w:sz w:val="32"/>
          <w:szCs w:val="32"/>
          <w:lang w:eastAsia="zh-CN"/>
        </w:rPr>
        <w:t>条</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1</w:t>
      </w:r>
      <w:r>
        <w:rPr>
          <w:rFonts w:ascii="仿宋_GB2312" w:eastAsia="仿宋_GB2312" w:hint="eastAsia"/>
          <w:sz w:val="32"/>
          <w:szCs w:val="32"/>
          <w:lang w:eastAsia="zh-CN"/>
        </w:rPr>
        <w:t>）双侧关节炎≥</w:t>
      </w:r>
      <w:r>
        <w:rPr>
          <w:rFonts w:ascii="仿宋_GB2312" w:eastAsia="仿宋_GB2312" w:hint="eastAsia"/>
          <w:sz w:val="32"/>
          <w:szCs w:val="32"/>
          <w:lang w:eastAsia="zh-CN"/>
        </w:rPr>
        <w:t>2</w:t>
      </w:r>
      <w:r>
        <w:rPr>
          <w:rFonts w:ascii="仿宋_GB2312" w:eastAsia="仿宋_GB2312" w:hint="eastAsia"/>
          <w:sz w:val="32"/>
          <w:szCs w:val="32"/>
          <w:lang w:eastAsia="zh-CN"/>
        </w:rPr>
        <w:t>级或单侧骸骨害关节炎</w:t>
      </w:r>
      <w:r>
        <w:rPr>
          <w:rFonts w:ascii="仿宋_GB2312" w:eastAsia="仿宋_GB2312" w:hint="eastAsia"/>
          <w:sz w:val="32"/>
          <w:szCs w:val="32"/>
          <w:lang w:eastAsia="zh-CN"/>
        </w:rPr>
        <w:t>3-4</w:t>
      </w:r>
      <w:r>
        <w:rPr>
          <w:rFonts w:ascii="仿宋_GB2312" w:eastAsia="仿宋_GB2312" w:hint="eastAsia"/>
          <w:sz w:val="32"/>
          <w:szCs w:val="32"/>
          <w:lang w:eastAsia="zh-CN"/>
        </w:rPr>
        <w:t>级</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）骶髂关节</w:t>
      </w:r>
      <w:r>
        <w:rPr>
          <w:rFonts w:ascii="仿宋_GB2312" w:eastAsia="仿宋_GB2312" w:hint="eastAsia"/>
          <w:sz w:val="32"/>
          <w:szCs w:val="32"/>
          <w:lang w:eastAsia="zh-CN"/>
        </w:rPr>
        <w:t>MR:</w:t>
      </w:r>
      <w:r>
        <w:rPr>
          <w:rFonts w:ascii="仿宋_GB2312" w:eastAsia="仿宋_GB2312" w:hint="eastAsia"/>
          <w:sz w:val="32"/>
          <w:szCs w:val="32"/>
          <w:lang w:eastAsia="zh-CN"/>
        </w:rPr>
        <w:t>双侧（或）单侧骶髂关节炎性改变</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3</w:t>
      </w:r>
      <w:r>
        <w:rPr>
          <w:rFonts w:ascii="仿宋_GB2312" w:eastAsia="仿宋_GB2312" w:hint="eastAsia"/>
          <w:sz w:val="32"/>
          <w:szCs w:val="32"/>
          <w:lang w:eastAsia="zh-CN"/>
        </w:rPr>
        <w:t>）</w:t>
      </w:r>
      <w:r>
        <w:rPr>
          <w:rFonts w:ascii="仿宋_GB2312" w:eastAsia="仿宋_GB2312" w:hint="eastAsia"/>
          <w:sz w:val="32"/>
          <w:szCs w:val="32"/>
          <w:lang w:eastAsia="zh-CN"/>
        </w:rPr>
        <w:t>HLA-B27</w:t>
      </w:r>
      <w:r>
        <w:rPr>
          <w:rFonts w:ascii="仿宋_GB2312" w:eastAsia="仿宋_GB2312" w:hint="eastAsia"/>
          <w:sz w:val="32"/>
          <w:szCs w:val="32"/>
          <w:lang w:eastAsia="zh-CN"/>
        </w:rPr>
        <w:t>阳性。</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具备第</w:t>
      </w:r>
      <w:r>
        <w:rPr>
          <w:rFonts w:ascii="仿宋_GB2312" w:eastAsia="仿宋_GB2312" w:hint="eastAsia"/>
          <w:sz w:val="32"/>
          <w:szCs w:val="32"/>
          <w:lang w:eastAsia="zh-CN"/>
        </w:rPr>
        <w:t>1</w:t>
      </w:r>
      <w:r>
        <w:rPr>
          <w:rFonts w:ascii="仿宋_GB2312" w:eastAsia="仿宋_GB2312" w:hint="eastAsia"/>
          <w:sz w:val="32"/>
          <w:szCs w:val="32"/>
          <w:lang w:eastAsia="zh-CN"/>
        </w:rPr>
        <w:t>项，同时具备第</w:t>
      </w:r>
      <w:r>
        <w:rPr>
          <w:rFonts w:ascii="仿宋_GB2312" w:eastAsia="仿宋_GB2312" w:hint="eastAsia"/>
          <w:sz w:val="32"/>
          <w:szCs w:val="32"/>
          <w:lang w:eastAsia="zh-CN"/>
        </w:rPr>
        <w:t>2</w:t>
      </w:r>
      <w:r>
        <w:rPr>
          <w:rFonts w:ascii="仿宋_GB2312" w:eastAsia="仿宋_GB2312" w:hint="eastAsia"/>
          <w:sz w:val="32"/>
          <w:szCs w:val="32"/>
          <w:lang w:eastAsia="zh-CN"/>
        </w:rPr>
        <w:t>、</w:t>
      </w:r>
      <w:r>
        <w:rPr>
          <w:rFonts w:ascii="仿宋_GB2312" w:eastAsia="仿宋_GB2312" w:hint="eastAsia"/>
          <w:sz w:val="32"/>
          <w:szCs w:val="32"/>
          <w:lang w:eastAsia="zh-CN"/>
        </w:rPr>
        <w:t>3</w:t>
      </w:r>
      <w:r>
        <w:rPr>
          <w:rFonts w:ascii="仿宋_GB2312" w:eastAsia="仿宋_GB2312" w:hint="eastAsia"/>
          <w:sz w:val="32"/>
          <w:szCs w:val="32"/>
          <w:lang w:eastAsia="zh-CN"/>
        </w:rPr>
        <w:t>项中至少各一项即可确定。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（三十八）股骨头坏死</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Pr>
          <w:rFonts w:ascii="仿宋_GB2312" w:eastAsia="仿宋_GB2312" w:hint="eastAsia"/>
          <w:sz w:val="32"/>
          <w:szCs w:val="32"/>
          <w:lang w:eastAsia="zh-CN"/>
        </w:rPr>
        <w:t>提供相关病史资料（包含近一个月以来的诊疗用药情况）。</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髋部疼痛，逐渐加重。</w:t>
      </w:r>
    </w:p>
    <w:p w:rsidR="00BF52C9" w:rsidRDefault="00551E53">
      <w:pPr>
        <w:widowControl w:val="0"/>
        <w:spacing w:after="0" w:line="600" w:lineRule="exact"/>
        <w:ind w:firstLineChars="200" w:firstLine="640"/>
        <w:jc w:val="both"/>
        <w:rPr>
          <w:rFonts w:ascii="仿宋_GB2312" w:eastAsia="仿宋_GB2312" w:hAnsi="宋体"/>
          <w:bCs/>
          <w:color w:val="FF0000"/>
          <w:sz w:val="32"/>
          <w:szCs w:val="32"/>
        </w:rPr>
      </w:pPr>
      <w:r>
        <w:rPr>
          <w:rFonts w:ascii="仿宋_GB2312" w:eastAsia="仿宋_GB2312" w:hAnsi="宋体" w:hint="eastAsia"/>
          <w:sz w:val="32"/>
          <w:szCs w:val="32"/>
        </w:rPr>
        <w:t>3.</w:t>
      </w:r>
      <w:r>
        <w:rPr>
          <w:rFonts w:ascii="仿宋_GB2312" w:eastAsia="仿宋_GB2312" w:hAnsi="宋体" w:hint="eastAsia"/>
          <w:sz w:val="32"/>
          <w:szCs w:val="32"/>
        </w:rPr>
        <w:t>影像学检查结果符合股骨头坏死表现。</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具备上述第</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w:t>
      </w:r>
      <w:r>
        <w:rPr>
          <w:rFonts w:ascii="仿宋_GB2312" w:eastAsia="仿宋_GB2312" w:hint="eastAsia"/>
          <w:sz w:val="32"/>
          <w:szCs w:val="32"/>
          <w:lang w:eastAsia="zh-CN"/>
        </w:rPr>
        <w:t>3</w:t>
      </w:r>
      <w:r>
        <w:rPr>
          <w:rFonts w:ascii="仿宋_GB2312" w:eastAsia="仿宋_GB2312" w:hint="eastAsia"/>
          <w:sz w:val="32"/>
          <w:szCs w:val="32"/>
          <w:lang w:eastAsia="zh-CN"/>
        </w:rPr>
        <w:t>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（三十九）瑞特综合症</w:t>
      </w:r>
    </w:p>
    <w:p w:rsidR="00BF52C9" w:rsidRDefault="00551E53" w:rsidP="006E4777">
      <w:pPr>
        <w:pStyle w:val="a3"/>
        <w:spacing w:line="600" w:lineRule="exact"/>
        <w:ind w:left="0" w:firstLineChars="200" w:firstLine="618"/>
        <w:jc w:val="both"/>
        <w:rPr>
          <w:rFonts w:ascii="仿宋_GB2312" w:eastAsia="仿宋_GB2312"/>
          <w:spacing w:val="-11"/>
          <w:sz w:val="32"/>
          <w:szCs w:val="32"/>
          <w:lang w:eastAsia="zh-CN"/>
        </w:rPr>
      </w:pPr>
      <w:r>
        <w:rPr>
          <w:rFonts w:ascii="仿宋_GB2312" w:eastAsia="仿宋_GB2312" w:hint="eastAsia"/>
          <w:spacing w:val="-11"/>
          <w:sz w:val="32"/>
          <w:szCs w:val="32"/>
          <w:lang w:eastAsia="zh-CN"/>
        </w:rPr>
        <w:t>1.</w:t>
      </w:r>
      <w:r>
        <w:rPr>
          <w:rFonts w:ascii="仿宋_GB2312" w:eastAsia="仿宋_GB2312" w:hint="eastAsia"/>
          <w:spacing w:val="-11"/>
          <w:sz w:val="32"/>
          <w:szCs w:val="32"/>
          <w:lang w:eastAsia="zh-CN"/>
        </w:rPr>
        <w:t>提供相关病史资料（包含近一个月以来的诊疗用药情况）。</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有泌尿生殖系感染。</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并发关节炎，为非对称性小关节炎，可累及大关节。</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lastRenderedPageBreak/>
        <w:t>4.</w:t>
      </w:r>
      <w:r>
        <w:rPr>
          <w:rFonts w:ascii="仿宋_GB2312" w:eastAsia="仿宋_GB2312" w:hAnsi="宋体" w:hint="eastAsia"/>
          <w:sz w:val="32"/>
          <w:szCs w:val="32"/>
        </w:rPr>
        <w:t>可并发结膜炎或虹膜炎或角膜溃疡。</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并发龟头无痛性溃疡。</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评定标准</w:t>
      </w:r>
      <w:r>
        <w:rPr>
          <w:rFonts w:ascii="仿宋_GB2312" w:eastAsia="仿宋_GB2312" w:hAnsi="宋体" w:hint="eastAsia"/>
          <w:sz w:val="32"/>
          <w:szCs w:val="32"/>
        </w:rPr>
        <w:t>:</w:t>
      </w:r>
      <w:r>
        <w:rPr>
          <w:rFonts w:ascii="仿宋_GB2312" w:eastAsia="仿宋_GB2312" w:hAnsi="宋体" w:hint="eastAsia"/>
          <w:sz w:val="32"/>
          <w:szCs w:val="32"/>
        </w:rPr>
        <w:t>具备第</w:t>
      </w:r>
      <w:r>
        <w:rPr>
          <w:rFonts w:ascii="仿宋_GB2312" w:eastAsia="仿宋_GB2312" w:hAnsi="宋体" w:hint="eastAsia"/>
          <w:sz w:val="32"/>
          <w:szCs w:val="32"/>
        </w:rPr>
        <w:t>1</w:t>
      </w:r>
      <w:r>
        <w:rPr>
          <w:rFonts w:ascii="仿宋_GB2312" w:eastAsia="仿宋_GB2312" w:hAnsi="宋体" w:hint="eastAsia"/>
          <w:sz w:val="32"/>
          <w:szCs w:val="32"/>
        </w:rPr>
        <w:t>项同时具备第</w:t>
      </w:r>
      <w:r>
        <w:rPr>
          <w:rFonts w:ascii="仿宋_GB2312" w:eastAsia="仿宋_GB2312" w:hAnsi="宋体" w:hint="eastAsia"/>
          <w:sz w:val="32"/>
          <w:szCs w:val="32"/>
        </w:rPr>
        <w:t>2-5</w:t>
      </w:r>
      <w:r>
        <w:rPr>
          <w:rFonts w:ascii="仿宋_GB2312" w:eastAsia="仿宋_GB2312" w:hAnsi="宋体" w:hint="eastAsia"/>
          <w:sz w:val="32"/>
          <w:szCs w:val="32"/>
        </w:rPr>
        <w:t>项</w:t>
      </w:r>
      <w:r>
        <w:rPr>
          <w:rFonts w:ascii="仿宋_GB2312" w:eastAsia="仿宋_GB2312" w:hAnsi="宋体" w:hint="eastAsia"/>
          <w:sz w:val="32"/>
          <w:szCs w:val="32"/>
        </w:rPr>
        <w:t>中任何三项即可确定。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（四十）原发性免疫缺陷病</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提供患者病史资料（三级医院住院或门诊病历，包含相关辅助检查资料，包含近一个月以来的诊疗用药情况）。</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符合如下先天性免疫缺陷病的相应诊断标准（符合以下任一项）</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）联合免疫缺陷</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）具有综合征特点的联合免疫缺陷</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）抗体为主的免疫缺陷</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4</w:t>
      </w:r>
      <w:r>
        <w:rPr>
          <w:rFonts w:ascii="仿宋_GB2312" w:eastAsia="仿宋_GB2312" w:hAnsi="宋体" w:hint="eastAsia"/>
          <w:sz w:val="32"/>
          <w:szCs w:val="32"/>
        </w:rPr>
        <w:t>）免疫失调性疾病</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5</w:t>
      </w:r>
      <w:r>
        <w:rPr>
          <w:rFonts w:ascii="仿宋_GB2312" w:eastAsia="仿宋_GB2312" w:hAnsi="宋体" w:hint="eastAsia"/>
          <w:sz w:val="32"/>
          <w:szCs w:val="32"/>
        </w:rPr>
        <w:t>）先天性吞噬细胞数量和（或）功能缺陷</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6</w:t>
      </w:r>
      <w:r>
        <w:rPr>
          <w:rFonts w:ascii="仿宋_GB2312" w:eastAsia="仿宋_GB2312" w:hAnsi="宋体" w:hint="eastAsia"/>
          <w:sz w:val="32"/>
          <w:szCs w:val="32"/>
        </w:rPr>
        <w:t>）固有免疫缺陷</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7</w:t>
      </w:r>
      <w:r>
        <w:rPr>
          <w:rFonts w:ascii="仿宋_GB2312" w:eastAsia="仿宋_GB2312" w:hAnsi="宋体" w:hint="eastAsia"/>
          <w:sz w:val="32"/>
          <w:szCs w:val="32"/>
        </w:rPr>
        <w:t>）自身炎症性疾病</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8</w:t>
      </w:r>
      <w:r>
        <w:rPr>
          <w:rFonts w:ascii="仿宋_GB2312" w:eastAsia="仿宋_GB2312" w:hAnsi="宋体" w:hint="eastAsia"/>
          <w:sz w:val="32"/>
          <w:szCs w:val="32"/>
        </w:rPr>
        <w:t>）补体缺陷</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9</w:t>
      </w:r>
      <w:r>
        <w:rPr>
          <w:rFonts w:ascii="仿宋_GB2312" w:eastAsia="仿宋_GB2312" w:hAnsi="宋体" w:hint="eastAsia"/>
          <w:sz w:val="32"/>
          <w:szCs w:val="32"/>
        </w:rPr>
        <w:t>）原发性免疫缺陷病拟表型</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排除其他继发性免疫缺陷病。</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评定标准：具备第</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项即可确定。</w:t>
      </w:r>
    </w:p>
    <w:p w:rsidR="00BF52C9" w:rsidRDefault="00551E53" w:rsidP="006E4777">
      <w:pPr>
        <w:widowControl w:val="0"/>
        <w:spacing w:after="0" w:line="600" w:lineRule="exact"/>
        <w:ind w:firstLineChars="200" w:firstLine="605"/>
        <w:jc w:val="both"/>
        <w:rPr>
          <w:rFonts w:ascii="黑体" w:eastAsia="黑体" w:hAnsi="宋体" w:cs="黑体"/>
          <w:color w:val="28282A"/>
          <w:w w:val="95"/>
          <w:sz w:val="32"/>
          <w:szCs w:val="32"/>
        </w:rPr>
      </w:pPr>
      <w:r>
        <w:rPr>
          <w:rFonts w:ascii="黑体" w:eastAsia="黑体" w:hAnsi="宋体" w:cs="黑体" w:hint="eastAsia"/>
          <w:color w:val="28282A"/>
          <w:w w:val="95"/>
          <w:sz w:val="32"/>
          <w:szCs w:val="32"/>
        </w:rPr>
        <w:t>七、神经系统</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（四十一）帕金森病（</w:t>
      </w:r>
      <w:r>
        <w:rPr>
          <w:rFonts w:ascii="楷体_GB2312" w:eastAsia="楷体_GB2312" w:hAnsi="楷体_GB2312" w:cs="楷体_GB2312" w:hint="eastAsia"/>
          <w:sz w:val="32"/>
          <w:szCs w:val="32"/>
        </w:rPr>
        <w:t>PD</w:t>
      </w:r>
      <w:r>
        <w:rPr>
          <w:rFonts w:ascii="楷体_GB2312" w:eastAsia="楷体_GB2312" w:hAnsi="楷体_GB2312" w:cs="楷体_GB2312"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lastRenderedPageBreak/>
        <w:t>1.</w:t>
      </w:r>
      <w:r>
        <w:rPr>
          <w:rFonts w:ascii="仿宋_GB2312" w:eastAsia="仿宋_GB2312" w:hAnsi="宋体" w:hint="eastAsia"/>
          <w:sz w:val="32"/>
          <w:szCs w:val="32"/>
        </w:rPr>
        <w:t>提供相关病史资料</w:t>
      </w:r>
      <w:r>
        <w:rPr>
          <w:rFonts w:ascii="仿宋_GB2312" w:eastAsia="仿宋_GB2312" w:hAnsi="宋体" w:hint="eastAsia"/>
          <w:sz w:val="32"/>
          <w:szCs w:val="32"/>
        </w:rPr>
        <w:t>（</w:t>
      </w:r>
      <w:r>
        <w:rPr>
          <w:rFonts w:ascii="仿宋_GB2312" w:eastAsia="仿宋_GB2312" w:hAnsi="宋体" w:hint="eastAsia"/>
          <w:sz w:val="32"/>
          <w:szCs w:val="32"/>
        </w:rPr>
        <w:t>包含近一个月以来的诊疗用药情况</w:t>
      </w:r>
      <w:r>
        <w:rPr>
          <w:rFonts w:ascii="仿宋_GB2312" w:eastAsia="仿宋_GB2312" w:hAnsi="宋体" w:hint="eastAsia"/>
          <w:sz w:val="32"/>
          <w:szCs w:val="32"/>
        </w:rPr>
        <w:t>）</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2.PD</w:t>
      </w:r>
      <w:r>
        <w:rPr>
          <w:rFonts w:ascii="仿宋_GB2312" w:eastAsia="仿宋_GB2312" w:hAnsi="宋体" w:hint="eastAsia"/>
          <w:sz w:val="32"/>
          <w:szCs w:val="32"/>
        </w:rPr>
        <w:t>诊断正确，先单侧肢体发病，后累及双侧，必须具备震颤、肌僵直、动作迟缓及姿势障碍，可具有精神障碍、痴呆、植物神经症状、睡眠障碍等。</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左旋多巴治疗有效。</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排除其它疾病如多系统萎缩、帕金森综合征等，颅脑</w:t>
      </w:r>
      <w:r>
        <w:rPr>
          <w:rFonts w:ascii="仿宋_GB2312" w:eastAsia="仿宋_GB2312" w:hAnsi="宋体" w:hint="eastAsia"/>
          <w:sz w:val="32"/>
          <w:szCs w:val="32"/>
        </w:rPr>
        <w:t>CT</w:t>
      </w:r>
      <w:r>
        <w:rPr>
          <w:rFonts w:ascii="仿宋_GB2312" w:eastAsia="仿宋_GB2312" w:hAnsi="宋体" w:hint="eastAsia"/>
          <w:sz w:val="32"/>
          <w:szCs w:val="32"/>
        </w:rPr>
        <w:t>或</w:t>
      </w:r>
      <w:r>
        <w:rPr>
          <w:rFonts w:ascii="仿宋_GB2312" w:eastAsia="仿宋_GB2312" w:hAnsi="宋体" w:hint="eastAsia"/>
          <w:sz w:val="32"/>
          <w:szCs w:val="32"/>
        </w:rPr>
        <w:t>MRI</w:t>
      </w:r>
      <w:r>
        <w:rPr>
          <w:rFonts w:ascii="仿宋_GB2312" w:eastAsia="仿宋_GB2312" w:hAnsi="宋体" w:hint="eastAsia"/>
          <w:sz w:val="32"/>
          <w:szCs w:val="32"/>
        </w:rPr>
        <w:t>排除其它器质性疾病，如肿瘤、脑梗塞等。查体双侧病理征</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无其它既往病史，如脑炎、反复脑血管病、一氧化碳中毒、脑外伤，无长期酚噻嗪类药物服用</w:t>
      </w:r>
      <w:r>
        <w:rPr>
          <w:rFonts w:ascii="仿宋_GB2312" w:eastAsia="仿宋_GB2312" w:hAnsi="宋体" w:hint="eastAsia"/>
          <w:sz w:val="32"/>
          <w:szCs w:val="32"/>
        </w:rPr>
        <w:t>史，无长期酗酒等。</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评定标准</w:t>
      </w:r>
      <w:r>
        <w:rPr>
          <w:rFonts w:ascii="仿宋_GB2312" w:eastAsia="仿宋_GB2312" w:hAnsi="宋体" w:hint="eastAsia"/>
          <w:sz w:val="32"/>
          <w:szCs w:val="32"/>
        </w:rPr>
        <w:t>:</w:t>
      </w:r>
      <w:r>
        <w:rPr>
          <w:rFonts w:ascii="仿宋_GB2312" w:eastAsia="仿宋_GB2312" w:hAnsi="宋体" w:hint="eastAsia"/>
          <w:sz w:val="32"/>
          <w:szCs w:val="32"/>
        </w:rPr>
        <w:t>必须具备以上</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hint="eastAsia"/>
          <w:sz w:val="32"/>
          <w:szCs w:val="32"/>
        </w:rPr>
        <w:t>4</w:t>
      </w:r>
      <w:r>
        <w:rPr>
          <w:rFonts w:ascii="仿宋_GB2312" w:eastAsia="仿宋_GB2312" w:hAnsi="宋体" w:hint="eastAsia"/>
          <w:sz w:val="32"/>
          <w:szCs w:val="32"/>
        </w:rPr>
        <w:t>、</w:t>
      </w:r>
      <w:r>
        <w:rPr>
          <w:rFonts w:ascii="仿宋_GB2312" w:eastAsia="仿宋_GB2312" w:hAnsi="宋体" w:hint="eastAsia"/>
          <w:sz w:val="32"/>
          <w:szCs w:val="32"/>
        </w:rPr>
        <w:t>5</w:t>
      </w:r>
      <w:r>
        <w:rPr>
          <w:rFonts w:ascii="仿宋_GB2312" w:eastAsia="仿宋_GB2312" w:hAnsi="宋体" w:hint="eastAsia"/>
          <w:sz w:val="32"/>
          <w:szCs w:val="32"/>
        </w:rPr>
        <w:t>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（四十二）重症肌无力</w:t>
      </w:r>
    </w:p>
    <w:p w:rsidR="00BF52C9" w:rsidRDefault="00551E53" w:rsidP="006E4777">
      <w:pPr>
        <w:pStyle w:val="a3"/>
        <w:spacing w:line="600" w:lineRule="exact"/>
        <w:ind w:left="0" w:firstLineChars="200" w:firstLine="618"/>
        <w:jc w:val="both"/>
        <w:rPr>
          <w:rFonts w:ascii="仿宋_GB2312" w:eastAsia="仿宋_GB2312"/>
          <w:spacing w:val="-11"/>
          <w:sz w:val="32"/>
          <w:szCs w:val="32"/>
          <w:lang w:eastAsia="zh-CN"/>
        </w:rPr>
      </w:pPr>
      <w:r>
        <w:rPr>
          <w:rFonts w:ascii="仿宋_GB2312" w:eastAsia="仿宋_GB2312" w:hint="eastAsia"/>
          <w:spacing w:val="-11"/>
          <w:sz w:val="32"/>
          <w:szCs w:val="32"/>
          <w:lang w:eastAsia="zh-CN"/>
        </w:rPr>
        <w:t>1.</w:t>
      </w:r>
      <w:r>
        <w:rPr>
          <w:rFonts w:ascii="仿宋_GB2312" w:eastAsia="仿宋_GB2312" w:hint="eastAsia"/>
          <w:spacing w:val="-11"/>
          <w:sz w:val="32"/>
          <w:szCs w:val="32"/>
          <w:lang w:eastAsia="zh-CN"/>
        </w:rPr>
        <w:t>提供相关病史资料（包含近一个月以来的诊疗用药情况）。</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以受累横纹肌无力为主征，晨轻晚重，休息后减轻，多次活动后加重，常侵犯眼外肌、咀嚼肌、吞咽肌和呼吸肌，少数累及四肢肌肉，严重者可出现球麻痹和呼吸肌麻痹。</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w:t>
      </w:r>
      <w:r>
        <w:rPr>
          <w:rFonts w:ascii="仿宋_GB2312" w:eastAsia="仿宋_GB2312" w:hint="eastAsia"/>
          <w:sz w:val="32"/>
          <w:szCs w:val="32"/>
          <w:lang w:eastAsia="zh-CN"/>
        </w:rPr>
        <w:t>新斯的明试验阳性、疲劳试验阳性。</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肌电图</w:t>
      </w:r>
      <w:r>
        <w:rPr>
          <w:rFonts w:ascii="仿宋_GB2312" w:eastAsia="仿宋_GB2312" w:hAnsi="宋体" w:hint="eastAsia"/>
          <w:sz w:val="32"/>
          <w:szCs w:val="32"/>
        </w:rPr>
        <w:t>（</w:t>
      </w:r>
      <w:r>
        <w:rPr>
          <w:rFonts w:ascii="仿宋_GB2312" w:eastAsia="仿宋_GB2312" w:hAnsi="宋体" w:hint="eastAsia"/>
          <w:sz w:val="32"/>
          <w:szCs w:val="32"/>
        </w:rPr>
        <w:t>包括单纤维检查</w:t>
      </w:r>
      <w:r>
        <w:rPr>
          <w:rFonts w:ascii="仿宋_GB2312" w:eastAsia="仿宋_GB2312" w:hAnsi="宋体" w:hint="eastAsia"/>
          <w:sz w:val="32"/>
          <w:szCs w:val="32"/>
        </w:rPr>
        <w:t>）</w:t>
      </w:r>
      <w:r>
        <w:rPr>
          <w:rFonts w:ascii="仿宋_GB2312" w:eastAsia="仿宋_GB2312" w:hAnsi="宋体" w:hint="eastAsia"/>
          <w:sz w:val="32"/>
          <w:szCs w:val="32"/>
        </w:rPr>
        <w:t>重复频率刺激时可呈现肌肉疲劳现象。</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具备第</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w:t>
      </w:r>
      <w:r>
        <w:rPr>
          <w:rFonts w:ascii="仿宋_GB2312" w:eastAsia="仿宋_GB2312" w:hint="eastAsia"/>
          <w:sz w:val="32"/>
          <w:szCs w:val="32"/>
          <w:lang w:eastAsia="zh-CN"/>
        </w:rPr>
        <w:t>3</w:t>
      </w:r>
      <w:r>
        <w:rPr>
          <w:rFonts w:ascii="仿宋_GB2312" w:eastAsia="仿宋_GB2312" w:hint="eastAsia"/>
          <w:sz w:val="32"/>
          <w:szCs w:val="32"/>
          <w:lang w:eastAsia="zh-CN"/>
        </w:rPr>
        <w:t>、</w:t>
      </w:r>
      <w:r>
        <w:rPr>
          <w:rFonts w:ascii="仿宋_GB2312" w:eastAsia="仿宋_GB2312" w:hint="eastAsia"/>
          <w:sz w:val="32"/>
          <w:szCs w:val="32"/>
          <w:lang w:eastAsia="zh-CN"/>
        </w:rPr>
        <w:t>4</w:t>
      </w:r>
      <w:r>
        <w:rPr>
          <w:rFonts w:ascii="仿宋_GB2312" w:eastAsia="仿宋_GB2312" w:hint="eastAsia"/>
          <w:sz w:val="32"/>
          <w:szCs w:val="32"/>
          <w:lang w:eastAsia="zh-CN"/>
        </w:rPr>
        <w:t>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（四十三）肝豆状核变性</w:t>
      </w:r>
    </w:p>
    <w:p w:rsidR="00BF52C9" w:rsidRDefault="00551E53" w:rsidP="006E4777">
      <w:pPr>
        <w:pStyle w:val="a3"/>
        <w:spacing w:line="600" w:lineRule="exact"/>
        <w:ind w:left="0" w:firstLineChars="200" w:firstLine="618"/>
        <w:jc w:val="both"/>
        <w:rPr>
          <w:rFonts w:ascii="仿宋_GB2312" w:eastAsia="仿宋_GB2312"/>
          <w:spacing w:val="-11"/>
          <w:sz w:val="32"/>
          <w:szCs w:val="32"/>
          <w:lang w:eastAsia="zh-CN"/>
        </w:rPr>
      </w:pPr>
      <w:r>
        <w:rPr>
          <w:rFonts w:ascii="仿宋_GB2312" w:eastAsia="仿宋_GB2312" w:hint="eastAsia"/>
          <w:spacing w:val="-11"/>
          <w:sz w:val="32"/>
          <w:szCs w:val="32"/>
          <w:lang w:eastAsia="zh-CN"/>
        </w:rPr>
        <w:lastRenderedPageBreak/>
        <w:t>l.</w:t>
      </w:r>
      <w:r>
        <w:rPr>
          <w:rFonts w:ascii="仿宋_GB2312" w:eastAsia="仿宋_GB2312" w:hint="eastAsia"/>
          <w:spacing w:val="-11"/>
          <w:sz w:val="32"/>
          <w:szCs w:val="32"/>
          <w:lang w:eastAsia="zh-CN"/>
        </w:rPr>
        <w:t>提供相关病史资料（包含近一个月以来的诊疗用药情况）。</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以肌强直、肢体动作笨拙、粗大震颤、共济失调、语言不清和吞咽困难为主征，常伴有精神症状。</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w:t>
      </w:r>
      <w:r>
        <w:rPr>
          <w:rFonts w:ascii="仿宋_GB2312" w:eastAsia="仿宋_GB2312" w:hint="eastAsia"/>
          <w:sz w:val="32"/>
          <w:szCs w:val="32"/>
          <w:lang w:eastAsia="zh-CN"/>
        </w:rPr>
        <w:t>有角膜铜色素环及肝病的临床表现。（肝功异常）</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4.</w:t>
      </w:r>
      <w:r>
        <w:rPr>
          <w:rFonts w:ascii="仿宋_GB2312" w:eastAsia="仿宋_GB2312" w:hint="eastAsia"/>
          <w:sz w:val="32"/>
          <w:szCs w:val="32"/>
          <w:lang w:eastAsia="zh-CN"/>
        </w:rPr>
        <w:t>血清铜及血浆铜兰蛋白减少或头颅</w:t>
      </w:r>
      <w:r>
        <w:rPr>
          <w:rFonts w:ascii="仿宋_GB2312" w:eastAsia="仿宋_GB2312" w:hint="eastAsia"/>
          <w:sz w:val="32"/>
          <w:szCs w:val="32"/>
          <w:lang w:eastAsia="zh-CN"/>
        </w:rPr>
        <w:t>CT</w:t>
      </w:r>
      <w:r>
        <w:rPr>
          <w:rFonts w:ascii="仿宋_GB2312" w:eastAsia="仿宋_GB2312" w:hint="eastAsia"/>
          <w:sz w:val="32"/>
          <w:szCs w:val="32"/>
          <w:lang w:eastAsia="zh-CN"/>
        </w:rPr>
        <w:t>双侧豆状核区对称性影像改变。</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具备以上</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w:t>
      </w:r>
      <w:r>
        <w:rPr>
          <w:rFonts w:ascii="仿宋_GB2312" w:eastAsia="仿宋_GB2312" w:hint="eastAsia"/>
          <w:sz w:val="32"/>
          <w:szCs w:val="32"/>
          <w:lang w:eastAsia="zh-CN"/>
        </w:rPr>
        <w:t>3</w:t>
      </w:r>
      <w:r>
        <w:rPr>
          <w:rFonts w:ascii="仿宋_GB2312" w:eastAsia="仿宋_GB2312" w:hint="eastAsia"/>
          <w:sz w:val="32"/>
          <w:szCs w:val="32"/>
          <w:lang w:eastAsia="zh-CN"/>
        </w:rPr>
        <w:t>、</w:t>
      </w:r>
      <w:r>
        <w:rPr>
          <w:rFonts w:ascii="仿宋_GB2312" w:eastAsia="仿宋_GB2312" w:hint="eastAsia"/>
          <w:sz w:val="32"/>
          <w:szCs w:val="32"/>
          <w:lang w:eastAsia="zh-CN"/>
        </w:rPr>
        <w:t>4</w:t>
      </w:r>
      <w:r>
        <w:rPr>
          <w:rFonts w:ascii="仿宋_GB2312" w:eastAsia="仿宋_GB2312" w:hint="eastAsia"/>
          <w:sz w:val="32"/>
          <w:szCs w:val="32"/>
          <w:lang w:eastAsia="zh-CN"/>
        </w:rPr>
        <w:t>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（四十四）癫痫</w:t>
      </w:r>
    </w:p>
    <w:p w:rsidR="00BF52C9" w:rsidRDefault="00551E53" w:rsidP="006E4777">
      <w:pPr>
        <w:pStyle w:val="a3"/>
        <w:spacing w:line="600" w:lineRule="exact"/>
        <w:ind w:left="0" w:firstLineChars="200" w:firstLine="618"/>
        <w:jc w:val="both"/>
        <w:rPr>
          <w:rFonts w:ascii="仿宋_GB2312" w:eastAsia="仿宋_GB2312"/>
          <w:spacing w:val="-11"/>
          <w:sz w:val="32"/>
          <w:szCs w:val="32"/>
          <w:lang w:eastAsia="zh-CN"/>
        </w:rPr>
      </w:pPr>
      <w:r>
        <w:rPr>
          <w:rFonts w:ascii="仿宋_GB2312" w:eastAsia="仿宋_GB2312" w:hint="eastAsia"/>
          <w:spacing w:val="-11"/>
          <w:sz w:val="32"/>
          <w:szCs w:val="32"/>
          <w:lang w:eastAsia="zh-CN"/>
        </w:rPr>
        <w:t>l.</w:t>
      </w:r>
      <w:r>
        <w:rPr>
          <w:rFonts w:ascii="仿宋_GB2312" w:eastAsia="仿宋_GB2312" w:hint="eastAsia"/>
          <w:spacing w:val="-11"/>
          <w:sz w:val="32"/>
          <w:szCs w:val="32"/>
          <w:lang w:eastAsia="zh-CN"/>
        </w:rPr>
        <w:t>提供相关病史资料（包含近一个月以来的诊疗用药情况），符合</w:t>
      </w:r>
      <w:r>
        <w:rPr>
          <w:rFonts w:ascii="仿宋_GB2312" w:eastAsia="仿宋_GB2312" w:hint="eastAsia"/>
          <w:spacing w:val="-11"/>
          <w:sz w:val="32"/>
          <w:szCs w:val="32"/>
          <w:lang w:eastAsia="zh-CN"/>
        </w:rPr>
        <w:t>ICD-10</w:t>
      </w:r>
      <w:r>
        <w:rPr>
          <w:rFonts w:ascii="仿宋_GB2312" w:eastAsia="仿宋_GB2312" w:hint="eastAsia"/>
          <w:spacing w:val="-11"/>
          <w:sz w:val="32"/>
          <w:szCs w:val="32"/>
          <w:lang w:eastAsia="zh-CN"/>
        </w:rPr>
        <w:t>癫痫诊断标准，经二级以上医疗机构诊断确诊的。</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抗癫痫药物尚在治疗。</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必须具备以上两项即可确定。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（四十五）脑梗塞</w:t>
      </w:r>
    </w:p>
    <w:p w:rsidR="00BF52C9" w:rsidRDefault="00551E53" w:rsidP="006E4777">
      <w:pPr>
        <w:pStyle w:val="a3"/>
        <w:spacing w:line="600" w:lineRule="exact"/>
        <w:ind w:left="0" w:firstLineChars="200" w:firstLine="606"/>
        <w:jc w:val="both"/>
        <w:rPr>
          <w:rFonts w:ascii="仿宋_GB2312" w:eastAsia="仿宋_GB2312"/>
          <w:spacing w:val="-17"/>
          <w:sz w:val="32"/>
          <w:szCs w:val="32"/>
          <w:lang w:eastAsia="zh-CN"/>
        </w:rPr>
      </w:pPr>
      <w:r>
        <w:rPr>
          <w:rFonts w:ascii="仿宋_GB2312" w:eastAsia="仿宋_GB2312" w:hint="eastAsia"/>
          <w:spacing w:val="-17"/>
          <w:sz w:val="32"/>
          <w:szCs w:val="32"/>
          <w:lang w:eastAsia="zh-CN"/>
        </w:rPr>
        <w:t>l.</w:t>
      </w:r>
      <w:r>
        <w:rPr>
          <w:rFonts w:ascii="仿宋_GB2312" w:eastAsia="仿宋_GB2312" w:hint="eastAsia"/>
          <w:spacing w:val="-17"/>
          <w:sz w:val="32"/>
          <w:szCs w:val="32"/>
          <w:lang w:eastAsia="zh-CN"/>
        </w:rPr>
        <w:t>提供相关病史资料（包含近一个月以来的诊疗用药情况）。</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有头颅</w:t>
      </w:r>
      <w:r>
        <w:rPr>
          <w:rFonts w:ascii="仿宋_GB2312" w:eastAsia="仿宋_GB2312" w:hint="eastAsia"/>
          <w:sz w:val="32"/>
          <w:szCs w:val="32"/>
          <w:lang w:eastAsia="zh-CN"/>
        </w:rPr>
        <w:t>CT</w:t>
      </w:r>
      <w:r>
        <w:rPr>
          <w:rFonts w:ascii="仿宋_GB2312" w:eastAsia="仿宋_GB2312" w:hint="eastAsia"/>
          <w:sz w:val="32"/>
          <w:szCs w:val="32"/>
          <w:lang w:eastAsia="zh-CN"/>
        </w:rPr>
        <w:t>或</w:t>
      </w:r>
      <w:r>
        <w:rPr>
          <w:rFonts w:ascii="仿宋_GB2312" w:eastAsia="仿宋_GB2312" w:hint="eastAsia"/>
          <w:sz w:val="32"/>
          <w:szCs w:val="32"/>
          <w:lang w:eastAsia="zh-CN"/>
        </w:rPr>
        <w:t>MRI</w:t>
      </w:r>
      <w:r>
        <w:rPr>
          <w:rFonts w:ascii="仿宋_GB2312" w:eastAsia="仿宋_GB2312" w:hint="eastAsia"/>
          <w:sz w:val="32"/>
          <w:szCs w:val="32"/>
          <w:lang w:eastAsia="zh-CN"/>
        </w:rPr>
        <w:t>显示</w:t>
      </w:r>
      <w:r>
        <w:rPr>
          <w:rFonts w:ascii="仿宋_GB2312" w:eastAsia="仿宋_GB2312" w:hint="eastAsia"/>
          <w:sz w:val="32"/>
          <w:szCs w:val="32"/>
          <w:lang w:eastAsia="zh-CN"/>
        </w:rPr>
        <w:t>:</w:t>
      </w:r>
      <w:r>
        <w:rPr>
          <w:rFonts w:ascii="仿宋_GB2312" w:eastAsia="仿宋_GB2312" w:hint="eastAsia"/>
          <w:sz w:val="32"/>
          <w:szCs w:val="32"/>
          <w:lang w:eastAsia="zh-CN"/>
        </w:rPr>
        <w:t>有缺血、坏死表现，同时排除其它疾病。（边界清楚的腔隙性脑梗死及血管间隙排除在外）</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w:t>
      </w:r>
      <w:r>
        <w:rPr>
          <w:rFonts w:ascii="仿宋_GB2312" w:eastAsia="仿宋_GB2312" w:hint="eastAsia"/>
          <w:sz w:val="32"/>
          <w:szCs w:val="32"/>
          <w:lang w:eastAsia="zh-CN"/>
        </w:rPr>
        <w:t>病程在三个月以上，经神经专科查体目前临床上还有神经功能障碍且</w:t>
      </w:r>
      <w:r>
        <w:rPr>
          <w:rFonts w:ascii="仿宋_GB2312" w:eastAsia="仿宋_GB2312" w:hint="eastAsia"/>
          <w:sz w:val="32"/>
          <w:szCs w:val="32"/>
          <w:lang w:eastAsia="zh-CN"/>
        </w:rPr>
        <w:t>MRS</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分。</w:t>
      </w:r>
    </w:p>
    <w:p w:rsidR="00BF52C9" w:rsidRDefault="00551E53">
      <w:pPr>
        <w:pStyle w:val="a3"/>
        <w:spacing w:line="600" w:lineRule="exact"/>
        <w:ind w:left="0"/>
        <w:jc w:val="center"/>
        <w:rPr>
          <w:rFonts w:ascii="仿宋_GB2312" w:eastAsia="仿宋_GB2312"/>
          <w:sz w:val="32"/>
          <w:szCs w:val="32"/>
          <w:lang w:eastAsia="zh-CN"/>
        </w:rPr>
      </w:pPr>
      <w:r>
        <w:rPr>
          <w:rFonts w:ascii="仿宋_GB2312" w:eastAsia="仿宋_GB2312" w:hint="eastAsia"/>
          <w:sz w:val="32"/>
          <w:szCs w:val="32"/>
          <w:lang w:eastAsia="zh-CN"/>
        </w:rPr>
        <w:t>MRS</w:t>
      </w:r>
      <w:r>
        <w:rPr>
          <w:rFonts w:ascii="仿宋_GB2312" w:eastAsia="仿宋_GB2312" w:hint="eastAsia"/>
          <w:sz w:val="32"/>
          <w:szCs w:val="32"/>
          <w:lang w:eastAsia="zh-CN"/>
        </w:rPr>
        <w:t>评分量表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
        <w:gridCol w:w="7609"/>
      </w:tblGrid>
      <w:tr w:rsidR="00BF52C9">
        <w:trPr>
          <w:jc w:val="center"/>
        </w:trPr>
        <w:tc>
          <w:tcPr>
            <w:tcW w:w="964" w:type="dxa"/>
            <w:vAlign w:val="center"/>
          </w:tcPr>
          <w:p w:rsidR="00BF52C9" w:rsidRDefault="00551E53">
            <w:pPr>
              <w:widowControl w:val="0"/>
              <w:spacing w:after="0"/>
              <w:jc w:val="center"/>
              <w:rPr>
                <w:rFonts w:ascii="仿宋_GB2312" w:eastAsia="仿宋_GB2312" w:hAnsi="宋体"/>
                <w:sz w:val="28"/>
                <w:szCs w:val="28"/>
              </w:rPr>
            </w:pPr>
            <w:r>
              <w:rPr>
                <w:rFonts w:ascii="仿宋_GB2312" w:eastAsia="仿宋_GB2312" w:hAnsi="宋体" w:hint="eastAsia"/>
                <w:sz w:val="28"/>
                <w:szCs w:val="28"/>
              </w:rPr>
              <w:t>得分</w:t>
            </w:r>
          </w:p>
        </w:tc>
        <w:tc>
          <w:tcPr>
            <w:tcW w:w="7609" w:type="dxa"/>
            <w:vAlign w:val="center"/>
          </w:tcPr>
          <w:p w:rsidR="00BF52C9" w:rsidRDefault="00551E53">
            <w:pPr>
              <w:widowControl w:val="0"/>
              <w:spacing w:after="0"/>
              <w:jc w:val="center"/>
              <w:rPr>
                <w:rFonts w:ascii="仿宋_GB2312" w:eastAsia="仿宋_GB2312" w:hAnsi="宋体"/>
                <w:sz w:val="28"/>
                <w:szCs w:val="28"/>
              </w:rPr>
            </w:pPr>
            <w:r>
              <w:rPr>
                <w:rFonts w:ascii="仿宋_GB2312" w:eastAsia="仿宋_GB2312" w:hAnsi="宋体" w:hint="eastAsia"/>
                <w:sz w:val="28"/>
                <w:szCs w:val="28"/>
              </w:rPr>
              <w:t>评级标准</w:t>
            </w:r>
          </w:p>
        </w:tc>
      </w:tr>
      <w:tr w:rsidR="00BF52C9">
        <w:trPr>
          <w:jc w:val="center"/>
        </w:trPr>
        <w:tc>
          <w:tcPr>
            <w:tcW w:w="964" w:type="dxa"/>
            <w:vAlign w:val="center"/>
          </w:tcPr>
          <w:p w:rsidR="00BF52C9" w:rsidRDefault="00551E53">
            <w:pPr>
              <w:widowControl w:val="0"/>
              <w:spacing w:after="0"/>
              <w:jc w:val="center"/>
              <w:rPr>
                <w:rFonts w:ascii="仿宋_GB2312" w:eastAsia="仿宋_GB2312" w:hAnsi="宋体"/>
                <w:sz w:val="28"/>
                <w:szCs w:val="28"/>
              </w:rPr>
            </w:pPr>
            <w:r>
              <w:rPr>
                <w:rFonts w:ascii="仿宋_GB2312" w:eastAsia="仿宋_GB2312" w:hAnsi="宋体" w:hint="eastAsia"/>
                <w:sz w:val="28"/>
                <w:szCs w:val="28"/>
              </w:rPr>
              <w:t>0</w:t>
            </w:r>
          </w:p>
        </w:tc>
        <w:tc>
          <w:tcPr>
            <w:tcW w:w="7609" w:type="dxa"/>
            <w:vAlign w:val="center"/>
          </w:tcPr>
          <w:p w:rsidR="00BF52C9" w:rsidRDefault="00551E53">
            <w:pPr>
              <w:widowControl w:val="0"/>
              <w:autoSpaceDE w:val="0"/>
              <w:autoSpaceDN w:val="0"/>
              <w:spacing w:after="0"/>
              <w:jc w:val="both"/>
              <w:rPr>
                <w:rFonts w:ascii="仿宋_GB2312" w:eastAsia="仿宋_GB2312" w:hAnsi="宋体"/>
                <w:sz w:val="28"/>
                <w:szCs w:val="28"/>
              </w:rPr>
            </w:pPr>
            <w:r>
              <w:rPr>
                <w:rFonts w:ascii="仿宋_GB2312" w:eastAsia="仿宋_GB2312" w:hAnsi="宋体" w:hint="eastAsia"/>
                <w:sz w:val="28"/>
                <w:szCs w:val="28"/>
              </w:rPr>
              <w:t>完全没有症状；</w:t>
            </w:r>
          </w:p>
        </w:tc>
      </w:tr>
      <w:tr w:rsidR="00BF52C9">
        <w:trPr>
          <w:jc w:val="center"/>
        </w:trPr>
        <w:tc>
          <w:tcPr>
            <w:tcW w:w="964" w:type="dxa"/>
            <w:vAlign w:val="center"/>
          </w:tcPr>
          <w:p w:rsidR="00BF52C9" w:rsidRDefault="00551E53">
            <w:pPr>
              <w:widowControl w:val="0"/>
              <w:spacing w:after="0"/>
              <w:jc w:val="center"/>
              <w:rPr>
                <w:rFonts w:ascii="仿宋_GB2312" w:eastAsia="仿宋_GB2312" w:hAnsi="宋体"/>
                <w:sz w:val="28"/>
                <w:szCs w:val="28"/>
              </w:rPr>
            </w:pPr>
            <w:r>
              <w:rPr>
                <w:rFonts w:ascii="仿宋_GB2312" w:eastAsia="仿宋_GB2312" w:hAnsi="宋体" w:hint="eastAsia"/>
                <w:sz w:val="28"/>
                <w:szCs w:val="28"/>
              </w:rPr>
              <w:t>1</w:t>
            </w:r>
          </w:p>
        </w:tc>
        <w:tc>
          <w:tcPr>
            <w:tcW w:w="7609" w:type="dxa"/>
            <w:vAlign w:val="center"/>
          </w:tcPr>
          <w:p w:rsidR="00BF52C9" w:rsidRDefault="00551E53">
            <w:pPr>
              <w:widowControl w:val="0"/>
              <w:spacing w:after="0"/>
              <w:jc w:val="both"/>
              <w:rPr>
                <w:rFonts w:ascii="仿宋_GB2312" w:eastAsia="仿宋_GB2312" w:hAnsi="宋体"/>
                <w:sz w:val="28"/>
                <w:szCs w:val="28"/>
              </w:rPr>
            </w:pPr>
            <w:r>
              <w:rPr>
                <w:rFonts w:ascii="仿宋_GB2312" w:eastAsia="仿宋_GB2312" w:hAnsi="宋体" w:hint="eastAsia"/>
                <w:sz w:val="28"/>
                <w:szCs w:val="28"/>
              </w:rPr>
              <w:t>尽管有症状，但无明显功能障碍；能完成所有日常职责和活动；</w:t>
            </w:r>
          </w:p>
        </w:tc>
      </w:tr>
      <w:tr w:rsidR="00BF52C9">
        <w:trPr>
          <w:jc w:val="center"/>
        </w:trPr>
        <w:tc>
          <w:tcPr>
            <w:tcW w:w="964" w:type="dxa"/>
            <w:vAlign w:val="center"/>
          </w:tcPr>
          <w:p w:rsidR="00BF52C9" w:rsidRDefault="00551E53">
            <w:pPr>
              <w:widowControl w:val="0"/>
              <w:spacing w:after="0"/>
              <w:jc w:val="center"/>
              <w:rPr>
                <w:rFonts w:ascii="仿宋_GB2312" w:eastAsia="仿宋_GB2312" w:hAnsi="宋体"/>
                <w:sz w:val="28"/>
                <w:szCs w:val="28"/>
              </w:rPr>
            </w:pPr>
            <w:r>
              <w:rPr>
                <w:rFonts w:ascii="仿宋_GB2312" w:eastAsia="仿宋_GB2312" w:hAnsi="宋体" w:hint="eastAsia"/>
                <w:sz w:val="28"/>
                <w:szCs w:val="28"/>
              </w:rPr>
              <w:lastRenderedPageBreak/>
              <w:t>2</w:t>
            </w:r>
          </w:p>
        </w:tc>
        <w:tc>
          <w:tcPr>
            <w:tcW w:w="7609" w:type="dxa"/>
            <w:vAlign w:val="center"/>
          </w:tcPr>
          <w:p w:rsidR="00BF52C9" w:rsidRDefault="00551E53">
            <w:pPr>
              <w:widowControl w:val="0"/>
              <w:spacing w:after="0"/>
              <w:jc w:val="both"/>
              <w:rPr>
                <w:rFonts w:ascii="仿宋_GB2312" w:eastAsia="仿宋_GB2312" w:hAnsi="宋体"/>
                <w:sz w:val="28"/>
                <w:szCs w:val="28"/>
              </w:rPr>
            </w:pPr>
            <w:r>
              <w:rPr>
                <w:rFonts w:ascii="仿宋_GB2312" w:eastAsia="仿宋_GB2312" w:hAnsi="宋体" w:hint="eastAsia"/>
                <w:sz w:val="28"/>
                <w:szCs w:val="28"/>
              </w:rPr>
              <w:t>轻度残疾，不能完成病前所有活动，但不需要帮助，能照顾自己的事物；</w:t>
            </w:r>
          </w:p>
        </w:tc>
      </w:tr>
      <w:tr w:rsidR="00BF52C9">
        <w:trPr>
          <w:jc w:val="center"/>
        </w:trPr>
        <w:tc>
          <w:tcPr>
            <w:tcW w:w="964" w:type="dxa"/>
            <w:vAlign w:val="center"/>
          </w:tcPr>
          <w:p w:rsidR="00BF52C9" w:rsidRDefault="00551E53">
            <w:pPr>
              <w:widowControl w:val="0"/>
              <w:spacing w:after="0"/>
              <w:jc w:val="center"/>
              <w:rPr>
                <w:rFonts w:ascii="仿宋_GB2312" w:eastAsia="仿宋_GB2312" w:hAnsi="宋体"/>
                <w:sz w:val="28"/>
                <w:szCs w:val="28"/>
              </w:rPr>
            </w:pPr>
            <w:r>
              <w:rPr>
                <w:rFonts w:ascii="仿宋_GB2312" w:eastAsia="仿宋_GB2312" w:hAnsi="宋体" w:hint="eastAsia"/>
                <w:sz w:val="28"/>
                <w:szCs w:val="28"/>
              </w:rPr>
              <w:t>3</w:t>
            </w:r>
          </w:p>
        </w:tc>
        <w:tc>
          <w:tcPr>
            <w:tcW w:w="7609" w:type="dxa"/>
            <w:vAlign w:val="center"/>
          </w:tcPr>
          <w:p w:rsidR="00BF52C9" w:rsidRDefault="00551E53">
            <w:pPr>
              <w:widowControl w:val="0"/>
              <w:spacing w:after="0"/>
              <w:jc w:val="both"/>
              <w:rPr>
                <w:rFonts w:ascii="仿宋_GB2312" w:eastAsia="仿宋_GB2312" w:hAnsi="宋体"/>
                <w:sz w:val="28"/>
                <w:szCs w:val="28"/>
              </w:rPr>
            </w:pPr>
            <w:r>
              <w:rPr>
                <w:rFonts w:ascii="仿宋_GB2312" w:eastAsia="仿宋_GB2312" w:hAnsi="宋体" w:hint="eastAsia"/>
                <w:sz w:val="28"/>
                <w:szCs w:val="28"/>
              </w:rPr>
              <w:t>中度残疾，要求一些帮助，但行走不需要伴帮助；</w:t>
            </w:r>
          </w:p>
        </w:tc>
      </w:tr>
      <w:tr w:rsidR="00BF52C9">
        <w:trPr>
          <w:jc w:val="center"/>
        </w:trPr>
        <w:tc>
          <w:tcPr>
            <w:tcW w:w="964" w:type="dxa"/>
            <w:vAlign w:val="center"/>
          </w:tcPr>
          <w:p w:rsidR="00BF52C9" w:rsidRDefault="00551E53">
            <w:pPr>
              <w:widowControl w:val="0"/>
              <w:spacing w:after="0"/>
              <w:jc w:val="center"/>
              <w:rPr>
                <w:rFonts w:ascii="仿宋_GB2312" w:eastAsia="仿宋_GB2312" w:hAnsi="宋体"/>
                <w:sz w:val="28"/>
                <w:szCs w:val="28"/>
              </w:rPr>
            </w:pPr>
            <w:r>
              <w:rPr>
                <w:rFonts w:ascii="仿宋_GB2312" w:eastAsia="仿宋_GB2312" w:hAnsi="宋体" w:hint="eastAsia"/>
                <w:sz w:val="28"/>
                <w:szCs w:val="28"/>
              </w:rPr>
              <w:t>4</w:t>
            </w:r>
          </w:p>
        </w:tc>
        <w:tc>
          <w:tcPr>
            <w:tcW w:w="7609" w:type="dxa"/>
            <w:vAlign w:val="center"/>
          </w:tcPr>
          <w:p w:rsidR="00BF52C9" w:rsidRDefault="00551E53">
            <w:pPr>
              <w:widowControl w:val="0"/>
              <w:autoSpaceDE w:val="0"/>
              <w:autoSpaceDN w:val="0"/>
              <w:spacing w:after="0"/>
              <w:jc w:val="both"/>
              <w:rPr>
                <w:rFonts w:ascii="仿宋_GB2312" w:eastAsia="仿宋_GB2312" w:hAnsi="宋体"/>
                <w:sz w:val="28"/>
                <w:szCs w:val="28"/>
              </w:rPr>
            </w:pPr>
            <w:r>
              <w:rPr>
                <w:rFonts w:ascii="仿宋_GB2312" w:eastAsia="仿宋_GB2312" w:hAnsi="宋体" w:hint="eastAsia"/>
                <w:sz w:val="28"/>
                <w:szCs w:val="28"/>
              </w:rPr>
              <w:t>重度残障，不能独立行走，无他人帮助不能满足自身需要；</w:t>
            </w:r>
          </w:p>
        </w:tc>
      </w:tr>
      <w:tr w:rsidR="00BF52C9">
        <w:trPr>
          <w:jc w:val="center"/>
        </w:trPr>
        <w:tc>
          <w:tcPr>
            <w:tcW w:w="964" w:type="dxa"/>
            <w:vAlign w:val="center"/>
          </w:tcPr>
          <w:p w:rsidR="00BF52C9" w:rsidRDefault="00551E53">
            <w:pPr>
              <w:widowControl w:val="0"/>
              <w:spacing w:after="0"/>
              <w:jc w:val="center"/>
              <w:rPr>
                <w:rFonts w:ascii="仿宋_GB2312" w:eastAsia="仿宋_GB2312" w:hAnsi="宋体"/>
                <w:sz w:val="28"/>
                <w:szCs w:val="28"/>
              </w:rPr>
            </w:pPr>
            <w:r>
              <w:rPr>
                <w:rFonts w:ascii="仿宋_GB2312" w:eastAsia="仿宋_GB2312" w:hAnsi="宋体" w:hint="eastAsia"/>
                <w:sz w:val="28"/>
                <w:szCs w:val="28"/>
              </w:rPr>
              <w:t>5</w:t>
            </w:r>
          </w:p>
        </w:tc>
        <w:tc>
          <w:tcPr>
            <w:tcW w:w="7609" w:type="dxa"/>
            <w:vAlign w:val="center"/>
          </w:tcPr>
          <w:p w:rsidR="00BF52C9" w:rsidRDefault="00551E53">
            <w:pPr>
              <w:widowControl w:val="0"/>
              <w:autoSpaceDE w:val="0"/>
              <w:autoSpaceDN w:val="0"/>
              <w:spacing w:after="0"/>
              <w:jc w:val="both"/>
              <w:rPr>
                <w:rFonts w:ascii="仿宋_GB2312" w:eastAsia="仿宋_GB2312" w:hAnsi="宋体"/>
                <w:sz w:val="28"/>
                <w:szCs w:val="28"/>
              </w:rPr>
            </w:pPr>
            <w:r>
              <w:rPr>
                <w:rFonts w:ascii="仿宋_GB2312" w:eastAsia="仿宋_GB2312" w:hAnsi="宋体" w:hint="eastAsia"/>
                <w:sz w:val="28"/>
                <w:szCs w:val="28"/>
              </w:rPr>
              <w:t>严重残疾，卧床不起、大小便失禁、须持续护理和照顾。</w:t>
            </w:r>
          </w:p>
        </w:tc>
      </w:tr>
    </w:tbl>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具备</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w:t>
      </w:r>
      <w:r>
        <w:rPr>
          <w:rFonts w:ascii="仿宋_GB2312" w:eastAsia="仿宋_GB2312" w:hint="eastAsia"/>
          <w:sz w:val="32"/>
          <w:szCs w:val="32"/>
          <w:lang w:eastAsia="zh-CN"/>
        </w:rPr>
        <w:t>3</w:t>
      </w:r>
      <w:r>
        <w:rPr>
          <w:rFonts w:ascii="仿宋_GB2312" w:eastAsia="仿宋_GB2312" w:hint="eastAsia"/>
          <w:sz w:val="32"/>
          <w:szCs w:val="32"/>
          <w:lang w:eastAsia="zh-CN"/>
        </w:rPr>
        <w:t>项标准即可确定。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（四十六）脑出血</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Pr>
          <w:rFonts w:ascii="仿宋_GB2312" w:eastAsia="仿宋_GB2312" w:hint="eastAsia"/>
          <w:sz w:val="32"/>
          <w:szCs w:val="32"/>
          <w:lang w:eastAsia="zh-CN"/>
        </w:rPr>
        <w:t>提供相关病史资料（包含近一个月以来的诊疗用药情况）。</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有头颅</w:t>
      </w:r>
      <w:r>
        <w:rPr>
          <w:rFonts w:ascii="仿宋_GB2312" w:eastAsia="仿宋_GB2312" w:hAnsi="宋体" w:hint="eastAsia"/>
          <w:sz w:val="32"/>
          <w:szCs w:val="32"/>
        </w:rPr>
        <w:t>CT</w:t>
      </w:r>
      <w:r>
        <w:rPr>
          <w:rFonts w:ascii="仿宋_GB2312" w:eastAsia="仿宋_GB2312" w:hAnsi="宋体" w:hint="eastAsia"/>
          <w:sz w:val="32"/>
          <w:szCs w:val="32"/>
        </w:rPr>
        <w:t>或</w:t>
      </w:r>
      <w:r>
        <w:rPr>
          <w:rFonts w:ascii="仿宋_GB2312" w:eastAsia="仿宋_GB2312" w:hAnsi="宋体" w:hint="eastAsia"/>
          <w:sz w:val="32"/>
          <w:szCs w:val="32"/>
        </w:rPr>
        <w:t>MRI</w:t>
      </w:r>
      <w:r>
        <w:rPr>
          <w:rFonts w:ascii="仿宋_GB2312" w:eastAsia="仿宋_GB2312" w:hAnsi="宋体" w:hint="eastAsia"/>
          <w:sz w:val="32"/>
          <w:szCs w:val="32"/>
        </w:rPr>
        <w:t>证实。</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w:t>
      </w:r>
      <w:r>
        <w:rPr>
          <w:rFonts w:ascii="仿宋_GB2312" w:eastAsia="仿宋_GB2312" w:hint="eastAsia"/>
          <w:sz w:val="32"/>
          <w:szCs w:val="32"/>
          <w:lang w:eastAsia="zh-CN"/>
        </w:rPr>
        <w:t>病程在三个月以上，经神经专科查体目前临床上还有神经功能障碍且</w:t>
      </w:r>
      <w:r>
        <w:rPr>
          <w:rFonts w:ascii="仿宋_GB2312" w:eastAsia="仿宋_GB2312" w:hint="eastAsia"/>
          <w:sz w:val="32"/>
          <w:szCs w:val="32"/>
          <w:lang w:eastAsia="zh-CN"/>
        </w:rPr>
        <w:t>MRS</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分。</w:t>
      </w:r>
    </w:p>
    <w:p w:rsidR="00BF52C9" w:rsidRDefault="00551E53">
      <w:pPr>
        <w:pStyle w:val="a3"/>
        <w:spacing w:line="600" w:lineRule="exact"/>
        <w:ind w:left="0"/>
        <w:jc w:val="center"/>
        <w:rPr>
          <w:rFonts w:ascii="仿宋_GB2312" w:eastAsia="仿宋_GB2312"/>
          <w:sz w:val="32"/>
          <w:szCs w:val="32"/>
          <w:lang w:eastAsia="zh-CN"/>
        </w:rPr>
      </w:pPr>
      <w:r>
        <w:rPr>
          <w:rFonts w:ascii="仿宋_GB2312" w:eastAsia="仿宋_GB2312" w:hint="eastAsia"/>
          <w:sz w:val="32"/>
          <w:szCs w:val="32"/>
          <w:lang w:eastAsia="zh-CN"/>
        </w:rPr>
        <w:t>MRS</w:t>
      </w:r>
      <w:r>
        <w:rPr>
          <w:rFonts w:ascii="仿宋_GB2312" w:eastAsia="仿宋_GB2312" w:hint="eastAsia"/>
          <w:sz w:val="32"/>
          <w:szCs w:val="32"/>
          <w:lang w:eastAsia="zh-CN"/>
        </w:rPr>
        <w:t>评分量表</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7877"/>
      </w:tblGrid>
      <w:tr w:rsidR="00BF52C9">
        <w:trPr>
          <w:jc w:val="center"/>
        </w:trPr>
        <w:tc>
          <w:tcPr>
            <w:tcW w:w="932" w:type="dxa"/>
            <w:vAlign w:val="center"/>
          </w:tcPr>
          <w:p w:rsidR="00BF52C9" w:rsidRDefault="00551E53">
            <w:pPr>
              <w:widowControl w:val="0"/>
              <w:spacing w:after="0"/>
              <w:jc w:val="center"/>
              <w:rPr>
                <w:rFonts w:ascii="仿宋_GB2312" w:eastAsia="仿宋_GB2312" w:hAnsi="宋体"/>
                <w:sz w:val="28"/>
                <w:szCs w:val="28"/>
              </w:rPr>
            </w:pPr>
            <w:r>
              <w:rPr>
                <w:rFonts w:ascii="仿宋_GB2312" w:eastAsia="仿宋_GB2312" w:hAnsi="宋体" w:hint="eastAsia"/>
                <w:sz w:val="28"/>
                <w:szCs w:val="28"/>
              </w:rPr>
              <w:t>得分</w:t>
            </w:r>
          </w:p>
        </w:tc>
        <w:tc>
          <w:tcPr>
            <w:tcW w:w="7877" w:type="dxa"/>
          </w:tcPr>
          <w:p w:rsidR="00BF52C9" w:rsidRDefault="00551E53">
            <w:pPr>
              <w:widowControl w:val="0"/>
              <w:spacing w:after="0"/>
              <w:jc w:val="center"/>
              <w:rPr>
                <w:rFonts w:ascii="仿宋_GB2312" w:eastAsia="仿宋_GB2312" w:hAnsi="宋体"/>
                <w:sz w:val="28"/>
                <w:szCs w:val="28"/>
              </w:rPr>
            </w:pPr>
            <w:r>
              <w:rPr>
                <w:rFonts w:ascii="仿宋_GB2312" w:eastAsia="仿宋_GB2312" w:hAnsi="宋体" w:hint="eastAsia"/>
                <w:sz w:val="28"/>
                <w:szCs w:val="28"/>
              </w:rPr>
              <w:t>评级标准</w:t>
            </w:r>
          </w:p>
        </w:tc>
      </w:tr>
      <w:tr w:rsidR="00BF52C9">
        <w:trPr>
          <w:jc w:val="center"/>
        </w:trPr>
        <w:tc>
          <w:tcPr>
            <w:tcW w:w="932" w:type="dxa"/>
            <w:vAlign w:val="center"/>
          </w:tcPr>
          <w:p w:rsidR="00BF52C9" w:rsidRDefault="00551E53">
            <w:pPr>
              <w:widowControl w:val="0"/>
              <w:spacing w:after="0"/>
              <w:jc w:val="center"/>
              <w:rPr>
                <w:rFonts w:ascii="仿宋_GB2312" w:eastAsia="仿宋_GB2312" w:hAnsi="宋体"/>
                <w:sz w:val="28"/>
                <w:szCs w:val="28"/>
              </w:rPr>
            </w:pPr>
            <w:r>
              <w:rPr>
                <w:rFonts w:ascii="仿宋_GB2312" w:eastAsia="仿宋_GB2312" w:hAnsi="宋体" w:hint="eastAsia"/>
                <w:sz w:val="28"/>
                <w:szCs w:val="28"/>
              </w:rPr>
              <w:t>0</w:t>
            </w:r>
          </w:p>
        </w:tc>
        <w:tc>
          <w:tcPr>
            <w:tcW w:w="7877" w:type="dxa"/>
          </w:tcPr>
          <w:p w:rsidR="00BF52C9" w:rsidRDefault="00551E53">
            <w:pPr>
              <w:widowControl w:val="0"/>
              <w:autoSpaceDE w:val="0"/>
              <w:autoSpaceDN w:val="0"/>
              <w:spacing w:after="0"/>
              <w:jc w:val="both"/>
              <w:rPr>
                <w:rFonts w:ascii="仿宋_GB2312" w:eastAsia="仿宋_GB2312" w:hAnsi="宋体"/>
                <w:sz w:val="28"/>
                <w:szCs w:val="28"/>
              </w:rPr>
            </w:pPr>
            <w:r>
              <w:rPr>
                <w:rFonts w:ascii="仿宋_GB2312" w:eastAsia="仿宋_GB2312" w:hAnsi="宋体" w:hint="eastAsia"/>
                <w:sz w:val="28"/>
                <w:szCs w:val="28"/>
              </w:rPr>
              <w:t>完全没有症状；</w:t>
            </w:r>
          </w:p>
        </w:tc>
      </w:tr>
      <w:tr w:rsidR="00BF52C9">
        <w:trPr>
          <w:jc w:val="center"/>
        </w:trPr>
        <w:tc>
          <w:tcPr>
            <w:tcW w:w="932" w:type="dxa"/>
            <w:vAlign w:val="center"/>
          </w:tcPr>
          <w:p w:rsidR="00BF52C9" w:rsidRDefault="00551E53">
            <w:pPr>
              <w:widowControl w:val="0"/>
              <w:spacing w:after="0"/>
              <w:jc w:val="center"/>
              <w:rPr>
                <w:rFonts w:ascii="仿宋_GB2312" w:eastAsia="仿宋_GB2312" w:hAnsi="宋体"/>
                <w:sz w:val="28"/>
                <w:szCs w:val="28"/>
              </w:rPr>
            </w:pPr>
            <w:r>
              <w:rPr>
                <w:rFonts w:ascii="仿宋_GB2312" w:eastAsia="仿宋_GB2312" w:hAnsi="宋体" w:hint="eastAsia"/>
                <w:sz w:val="28"/>
                <w:szCs w:val="28"/>
              </w:rPr>
              <w:t>1</w:t>
            </w:r>
          </w:p>
        </w:tc>
        <w:tc>
          <w:tcPr>
            <w:tcW w:w="7877" w:type="dxa"/>
          </w:tcPr>
          <w:p w:rsidR="00BF52C9" w:rsidRDefault="00551E53">
            <w:pPr>
              <w:widowControl w:val="0"/>
              <w:spacing w:after="0"/>
              <w:jc w:val="both"/>
              <w:rPr>
                <w:rFonts w:ascii="仿宋_GB2312" w:eastAsia="仿宋_GB2312" w:hAnsi="宋体"/>
                <w:sz w:val="28"/>
                <w:szCs w:val="28"/>
              </w:rPr>
            </w:pPr>
            <w:r>
              <w:rPr>
                <w:rFonts w:ascii="仿宋_GB2312" w:eastAsia="仿宋_GB2312" w:hAnsi="宋体" w:hint="eastAsia"/>
                <w:sz w:val="28"/>
                <w:szCs w:val="28"/>
              </w:rPr>
              <w:t>尽管有症状，但无明显功能障碍；能完成所有日常职责和活动；</w:t>
            </w:r>
          </w:p>
        </w:tc>
      </w:tr>
      <w:tr w:rsidR="00BF52C9">
        <w:trPr>
          <w:jc w:val="center"/>
        </w:trPr>
        <w:tc>
          <w:tcPr>
            <w:tcW w:w="932" w:type="dxa"/>
            <w:vAlign w:val="center"/>
          </w:tcPr>
          <w:p w:rsidR="00BF52C9" w:rsidRDefault="00551E53">
            <w:pPr>
              <w:widowControl w:val="0"/>
              <w:spacing w:after="0"/>
              <w:jc w:val="center"/>
              <w:rPr>
                <w:rFonts w:ascii="仿宋_GB2312" w:eastAsia="仿宋_GB2312" w:hAnsi="宋体"/>
                <w:sz w:val="28"/>
                <w:szCs w:val="28"/>
              </w:rPr>
            </w:pPr>
            <w:r>
              <w:rPr>
                <w:rFonts w:ascii="仿宋_GB2312" w:eastAsia="仿宋_GB2312" w:hAnsi="宋体" w:hint="eastAsia"/>
                <w:sz w:val="28"/>
                <w:szCs w:val="28"/>
              </w:rPr>
              <w:t>2</w:t>
            </w:r>
          </w:p>
        </w:tc>
        <w:tc>
          <w:tcPr>
            <w:tcW w:w="7877" w:type="dxa"/>
          </w:tcPr>
          <w:p w:rsidR="00BF52C9" w:rsidRDefault="00551E53">
            <w:pPr>
              <w:widowControl w:val="0"/>
              <w:spacing w:after="0"/>
              <w:jc w:val="both"/>
              <w:rPr>
                <w:rFonts w:ascii="仿宋_GB2312" w:eastAsia="仿宋_GB2312" w:hAnsi="宋体"/>
                <w:sz w:val="28"/>
                <w:szCs w:val="28"/>
              </w:rPr>
            </w:pPr>
            <w:r>
              <w:rPr>
                <w:rFonts w:ascii="仿宋_GB2312" w:eastAsia="仿宋_GB2312" w:hAnsi="宋体" w:hint="eastAsia"/>
                <w:sz w:val="28"/>
                <w:szCs w:val="28"/>
              </w:rPr>
              <w:t>轻度残疾，不能完成病前所有活动，但不需要帮助，能照顾自己的事物；</w:t>
            </w:r>
          </w:p>
        </w:tc>
      </w:tr>
      <w:tr w:rsidR="00BF52C9">
        <w:trPr>
          <w:jc w:val="center"/>
        </w:trPr>
        <w:tc>
          <w:tcPr>
            <w:tcW w:w="932" w:type="dxa"/>
            <w:vAlign w:val="center"/>
          </w:tcPr>
          <w:p w:rsidR="00BF52C9" w:rsidRDefault="00551E53">
            <w:pPr>
              <w:widowControl w:val="0"/>
              <w:spacing w:after="0"/>
              <w:jc w:val="center"/>
              <w:rPr>
                <w:rFonts w:ascii="仿宋_GB2312" w:eastAsia="仿宋_GB2312" w:hAnsi="宋体"/>
                <w:sz w:val="28"/>
                <w:szCs w:val="28"/>
              </w:rPr>
            </w:pPr>
            <w:r>
              <w:rPr>
                <w:rFonts w:ascii="仿宋_GB2312" w:eastAsia="仿宋_GB2312" w:hAnsi="宋体" w:hint="eastAsia"/>
                <w:sz w:val="28"/>
                <w:szCs w:val="28"/>
              </w:rPr>
              <w:t>3</w:t>
            </w:r>
          </w:p>
        </w:tc>
        <w:tc>
          <w:tcPr>
            <w:tcW w:w="7877" w:type="dxa"/>
          </w:tcPr>
          <w:p w:rsidR="00BF52C9" w:rsidRDefault="00551E53">
            <w:pPr>
              <w:widowControl w:val="0"/>
              <w:spacing w:after="0"/>
              <w:jc w:val="both"/>
              <w:rPr>
                <w:rFonts w:ascii="仿宋_GB2312" w:eastAsia="仿宋_GB2312" w:hAnsi="宋体"/>
                <w:sz w:val="28"/>
                <w:szCs w:val="28"/>
              </w:rPr>
            </w:pPr>
            <w:r>
              <w:rPr>
                <w:rFonts w:ascii="仿宋_GB2312" w:eastAsia="仿宋_GB2312" w:hAnsi="宋体" w:hint="eastAsia"/>
                <w:sz w:val="28"/>
                <w:szCs w:val="28"/>
              </w:rPr>
              <w:t>中度残疾，要求一些帮助，但行走不需要伴帮助；</w:t>
            </w:r>
          </w:p>
        </w:tc>
      </w:tr>
      <w:tr w:rsidR="00BF52C9">
        <w:trPr>
          <w:jc w:val="center"/>
        </w:trPr>
        <w:tc>
          <w:tcPr>
            <w:tcW w:w="932" w:type="dxa"/>
            <w:vAlign w:val="center"/>
          </w:tcPr>
          <w:p w:rsidR="00BF52C9" w:rsidRDefault="00551E53">
            <w:pPr>
              <w:widowControl w:val="0"/>
              <w:spacing w:after="0"/>
              <w:jc w:val="center"/>
              <w:rPr>
                <w:rFonts w:ascii="仿宋_GB2312" w:eastAsia="仿宋_GB2312" w:hAnsi="宋体"/>
                <w:sz w:val="28"/>
                <w:szCs w:val="28"/>
              </w:rPr>
            </w:pPr>
            <w:r>
              <w:rPr>
                <w:rFonts w:ascii="仿宋_GB2312" w:eastAsia="仿宋_GB2312" w:hAnsi="宋体" w:hint="eastAsia"/>
                <w:sz w:val="28"/>
                <w:szCs w:val="28"/>
              </w:rPr>
              <w:t>4</w:t>
            </w:r>
          </w:p>
        </w:tc>
        <w:tc>
          <w:tcPr>
            <w:tcW w:w="7877" w:type="dxa"/>
          </w:tcPr>
          <w:p w:rsidR="00BF52C9" w:rsidRDefault="00551E53">
            <w:pPr>
              <w:widowControl w:val="0"/>
              <w:autoSpaceDE w:val="0"/>
              <w:autoSpaceDN w:val="0"/>
              <w:spacing w:after="0"/>
              <w:jc w:val="both"/>
              <w:rPr>
                <w:rFonts w:ascii="仿宋_GB2312" w:eastAsia="仿宋_GB2312" w:hAnsi="宋体"/>
                <w:sz w:val="28"/>
                <w:szCs w:val="28"/>
              </w:rPr>
            </w:pPr>
            <w:r>
              <w:rPr>
                <w:rFonts w:ascii="仿宋_GB2312" w:eastAsia="仿宋_GB2312" w:hAnsi="宋体" w:hint="eastAsia"/>
                <w:sz w:val="28"/>
                <w:szCs w:val="28"/>
              </w:rPr>
              <w:t>重度残障，不能独立行走，无他人帮助不能满足自身需要；</w:t>
            </w:r>
          </w:p>
        </w:tc>
      </w:tr>
      <w:tr w:rsidR="00BF52C9">
        <w:trPr>
          <w:jc w:val="center"/>
        </w:trPr>
        <w:tc>
          <w:tcPr>
            <w:tcW w:w="932" w:type="dxa"/>
            <w:vAlign w:val="center"/>
          </w:tcPr>
          <w:p w:rsidR="00BF52C9" w:rsidRDefault="00551E53">
            <w:pPr>
              <w:widowControl w:val="0"/>
              <w:spacing w:after="0"/>
              <w:jc w:val="center"/>
              <w:rPr>
                <w:rFonts w:ascii="仿宋_GB2312" w:eastAsia="仿宋_GB2312" w:hAnsi="宋体"/>
                <w:sz w:val="28"/>
                <w:szCs w:val="28"/>
              </w:rPr>
            </w:pPr>
            <w:r>
              <w:rPr>
                <w:rFonts w:ascii="仿宋_GB2312" w:eastAsia="仿宋_GB2312" w:hAnsi="宋体" w:hint="eastAsia"/>
                <w:sz w:val="28"/>
                <w:szCs w:val="28"/>
              </w:rPr>
              <w:t>5</w:t>
            </w:r>
          </w:p>
        </w:tc>
        <w:tc>
          <w:tcPr>
            <w:tcW w:w="7877" w:type="dxa"/>
          </w:tcPr>
          <w:p w:rsidR="00BF52C9" w:rsidRDefault="00551E53">
            <w:pPr>
              <w:widowControl w:val="0"/>
              <w:autoSpaceDE w:val="0"/>
              <w:autoSpaceDN w:val="0"/>
              <w:spacing w:after="0"/>
              <w:jc w:val="both"/>
              <w:rPr>
                <w:rFonts w:ascii="仿宋_GB2312" w:eastAsia="仿宋_GB2312" w:hAnsi="宋体"/>
                <w:sz w:val="28"/>
                <w:szCs w:val="28"/>
              </w:rPr>
            </w:pPr>
            <w:r>
              <w:rPr>
                <w:rFonts w:ascii="仿宋_GB2312" w:eastAsia="仿宋_GB2312" w:hAnsi="宋体" w:hint="eastAsia"/>
                <w:sz w:val="28"/>
                <w:szCs w:val="28"/>
              </w:rPr>
              <w:t>严重残疾，卧床不起、大小便失禁、须持续护理和照顾。</w:t>
            </w:r>
          </w:p>
        </w:tc>
      </w:tr>
    </w:tbl>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评定标准</w:t>
      </w:r>
      <w:r>
        <w:rPr>
          <w:rFonts w:ascii="仿宋_GB2312" w:eastAsia="仿宋_GB2312" w:hAnsi="宋体" w:hint="eastAsia"/>
          <w:sz w:val="32"/>
          <w:szCs w:val="32"/>
        </w:rPr>
        <w:t xml:space="preserve">: </w:t>
      </w:r>
      <w:r>
        <w:rPr>
          <w:rFonts w:ascii="仿宋_GB2312" w:eastAsia="仿宋_GB2312" w:hAnsi="宋体" w:hint="eastAsia"/>
          <w:sz w:val="32"/>
          <w:szCs w:val="32"/>
        </w:rPr>
        <w:t>具备</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项标准即可确定。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（四十七）慢性球后视神经炎</w:t>
      </w:r>
    </w:p>
    <w:p w:rsidR="00BF52C9" w:rsidRDefault="00551E53">
      <w:pPr>
        <w:pStyle w:val="a3"/>
        <w:spacing w:line="600" w:lineRule="exact"/>
        <w:ind w:left="0" w:firstLineChars="200" w:firstLine="640"/>
        <w:rPr>
          <w:rFonts w:ascii="仿宋_GB2312" w:eastAsia="仿宋_GB2312"/>
          <w:sz w:val="32"/>
          <w:szCs w:val="32"/>
          <w:lang w:eastAsia="zh-CN"/>
        </w:rPr>
      </w:pPr>
      <w:r>
        <w:rPr>
          <w:rFonts w:ascii="仿宋_GB2312" w:eastAsia="仿宋_GB2312" w:hint="eastAsia"/>
          <w:sz w:val="32"/>
          <w:szCs w:val="32"/>
          <w:lang w:eastAsia="zh-CN"/>
        </w:rPr>
        <w:lastRenderedPageBreak/>
        <w:t>1.</w:t>
      </w:r>
      <w:r>
        <w:rPr>
          <w:rFonts w:ascii="仿宋_GB2312" w:eastAsia="仿宋_GB2312" w:hint="eastAsia"/>
          <w:sz w:val="32"/>
          <w:szCs w:val="32"/>
          <w:lang w:eastAsia="zh-CN"/>
        </w:rPr>
        <w:t>提供病史资料（包含近一个月以来的诊疗用药情况）。</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瞳孔检查</w:t>
      </w:r>
      <w:r>
        <w:rPr>
          <w:rFonts w:ascii="仿宋_GB2312" w:eastAsia="仿宋_GB2312" w:hint="eastAsia"/>
          <w:sz w:val="32"/>
          <w:szCs w:val="32"/>
          <w:lang w:eastAsia="zh-CN"/>
        </w:rPr>
        <w:t>:</w:t>
      </w:r>
      <w:r>
        <w:rPr>
          <w:rFonts w:ascii="仿宋_GB2312" w:eastAsia="仿宋_GB2312" w:hint="eastAsia"/>
          <w:sz w:val="32"/>
          <w:szCs w:val="32"/>
          <w:lang w:eastAsia="zh-CN"/>
        </w:rPr>
        <w:t>瞳孔中等散大，单眼或不对称病例有相对传入性瞳孔障碍。</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w:t>
      </w:r>
      <w:r>
        <w:rPr>
          <w:rFonts w:ascii="仿宋_GB2312" w:eastAsia="仿宋_GB2312" w:hint="eastAsia"/>
          <w:sz w:val="32"/>
          <w:szCs w:val="32"/>
          <w:lang w:eastAsia="zh-CN"/>
        </w:rPr>
        <w:t>眼底</w:t>
      </w:r>
      <w:r>
        <w:rPr>
          <w:rFonts w:ascii="仿宋_GB2312" w:eastAsia="仿宋_GB2312" w:hint="eastAsia"/>
          <w:sz w:val="32"/>
          <w:szCs w:val="32"/>
          <w:lang w:eastAsia="zh-CN"/>
        </w:rPr>
        <w:t>:</w:t>
      </w:r>
      <w:r>
        <w:rPr>
          <w:rFonts w:ascii="仿宋_GB2312" w:eastAsia="仿宋_GB2312" w:hint="eastAsia"/>
          <w:sz w:val="32"/>
          <w:szCs w:val="32"/>
          <w:lang w:eastAsia="zh-CN"/>
        </w:rPr>
        <w:t>有视盘颞侧程度不等的色淡</w:t>
      </w:r>
      <w:r>
        <w:rPr>
          <w:rFonts w:ascii="仿宋_GB2312" w:eastAsia="仿宋_GB2312" w:hint="eastAsia"/>
          <w:sz w:val="32"/>
          <w:szCs w:val="32"/>
          <w:lang w:eastAsia="zh-CN"/>
        </w:rPr>
        <w:t>;</w:t>
      </w:r>
      <w:r>
        <w:rPr>
          <w:rFonts w:ascii="仿宋_GB2312" w:eastAsia="仿宋_GB2312" w:hint="eastAsia"/>
          <w:sz w:val="32"/>
          <w:szCs w:val="32"/>
          <w:lang w:eastAsia="zh-CN"/>
        </w:rPr>
        <w:t>或有中心性暗点、哑铃型暗点、弓形暗点等视野改变。</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4.VEP</w:t>
      </w:r>
      <w:r>
        <w:rPr>
          <w:rFonts w:ascii="仿宋_GB2312" w:eastAsia="仿宋_GB2312" w:hint="eastAsia"/>
          <w:sz w:val="32"/>
          <w:szCs w:val="32"/>
          <w:lang w:eastAsia="zh-CN"/>
        </w:rPr>
        <w:t>（视觉诱发电位）</w:t>
      </w:r>
      <w:r>
        <w:rPr>
          <w:rFonts w:ascii="仿宋_GB2312" w:eastAsia="仿宋_GB2312" w:hint="eastAsia"/>
          <w:sz w:val="32"/>
          <w:szCs w:val="32"/>
          <w:lang w:eastAsia="zh-CN"/>
        </w:rPr>
        <w:t>:Pl00</w:t>
      </w:r>
      <w:r>
        <w:rPr>
          <w:rFonts w:ascii="仿宋_GB2312" w:eastAsia="仿宋_GB2312" w:hint="eastAsia"/>
          <w:sz w:val="32"/>
          <w:szCs w:val="32"/>
          <w:lang w:eastAsia="zh-CN"/>
        </w:rPr>
        <w:t>波振幅降低或熄灭，潜伏期延长。</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5.</w:t>
      </w:r>
      <w:r>
        <w:rPr>
          <w:rFonts w:ascii="仿宋_GB2312" w:eastAsia="仿宋_GB2312" w:hint="eastAsia"/>
          <w:sz w:val="32"/>
          <w:szCs w:val="32"/>
          <w:lang w:eastAsia="zh-CN"/>
        </w:rPr>
        <w:t>眼眶</w:t>
      </w:r>
      <w:r>
        <w:rPr>
          <w:rFonts w:ascii="仿宋_GB2312" w:eastAsia="仿宋_GB2312" w:hint="eastAsia"/>
          <w:sz w:val="32"/>
          <w:szCs w:val="32"/>
          <w:lang w:eastAsia="zh-CN"/>
        </w:rPr>
        <w:t>CT</w:t>
      </w:r>
      <w:r>
        <w:rPr>
          <w:rFonts w:ascii="仿宋_GB2312" w:eastAsia="仿宋_GB2312" w:hint="eastAsia"/>
          <w:sz w:val="32"/>
          <w:szCs w:val="32"/>
          <w:lang w:eastAsia="zh-CN"/>
        </w:rPr>
        <w:t>和（或）眼科</w:t>
      </w:r>
      <w:r>
        <w:rPr>
          <w:rFonts w:ascii="仿宋_GB2312" w:eastAsia="仿宋_GB2312" w:hint="eastAsia"/>
          <w:sz w:val="32"/>
          <w:szCs w:val="32"/>
          <w:lang w:eastAsia="zh-CN"/>
        </w:rPr>
        <w:t>B</w:t>
      </w:r>
      <w:r>
        <w:rPr>
          <w:rFonts w:ascii="仿宋_GB2312" w:eastAsia="仿宋_GB2312" w:hint="eastAsia"/>
          <w:sz w:val="32"/>
          <w:szCs w:val="32"/>
          <w:lang w:eastAsia="zh-CN"/>
        </w:rPr>
        <w:t>超检查提示球后视神经增粗。或脑脊液中γ</w:t>
      </w:r>
      <w:r>
        <w:rPr>
          <w:rFonts w:ascii="仿宋_GB2312" w:eastAsia="仿宋_GB2312" w:hint="eastAsia"/>
          <w:sz w:val="32"/>
          <w:szCs w:val="32"/>
          <w:lang w:eastAsia="zh-CN"/>
        </w:rPr>
        <w:t>-</w:t>
      </w:r>
      <w:r>
        <w:rPr>
          <w:rFonts w:ascii="仿宋_GB2312" w:eastAsia="仿宋_GB2312" w:hint="eastAsia"/>
          <w:sz w:val="32"/>
          <w:szCs w:val="32"/>
          <w:lang w:eastAsia="zh-CN"/>
        </w:rPr>
        <w:t>球蛋白增高，特别是其中单克隆抗体</w:t>
      </w:r>
      <w:r>
        <w:rPr>
          <w:rFonts w:ascii="仿宋_GB2312" w:eastAsia="仿宋_GB2312" w:hint="eastAsia"/>
          <w:sz w:val="32"/>
          <w:szCs w:val="32"/>
          <w:lang w:eastAsia="zh-CN"/>
        </w:rPr>
        <w:t>90%</w:t>
      </w:r>
      <w:r>
        <w:rPr>
          <w:rFonts w:ascii="仿宋_GB2312" w:eastAsia="仿宋_GB2312" w:hint="eastAsia"/>
          <w:sz w:val="32"/>
          <w:szCs w:val="32"/>
          <w:lang w:eastAsia="zh-CN"/>
        </w:rPr>
        <w:t>可增高，髓性碱性蛋白阳性，病毒抗体滴度增高等。</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具备</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w:t>
      </w:r>
      <w:r>
        <w:rPr>
          <w:rFonts w:ascii="仿宋_GB2312" w:eastAsia="仿宋_GB2312" w:hint="eastAsia"/>
          <w:sz w:val="32"/>
          <w:szCs w:val="32"/>
          <w:lang w:eastAsia="zh-CN"/>
        </w:rPr>
        <w:t>3</w:t>
      </w:r>
      <w:r>
        <w:rPr>
          <w:rFonts w:ascii="仿宋_GB2312" w:eastAsia="仿宋_GB2312" w:hint="eastAsia"/>
          <w:sz w:val="32"/>
          <w:szCs w:val="32"/>
          <w:lang w:eastAsia="zh-CN"/>
        </w:rPr>
        <w:t>、</w:t>
      </w:r>
      <w:r>
        <w:rPr>
          <w:rFonts w:ascii="仿宋_GB2312" w:eastAsia="仿宋_GB2312" w:hint="eastAsia"/>
          <w:sz w:val="32"/>
          <w:szCs w:val="32"/>
          <w:lang w:eastAsia="zh-CN"/>
        </w:rPr>
        <w:t>4</w:t>
      </w:r>
      <w:r>
        <w:rPr>
          <w:rFonts w:ascii="仿宋_GB2312" w:eastAsia="仿宋_GB2312" w:hint="eastAsia"/>
          <w:sz w:val="32"/>
          <w:szCs w:val="32"/>
          <w:lang w:eastAsia="zh-CN"/>
        </w:rPr>
        <w:t>、</w:t>
      </w:r>
      <w:r>
        <w:rPr>
          <w:rFonts w:ascii="仿宋_GB2312" w:eastAsia="仿宋_GB2312" w:hint="eastAsia"/>
          <w:sz w:val="32"/>
          <w:szCs w:val="32"/>
          <w:lang w:eastAsia="zh-CN"/>
        </w:rPr>
        <w:t>5</w:t>
      </w:r>
      <w:r>
        <w:rPr>
          <w:rFonts w:ascii="仿宋_GB2312" w:eastAsia="仿宋_GB2312" w:hint="eastAsia"/>
          <w:sz w:val="32"/>
          <w:szCs w:val="32"/>
          <w:lang w:eastAsia="zh-CN"/>
        </w:rPr>
        <w:t>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（四十八）脑性瘫痪</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Pr>
          <w:rFonts w:ascii="仿宋_GB2312" w:eastAsia="仿宋_GB2312" w:hint="eastAsia"/>
          <w:sz w:val="32"/>
          <w:szCs w:val="32"/>
          <w:lang w:eastAsia="zh-CN"/>
        </w:rPr>
        <w:t>提供相关病史资料（包含近一个月以来的诊疗用药情况）。</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婴儿时期出现症状，表现为发育落后或各种运动障碍。</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w:t>
      </w:r>
      <w:r>
        <w:rPr>
          <w:rFonts w:ascii="仿宋_GB2312" w:eastAsia="仿宋_GB2312" w:hint="eastAsia"/>
          <w:sz w:val="32"/>
          <w:szCs w:val="32"/>
          <w:lang w:eastAsia="zh-CN"/>
        </w:rPr>
        <w:t>有脑损伤神经学症状</w:t>
      </w:r>
      <w:r>
        <w:rPr>
          <w:rFonts w:ascii="仿宋_GB2312" w:eastAsia="仿宋_GB2312" w:hint="eastAsia"/>
          <w:sz w:val="32"/>
          <w:szCs w:val="32"/>
          <w:lang w:eastAsia="zh-CN"/>
        </w:rPr>
        <w:t>:</w:t>
      </w:r>
      <w:r>
        <w:rPr>
          <w:rFonts w:ascii="仿宋_GB2312" w:eastAsia="仿宋_GB2312" w:hint="eastAsia"/>
          <w:sz w:val="32"/>
          <w:szCs w:val="32"/>
          <w:lang w:eastAsia="zh-CN"/>
        </w:rPr>
        <w:t>中枢性运动障碍及姿势、反射异常。</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4.</w:t>
      </w:r>
      <w:r>
        <w:rPr>
          <w:rFonts w:ascii="仿宋_GB2312" w:eastAsia="仿宋_GB2312" w:hint="eastAsia"/>
          <w:sz w:val="32"/>
          <w:szCs w:val="32"/>
          <w:lang w:eastAsia="zh-CN"/>
        </w:rPr>
        <w:t>需除外进行性疾病所致的中枢性瘫痪、正常儿的一过性运动发育滞后及肌病。</w:t>
      </w:r>
    </w:p>
    <w:p w:rsidR="00BF52C9" w:rsidRDefault="00551E53">
      <w:pPr>
        <w:pStyle w:val="a3"/>
        <w:spacing w:line="600" w:lineRule="exact"/>
        <w:ind w:left="0" w:firstLineChars="200" w:firstLine="640"/>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具备第</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w:t>
      </w:r>
      <w:r>
        <w:rPr>
          <w:rFonts w:ascii="仿宋_GB2312" w:eastAsia="仿宋_GB2312" w:hint="eastAsia"/>
          <w:sz w:val="32"/>
          <w:szCs w:val="32"/>
          <w:lang w:eastAsia="zh-CN"/>
        </w:rPr>
        <w:t>3</w:t>
      </w:r>
      <w:r>
        <w:rPr>
          <w:rFonts w:ascii="仿宋_GB2312" w:eastAsia="仿宋_GB2312" w:hint="eastAsia"/>
          <w:sz w:val="32"/>
          <w:szCs w:val="32"/>
          <w:lang w:eastAsia="zh-CN"/>
        </w:rPr>
        <w:t>、</w:t>
      </w:r>
      <w:r>
        <w:rPr>
          <w:rFonts w:ascii="仿宋_GB2312" w:eastAsia="仿宋_GB2312" w:hint="eastAsia"/>
          <w:sz w:val="32"/>
          <w:szCs w:val="32"/>
          <w:lang w:eastAsia="zh-CN"/>
        </w:rPr>
        <w:t>4</w:t>
      </w:r>
      <w:r>
        <w:rPr>
          <w:rFonts w:ascii="仿宋_GB2312" w:eastAsia="仿宋_GB2312" w:hint="eastAsia"/>
          <w:sz w:val="32"/>
          <w:szCs w:val="32"/>
          <w:lang w:eastAsia="zh-CN"/>
        </w:rPr>
        <w:t>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（四十九）多发性硬化</w:t>
      </w:r>
    </w:p>
    <w:p w:rsidR="00BF52C9" w:rsidRDefault="00551E53">
      <w:pPr>
        <w:widowControl w:val="0"/>
        <w:tabs>
          <w:tab w:val="left" w:pos="312"/>
        </w:tabs>
        <w:adjustRightInd/>
        <w:snapToGrid/>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提供二级以上医院住院相关病史资料（包含近一个月以来的诊疗用药情况）。</w:t>
      </w:r>
    </w:p>
    <w:p w:rsidR="00BF52C9" w:rsidRDefault="00551E53">
      <w:pPr>
        <w:widowControl w:val="0"/>
        <w:tabs>
          <w:tab w:val="left" w:pos="312"/>
        </w:tabs>
        <w:adjustRightInd/>
        <w:snapToGrid/>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lastRenderedPageBreak/>
        <w:t>2.</w:t>
      </w:r>
      <w:r>
        <w:rPr>
          <w:rFonts w:ascii="仿宋_GB2312" w:eastAsia="仿宋_GB2312" w:hAnsi="宋体" w:hint="eastAsia"/>
          <w:sz w:val="32"/>
          <w:szCs w:val="32"/>
        </w:rPr>
        <w:t>从病史和神经系统检查，表明中枢神经系统白质内同时存在两处以上的病灶。</w:t>
      </w:r>
    </w:p>
    <w:p w:rsidR="00BF52C9" w:rsidRDefault="00551E53">
      <w:pPr>
        <w:widowControl w:val="0"/>
        <w:tabs>
          <w:tab w:val="left" w:pos="312"/>
        </w:tabs>
        <w:adjustRightInd/>
        <w:snapToGrid/>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有缓解与复发交替的病史，每次发作持续</w:t>
      </w:r>
      <w:r>
        <w:rPr>
          <w:rFonts w:ascii="仿宋_GB2312" w:eastAsia="仿宋_GB2312" w:hAnsi="宋体" w:hint="eastAsia"/>
          <w:sz w:val="32"/>
          <w:szCs w:val="32"/>
        </w:rPr>
        <w:t>24</w:t>
      </w:r>
      <w:r>
        <w:rPr>
          <w:rFonts w:ascii="仿宋_GB2312" w:eastAsia="仿宋_GB2312" w:hAnsi="宋体" w:hint="eastAsia"/>
          <w:sz w:val="32"/>
          <w:szCs w:val="32"/>
        </w:rPr>
        <w:t>小时以上，或呈缓慢进展方式而病程至少</w:t>
      </w:r>
      <w:r>
        <w:rPr>
          <w:rFonts w:ascii="仿宋_GB2312" w:eastAsia="仿宋_GB2312" w:hAnsi="宋体" w:hint="eastAsia"/>
          <w:sz w:val="32"/>
          <w:szCs w:val="32"/>
        </w:rPr>
        <w:t>1</w:t>
      </w:r>
      <w:r>
        <w:rPr>
          <w:rFonts w:ascii="仿宋_GB2312" w:eastAsia="仿宋_GB2312" w:hAnsi="宋体" w:hint="eastAsia"/>
          <w:sz w:val="32"/>
          <w:szCs w:val="32"/>
        </w:rPr>
        <w:t>年以上。（一次发作必须由以下三种证据之一所证实：（</w:t>
      </w:r>
      <w:r>
        <w:rPr>
          <w:rFonts w:ascii="仿宋_GB2312" w:eastAsia="仿宋_GB2312" w:hAnsi="宋体" w:hint="eastAsia"/>
          <w:sz w:val="32"/>
          <w:szCs w:val="32"/>
        </w:rPr>
        <w:t>1</w:t>
      </w:r>
      <w:r>
        <w:rPr>
          <w:rFonts w:ascii="仿宋_GB2312" w:eastAsia="仿宋_GB2312" w:hAnsi="宋体" w:hint="eastAsia"/>
          <w:sz w:val="32"/>
          <w:szCs w:val="32"/>
        </w:rPr>
        <w:t>）神经系统检查的客观发现；（</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自诉先前有视力障碍患者的阳性视觉诱发电位结果；（</w:t>
      </w:r>
      <w:r>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hint="eastAsia"/>
          <w:sz w:val="32"/>
          <w:szCs w:val="32"/>
        </w:rPr>
        <w:t>MRI</w:t>
      </w:r>
      <w:r>
        <w:rPr>
          <w:rFonts w:ascii="仿宋_GB2312" w:eastAsia="仿宋_GB2312" w:hAnsi="宋体" w:hint="eastAsia"/>
          <w:sz w:val="32"/>
          <w:szCs w:val="32"/>
        </w:rPr>
        <w:t>检查发现的脱髓鞘病灶与既往神经系统症状所提示的</w:t>
      </w:r>
      <w:r>
        <w:rPr>
          <w:rFonts w:ascii="仿宋_GB2312" w:eastAsia="仿宋_GB2312" w:hAnsi="宋体" w:hint="eastAsia"/>
          <w:sz w:val="32"/>
          <w:szCs w:val="32"/>
        </w:rPr>
        <w:t>CNS</w:t>
      </w:r>
      <w:r>
        <w:rPr>
          <w:rFonts w:ascii="仿宋_GB2312" w:eastAsia="仿宋_GB2312" w:hAnsi="宋体" w:hint="eastAsia"/>
          <w:sz w:val="32"/>
          <w:szCs w:val="32"/>
        </w:rPr>
        <w:t>脱髓鞘区域一致。）</w:t>
      </w:r>
    </w:p>
    <w:p w:rsidR="00BF52C9" w:rsidRDefault="00551E53">
      <w:pPr>
        <w:widowControl w:val="0"/>
        <w:tabs>
          <w:tab w:val="left" w:pos="312"/>
        </w:tabs>
        <w:adjustRightInd/>
        <w:snapToGrid/>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可排除其他病因（急性播散性脑脊髓炎、视神经脊髓炎谱系疾病、桥本脑病、神经白塞病、神经系统结节病、狼疮脑病等）。</w:t>
      </w:r>
    </w:p>
    <w:p w:rsidR="00BF52C9" w:rsidRDefault="00551E53">
      <w:pPr>
        <w:pStyle w:val="a9"/>
        <w:widowControl w:val="0"/>
        <w:spacing w:before="0" w:beforeAutospacing="0" w:after="0" w:afterAutospacing="0" w:line="600" w:lineRule="exact"/>
        <w:ind w:firstLineChars="200" w:firstLine="640"/>
        <w:rPr>
          <w:rFonts w:ascii="仿宋_GB2312" w:eastAsia="仿宋_GB2312" w:cs="????"/>
          <w:sz w:val="32"/>
          <w:szCs w:val="32"/>
        </w:rPr>
      </w:pPr>
      <w:r>
        <w:rPr>
          <w:rFonts w:ascii="仿宋_GB2312" w:eastAsia="仿宋_GB2312" w:hint="eastAsia"/>
          <w:sz w:val="32"/>
          <w:szCs w:val="32"/>
        </w:rPr>
        <w:t>评定标准：具备上述第</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（五十）运动神经元病</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原则上提供二级以上医院住院相关病史资料（包含近一个月以来的诊疗用药情况）。</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诊断运动神经元病必须符合以下</w:t>
      </w:r>
      <w:r>
        <w:rPr>
          <w:rFonts w:ascii="仿宋_GB2312" w:eastAsia="仿宋_GB2312" w:hAnsi="宋体" w:hint="eastAsia"/>
          <w:sz w:val="32"/>
          <w:szCs w:val="32"/>
        </w:rPr>
        <w:t>3</w:t>
      </w:r>
      <w:r>
        <w:rPr>
          <w:rFonts w:ascii="仿宋_GB2312" w:eastAsia="仿宋_GB2312" w:hAnsi="宋体" w:hint="eastAsia"/>
          <w:sz w:val="32"/>
          <w:szCs w:val="32"/>
        </w:rPr>
        <w:t>点</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临床、电生理或病理检查显示下运动神经元病变的证据（临床证据如：肌无力、肌萎缩、肌束颤动；电生理：静息状态下可见纤颤电位、正锐波、小力收缩时运动单位时限增宽、波幅增大、多相波增加，大力收缩时募集相减少，呈单纯相；运动神经传导检查可能出现复合肌肉动作电位波幅减低；病理检查：可见神经源性肌萎缩的病理改变）。</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w:t>
      </w:r>
      <w:r>
        <w:rPr>
          <w:rFonts w:ascii="仿宋_GB2312" w:eastAsia="仿宋_GB2312" w:hAnsi="宋体" w:hint="eastAsia"/>
          <w:sz w:val="32"/>
          <w:szCs w:val="32"/>
        </w:rPr>
        <w:t>2</w:t>
      </w:r>
      <w:r>
        <w:rPr>
          <w:rFonts w:ascii="仿宋_GB2312" w:eastAsia="仿宋_GB2312" w:hAnsi="宋体" w:hint="eastAsia"/>
          <w:sz w:val="32"/>
          <w:szCs w:val="32"/>
        </w:rPr>
        <w:t>）临床检查显示上运动神经元病变的证据（临床证据如：肌无力、腱反射活跃、病理征阳性、强哭强笑、假性延髓性麻痹）。</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）病史或检查显示上述症状或体征在一个部位内扩展或从一个部位扩展到其他部位。</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同</w:t>
      </w:r>
      <w:r>
        <w:rPr>
          <w:rFonts w:ascii="仿宋_GB2312" w:eastAsia="仿宋_GB2312" w:hAnsi="宋体" w:hint="eastAsia"/>
          <w:sz w:val="32"/>
          <w:szCs w:val="32"/>
        </w:rPr>
        <w:t>时必须排除以下</w:t>
      </w:r>
      <w:r>
        <w:rPr>
          <w:rFonts w:ascii="仿宋_GB2312" w:eastAsia="仿宋_GB2312" w:hAnsi="宋体" w:hint="eastAsia"/>
          <w:sz w:val="32"/>
          <w:szCs w:val="32"/>
        </w:rPr>
        <w:t>2</w:t>
      </w:r>
      <w:r>
        <w:rPr>
          <w:rFonts w:ascii="仿宋_GB2312" w:eastAsia="仿宋_GB2312" w:hAnsi="宋体" w:hint="eastAsia"/>
          <w:sz w:val="32"/>
          <w:szCs w:val="32"/>
        </w:rPr>
        <w:t>点</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）电生理或病理检查提示患者可能存在导致上下运动神经元病变的其他疾病。</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）神经影像学提示患者有可能存在导致上述临床或电生理变化的其他疾病。</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评定标准：具备上述第</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w:t>
      </w:r>
      <w:r>
        <w:rPr>
          <w:rFonts w:ascii="仿宋_GB2312" w:eastAsia="仿宋_GB2312" w:hint="eastAsia"/>
          <w:sz w:val="32"/>
          <w:szCs w:val="32"/>
          <w:lang w:eastAsia="zh-CN"/>
        </w:rPr>
        <w:t>3</w:t>
      </w:r>
      <w:r>
        <w:rPr>
          <w:rFonts w:ascii="仿宋_GB2312" w:eastAsia="仿宋_GB2312" w:hint="eastAsia"/>
          <w:sz w:val="32"/>
          <w:szCs w:val="32"/>
          <w:lang w:eastAsia="zh-CN"/>
        </w:rPr>
        <w:t>项即可确定。</w:t>
      </w:r>
    </w:p>
    <w:p w:rsidR="00BF52C9" w:rsidRDefault="00551E53" w:rsidP="006E4777">
      <w:pPr>
        <w:widowControl w:val="0"/>
        <w:spacing w:after="0" w:line="600" w:lineRule="exact"/>
        <w:ind w:firstLineChars="200" w:firstLine="605"/>
        <w:jc w:val="both"/>
        <w:rPr>
          <w:rFonts w:ascii="黑体" w:eastAsia="黑体" w:hAnsi="宋体" w:cs="黑体"/>
          <w:color w:val="28282A"/>
          <w:w w:val="95"/>
          <w:sz w:val="32"/>
          <w:szCs w:val="32"/>
        </w:rPr>
      </w:pPr>
      <w:r>
        <w:rPr>
          <w:rFonts w:ascii="黑体" w:eastAsia="黑体" w:hAnsi="宋体" w:cs="黑体" w:hint="eastAsia"/>
          <w:color w:val="28282A"/>
          <w:w w:val="95"/>
          <w:sz w:val="32"/>
          <w:szCs w:val="32"/>
        </w:rPr>
        <w:t>八、代谢性与营养疾病</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（五十一）糖尿病</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Pr>
          <w:rFonts w:ascii="仿宋_GB2312" w:eastAsia="仿宋_GB2312" w:hint="eastAsia"/>
          <w:sz w:val="32"/>
          <w:szCs w:val="32"/>
          <w:lang w:eastAsia="zh-CN"/>
        </w:rPr>
        <w:t>提供相关病史资料（包含近一个月以来的诊疗用药情况）。</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诊断标准</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1</w:t>
      </w:r>
      <w:r>
        <w:rPr>
          <w:rFonts w:ascii="仿宋_GB2312" w:eastAsia="仿宋_GB2312" w:hint="eastAsia"/>
          <w:sz w:val="32"/>
          <w:szCs w:val="32"/>
          <w:lang w:eastAsia="zh-CN"/>
        </w:rPr>
        <w:t>）有多食、多饮、多尿、烦渴、善饥、消瘦或肥胖、乏力等症群，并有完整的病历记载，长期应用降糖药物维持的记录及临床检验报告或有糖尿病酮症或酮症酸中毒病史</w:t>
      </w:r>
      <w:r>
        <w:rPr>
          <w:rFonts w:ascii="仿宋_GB2312" w:eastAsia="仿宋_GB2312" w:hint="eastAsia"/>
          <w:sz w:val="32"/>
          <w:szCs w:val="32"/>
          <w:lang w:eastAsia="zh-CN"/>
        </w:rPr>
        <w:t>;</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）临床检验</w:t>
      </w:r>
      <w:r>
        <w:rPr>
          <w:rFonts w:ascii="仿宋_GB2312" w:eastAsia="仿宋_GB2312" w:hint="eastAsia"/>
          <w:sz w:val="32"/>
          <w:szCs w:val="32"/>
          <w:lang w:eastAsia="zh-CN"/>
        </w:rPr>
        <w:t>:</w:t>
      </w:r>
      <w:r>
        <w:rPr>
          <w:rFonts w:ascii="仿宋_GB2312" w:eastAsia="仿宋_GB2312" w:hint="eastAsia"/>
          <w:sz w:val="32"/>
          <w:szCs w:val="32"/>
          <w:lang w:eastAsia="zh-CN"/>
        </w:rPr>
        <w:t>空腹血糖≥</w:t>
      </w:r>
      <w:r>
        <w:rPr>
          <w:rFonts w:ascii="仿宋_GB2312" w:eastAsia="仿宋_GB2312" w:hint="eastAsia"/>
          <w:sz w:val="32"/>
          <w:szCs w:val="32"/>
          <w:lang w:eastAsia="zh-CN"/>
        </w:rPr>
        <w:t>7.Ommol/L</w:t>
      </w:r>
      <w:r>
        <w:rPr>
          <w:rFonts w:ascii="仿宋_GB2312" w:eastAsia="仿宋_GB2312" w:hint="eastAsia"/>
          <w:sz w:val="32"/>
          <w:szCs w:val="32"/>
          <w:lang w:eastAsia="zh-CN"/>
        </w:rPr>
        <w:t>，任意时间或葡萄糖耐量试验</w:t>
      </w:r>
      <w:r>
        <w:rPr>
          <w:rFonts w:ascii="仿宋_GB2312" w:eastAsia="仿宋_GB2312" w:hint="eastAsia"/>
          <w:sz w:val="32"/>
          <w:szCs w:val="32"/>
          <w:lang w:eastAsia="zh-CN"/>
        </w:rPr>
        <w:t>2</w:t>
      </w:r>
      <w:r>
        <w:rPr>
          <w:rFonts w:ascii="仿宋_GB2312" w:eastAsia="仿宋_GB2312" w:hint="eastAsia"/>
          <w:sz w:val="32"/>
          <w:szCs w:val="32"/>
          <w:lang w:eastAsia="zh-CN"/>
        </w:rPr>
        <w:t>小时血糖≥</w:t>
      </w:r>
      <w:r>
        <w:rPr>
          <w:rFonts w:ascii="仿宋_GB2312" w:eastAsia="仿宋_GB2312" w:hint="eastAsia"/>
          <w:sz w:val="32"/>
          <w:szCs w:val="32"/>
          <w:lang w:eastAsia="zh-CN"/>
        </w:rPr>
        <w:t>11.1mmol/L</w:t>
      </w:r>
      <w:r>
        <w:rPr>
          <w:rFonts w:ascii="仿宋_GB2312" w:eastAsia="仿宋_GB2312" w:hint="eastAsia"/>
          <w:sz w:val="32"/>
          <w:szCs w:val="32"/>
          <w:lang w:eastAsia="zh-CN"/>
        </w:rPr>
        <w:t>，糖化血红蛋白升高，无糖尿病临床症状者需重复检查一次。</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lastRenderedPageBreak/>
        <w:t>3.</w:t>
      </w:r>
      <w:r>
        <w:rPr>
          <w:rFonts w:ascii="仿宋_GB2312" w:eastAsia="仿宋_GB2312" w:hint="eastAsia"/>
          <w:sz w:val="32"/>
          <w:szCs w:val="32"/>
          <w:lang w:eastAsia="zh-CN"/>
        </w:rPr>
        <w:t>并发症</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1</w:t>
      </w:r>
      <w:r>
        <w:rPr>
          <w:rFonts w:ascii="仿宋_GB2312" w:eastAsia="仿宋_GB2312" w:hint="eastAsia"/>
          <w:sz w:val="32"/>
          <w:szCs w:val="32"/>
          <w:lang w:eastAsia="zh-CN"/>
        </w:rPr>
        <w:t>）慢性感染</w:t>
      </w:r>
      <w:r>
        <w:rPr>
          <w:rFonts w:ascii="仿宋_GB2312" w:eastAsia="仿宋_GB2312" w:hint="eastAsia"/>
          <w:sz w:val="32"/>
          <w:szCs w:val="32"/>
          <w:lang w:eastAsia="zh-CN"/>
        </w:rPr>
        <w:t>:</w:t>
      </w:r>
      <w:r>
        <w:rPr>
          <w:rFonts w:ascii="仿宋_GB2312" w:eastAsia="仿宋_GB2312" w:hint="eastAsia"/>
          <w:sz w:val="32"/>
          <w:szCs w:val="32"/>
          <w:lang w:eastAsia="zh-CN"/>
        </w:rPr>
        <w:t>目前有慢性感染，或有活动性结核病</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）糖尿病视网膜病变</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3</w:t>
      </w:r>
      <w:r>
        <w:rPr>
          <w:rFonts w:ascii="仿宋_GB2312" w:eastAsia="仿宋_GB2312" w:hint="eastAsia"/>
          <w:sz w:val="32"/>
          <w:szCs w:val="32"/>
          <w:lang w:eastAsia="zh-CN"/>
        </w:rPr>
        <w:t>）糖尿病肾病</w:t>
      </w:r>
      <w:r>
        <w:rPr>
          <w:rFonts w:ascii="仿宋_GB2312" w:eastAsia="仿宋_GB2312" w:hint="eastAsia"/>
          <w:sz w:val="32"/>
          <w:szCs w:val="32"/>
          <w:lang w:eastAsia="zh-CN"/>
        </w:rPr>
        <w:t>:</w:t>
      </w:r>
      <w:r>
        <w:rPr>
          <w:rFonts w:ascii="仿宋_GB2312" w:eastAsia="仿宋_GB2312" w:hint="eastAsia"/>
          <w:sz w:val="32"/>
          <w:szCs w:val="32"/>
          <w:lang w:eastAsia="zh-CN"/>
        </w:rPr>
        <w:t>尿蛋白定性（</w:t>
      </w:r>
      <w:r>
        <w:rPr>
          <w:rFonts w:ascii="仿宋_GB2312" w:eastAsia="仿宋_GB2312" w:hint="eastAsia"/>
          <w:sz w:val="32"/>
          <w:szCs w:val="32"/>
          <w:lang w:eastAsia="zh-CN"/>
        </w:rPr>
        <w:t>+</w:t>
      </w:r>
      <w:r>
        <w:rPr>
          <w:rFonts w:ascii="仿宋_GB2312" w:eastAsia="仿宋_GB2312" w:hint="eastAsia"/>
          <w:sz w:val="32"/>
          <w:szCs w:val="32"/>
          <w:lang w:eastAsia="zh-CN"/>
        </w:rPr>
        <w:t>）以上，且能排除其他原因所致肾脏损害</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4</w:t>
      </w:r>
      <w:r>
        <w:rPr>
          <w:rFonts w:ascii="仿宋_GB2312" w:eastAsia="仿宋_GB2312" w:hint="eastAsia"/>
          <w:sz w:val="32"/>
          <w:szCs w:val="32"/>
          <w:lang w:eastAsia="zh-CN"/>
        </w:rPr>
        <w:t>）周围神经并发症</w:t>
      </w:r>
      <w:r>
        <w:rPr>
          <w:rFonts w:ascii="仿宋_GB2312" w:eastAsia="仿宋_GB2312" w:hint="eastAsia"/>
          <w:sz w:val="32"/>
          <w:szCs w:val="32"/>
          <w:lang w:eastAsia="zh-CN"/>
        </w:rPr>
        <w:t>:</w:t>
      </w:r>
      <w:r>
        <w:rPr>
          <w:rFonts w:ascii="仿宋_GB2312" w:eastAsia="仿宋_GB2312" w:hint="eastAsia"/>
          <w:sz w:val="32"/>
          <w:szCs w:val="32"/>
          <w:lang w:eastAsia="zh-CN"/>
        </w:rPr>
        <w:t>有周围神经炎的</w:t>
      </w:r>
      <w:r>
        <w:rPr>
          <w:rFonts w:ascii="仿宋_GB2312" w:eastAsia="仿宋_GB2312" w:hint="eastAsia"/>
          <w:sz w:val="32"/>
          <w:szCs w:val="32"/>
          <w:lang w:eastAsia="zh-CN"/>
        </w:rPr>
        <w:t>症状，必须有近</w:t>
      </w:r>
      <w:r>
        <w:rPr>
          <w:rFonts w:ascii="仿宋_GB2312" w:eastAsia="仿宋_GB2312" w:hint="eastAsia"/>
          <w:sz w:val="32"/>
          <w:szCs w:val="32"/>
          <w:lang w:eastAsia="zh-CN"/>
        </w:rPr>
        <w:t>1</w:t>
      </w:r>
      <w:r>
        <w:rPr>
          <w:rFonts w:ascii="仿宋_GB2312" w:eastAsia="仿宋_GB2312" w:hint="eastAsia"/>
          <w:sz w:val="32"/>
          <w:szCs w:val="32"/>
          <w:lang w:eastAsia="zh-CN"/>
        </w:rPr>
        <w:t>年内肌电图检查证实周围神经传导速度低于</w:t>
      </w:r>
      <w:r>
        <w:rPr>
          <w:rFonts w:ascii="仿宋_GB2312" w:eastAsia="仿宋_GB2312" w:hint="eastAsia"/>
          <w:sz w:val="32"/>
          <w:szCs w:val="32"/>
          <w:lang w:eastAsia="zh-CN"/>
        </w:rPr>
        <w:t>45m/s;</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5</w:t>
      </w:r>
      <w:r>
        <w:rPr>
          <w:rFonts w:ascii="仿宋_GB2312" w:eastAsia="仿宋_GB2312" w:hint="eastAsia"/>
          <w:sz w:val="32"/>
          <w:szCs w:val="32"/>
          <w:lang w:eastAsia="zh-CN"/>
        </w:rPr>
        <w:t>）伴发大血管病变</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6</w:t>
      </w:r>
      <w:r>
        <w:rPr>
          <w:rFonts w:ascii="仿宋_GB2312" w:eastAsia="仿宋_GB2312" w:hint="eastAsia"/>
          <w:sz w:val="32"/>
          <w:szCs w:val="32"/>
          <w:lang w:eastAsia="zh-CN"/>
        </w:rPr>
        <w:t>）有肢体慢性溃疡或坏疽。</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4.</w:t>
      </w:r>
      <w:r>
        <w:rPr>
          <w:rFonts w:ascii="仿宋_GB2312" w:eastAsia="仿宋_GB2312" w:hint="eastAsia"/>
          <w:sz w:val="32"/>
          <w:szCs w:val="32"/>
          <w:lang w:eastAsia="zh-CN"/>
        </w:rPr>
        <w:t>经二级及以上医疗机构诊断为</w:t>
      </w:r>
      <w:r>
        <w:rPr>
          <w:rFonts w:ascii="仿宋_GB2312" w:eastAsia="仿宋_GB2312" w:hint="eastAsia"/>
          <w:sz w:val="32"/>
          <w:szCs w:val="32"/>
          <w:lang w:eastAsia="zh-CN"/>
        </w:rPr>
        <w:t>I</w:t>
      </w:r>
      <w:r>
        <w:rPr>
          <w:rFonts w:ascii="仿宋_GB2312" w:eastAsia="仿宋_GB2312" w:hint="eastAsia"/>
          <w:sz w:val="32"/>
          <w:szCs w:val="32"/>
          <w:lang w:eastAsia="zh-CN"/>
        </w:rPr>
        <w:t>型糖尿病者。</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具备第</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项且同时具备第</w:t>
      </w:r>
      <w:r>
        <w:rPr>
          <w:rFonts w:ascii="仿宋_GB2312" w:eastAsia="仿宋_GB2312" w:hint="eastAsia"/>
          <w:sz w:val="32"/>
          <w:szCs w:val="32"/>
          <w:lang w:eastAsia="zh-CN"/>
        </w:rPr>
        <w:t>3</w:t>
      </w:r>
      <w:r>
        <w:rPr>
          <w:rFonts w:ascii="仿宋_GB2312" w:eastAsia="仿宋_GB2312" w:hint="eastAsia"/>
          <w:sz w:val="32"/>
          <w:szCs w:val="32"/>
          <w:lang w:eastAsia="zh-CN"/>
        </w:rPr>
        <w:t>项中所列并发症任何一项即可确定；或具备第</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w:t>
      </w:r>
      <w:r>
        <w:rPr>
          <w:rFonts w:ascii="仿宋_GB2312" w:eastAsia="仿宋_GB2312" w:hint="eastAsia"/>
          <w:sz w:val="32"/>
          <w:szCs w:val="32"/>
          <w:lang w:eastAsia="zh-CN"/>
        </w:rPr>
        <w:t>4</w:t>
      </w:r>
      <w:r>
        <w:rPr>
          <w:rFonts w:ascii="仿宋_GB2312" w:eastAsia="仿宋_GB2312" w:hint="eastAsia"/>
          <w:sz w:val="32"/>
          <w:szCs w:val="32"/>
          <w:lang w:eastAsia="zh-CN"/>
        </w:rPr>
        <w:t>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（五十二）骨软化病</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Pr>
          <w:rFonts w:ascii="仿宋_GB2312" w:eastAsia="仿宋_GB2312" w:hint="eastAsia"/>
          <w:sz w:val="32"/>
          <w:szCs w:val="32"/>
          <w:lang w:eastAsia="zh-CN"/>
        </w:rPr>
        <w:t>提供相关病史资料（包含近一个月以来的诊疗用药情况）。</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血液生化检查</w:t>
      </w:r>
      <w:r>
        <w:rPr>
          <w:rFonts w:ascii="仿宋_GB2312" w:eastAsia="仿宋_GB2312" w:hint="eastAsia"/>
          <w:sz w:val="32"/>
          <w:szCs w:val="32"/>
          <w:lang w:eastAsia="zh-CN"/>
        </w:rPr>
        <w:t>:</w:t>
      </w:r>
      <w:r>
        <w:rPr>
          <w:rFonts w:ascii="仿宋_GB2312" w:eastAsia="仿宋_GB2312" w:hint="eastAsia"/>
          <w:sz w:val="32"/>
          <w:szCs w:val="32"/>
          <w:lang w:eastAsia="zh-CN"/>
        </w:rPr>
        <w:t>血钙、血磷降低。钙磷乘积</w:t>
      </w:r>
      <w:r>
        <w:rPr>
          <w:rFonts w:ascii="仿宋_GB2312" w:eastAsia="仿宋_GB2312" w:hint="eastAsia"/>
          <w:sz w:val="32"/>
          <w:szCs w:val="32"/>
          <w:lang w:eastAsia="zh-CN"/>
        </w:rPr>
        <w:t>&lt;30</w:t>
      </w:r>
      <w:r>
        <w:rPr>
          <w:rFonts w:ascii="仿宋_GB2312" w:eastAsia="仿宋_GB2312" w:hint="eastAsia"/>
          <w:sz w:val="32"/>
          <w:szCs w:val="32"/>
          <w:lang w:eastAsia="zh-CN"/>
        </w:rPr>
        <w:t>（正常</w:t>
      </w:r>
      <w:r>
        <w:rPr>
          <w:rFonts w:ascii="仿宋_GB2312" w:eastAsia="仿宋_GB2312" w:hint="eastAsia"/>
          <w:sz w:val="32"/>
          <w:szCs w:val="32"/>
          <w:lang w:eastAsia="zh-CN"/>
        </w:rPr>
        <w:t>40</w:t>
      </w:r>
      <w:r>
        <w:rPr>
          <w:rFonts w:ascii="仿宋_GB2312" w:eastAsia="仿宋_GB2312" w:hint="eastAsia"/>
          <w:sz w:val="32"/>
          <w:szCs w:val="32"/>
          <w:lang w:eastAsia="zh-CN"/>
        </w:rPr>
        <w:t>），骨碱性磷酸酶升高（正常≤</w:t>
      </w:r>
      <w:r>
        <w:rPr>
          <w:rFonts w:ascii="仿宋_GB2312" w:eastAsia="仿宋_GB2312" w:hint="eastAsia"/>
          <w:sz w:val="32"/>
          <w:szCs w:val="32"/>
          <w:lang w:eastAsia="zh-CN"/>
        </w:rPr>
        <w:t>200ug/L</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w:t>
      </w:r>
      <w:r>
        <w:rPr>
          <w:rFonts w:ascii="仿宋_GB2312" w:eastAsia="仿宋_GB2312" w:hint="eastAsia"/>
          <w:sz w:val="32"/>
          <w:szCs w:val="32"/>
          <w:lang w:eastAsia="zh-CN"/>
        </w:rPr>
        <w:t>影像学检查</w:t>
      </w:r>
      <w:r>
        <w:rPr>
          <w:rFonts w:ascii="仿宋_GB2312" w:eastAsia="仿宋_GB2312" w:hint="eastAsia"/>
          <w:sz w:val="32"/>
          <w:szCs w:val="32"/>
          <w:lang w:eastAsia="zh-CN"/>
        </w:rPr>
        <w:t>:</w:t>
      </w:r>
      <w:r>
        <w:rPr>
          <w:rFonts w:ascii="仿宋_GB2312" w:eastAsia="仿宋_GB2312" w:hint="eastAsia"/>
          <w:sz w:val="32"/>
          <w:szCs w:val="32"/>
          <w:lang w:eastAsia="zh-CN"/>
        </w:rPr>
        <w:t>脊柱前后弯及侧弯，椎体严重脱钙萎缩，呈双凹形畸形，骨盆狭窄变形，假性骨折。</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评定标准</w:t>
      </w:r>
      <w:r>
        <w:rPr>
          <w:rFonts w:ascii="仿宋_GB2312" w:eastAsia="仿宋_GB2312" w:hAnsi="宋体" w:hint="eastAsia"/>
          <w:sz w:val="32"/>
          <w:szCs w:val="32"/>
        </w:rPr>
        <w:t>:</w:t>
      </w:r>
      <w:r>
        <w:rPr>
          <w:rFonts w:ascii="仿宋_GB2312" w:eastAsia="仿宋_GB2312" w:hAnsi="宋体" w:hint="eastAsia"/>
          <w:sz w:val="32"/>
          <w:szCs w:val="32"/>
        </w:rPr>
        <w:t>具备</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项标准即可确定。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（五十三）苯丙酮尿症</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Pr>
          <w:rFonts w:ascii="仿宋_GB2312" w:eastAsia="仿宋_GB2312" w:hint="eastAsia"/>
          <w:sz w:val="32"/>
          <w:szCs w:val="32"/>
          <w:lang w:eastAsia="zh-CN"/>
        </w:rPr>
        <w:t>血浆苯丙氨酸浓度</w:t>
      </w:r>
      <w:r>
        <w:rPr>
          <w:rFonts w:ascii="仿宋_GB2312" w:eastAsia="仿宋_GB2312" w:hint="eastAsia"/>
          <w:sz w:val="32"/>
          <w:szCs w:val="32"/>
          <w:lang w:eastAsia="zh-CN"/>
        </w:rPr>
        <w:t>&gt;1.22mmo/L</w:t>
      </w:r>
      <w:r>
        <w:rPr>
          <w:rFonts w:ascii="仿宋_GB2312" w:eastAsia="仿宋_GB2312" w:hint="eastAsia"/>
          <w:sz w:val="32"/>
          <w:szCs w:val="32"/>
          <w:lang w:eastAsia="zh-CN"/>
        </w:rPr>
        <w:t>。</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lastRenderedPageBreak/>
        <w:t>2.</w:t>
      </w:r>
      <w:r>
        <w:rPr>
          <w:rFonts w:ascii="仿宋_GB2312" w:eastAsia="仿宋_GB2312" w:hint="eastAsia"/>
          <w:sz w:val="32"/>
          <w:szCs w:val="32"/>
          <w:lang w:eastAsia="zh-CN"/>
        </w:rPr>
        <w:t>血浆酪氨酸浓度正常。</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3.</w:t>
      </w:r>
      <w:r>
        <w:rPr>
          <w:rFonts w:ascii="仿宋_GB2312" w:eastAsia="仿宋_GB2312" w:hint="eastAsia"/>
          <w:sz w:val="32"/>
          <w:szCs w:val="32"/>
          <w:lang w:eastAsia="zh-CN"/>
        </w:rPr>
        <w:t>尿苯丙氨酸代谢产物浓度增高。</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辅酶四氢生物喋呤浓度正常。</w:t>
      </w:r>
    </w:p>
    <w:p w:rsidR="00BF52C9" w:rsidRDefault="00551E53">
      <w:pPr>
        <w:widowControl w:val="0"/>
        <w:spacing w:after="0" w:line="600" w:lineRule="exact"/>
        <w:ind w:firstLineChars="200" w:firstLine="640"/>
        <w:rPr>
          <w:rFonts w:ascii="仿宋_GB2312" w:eastAsia="仿宋_GB2312" w:hAnsi="宋体"/>
          <w:color w:val="FF0000"/>
          <w:sz w:val="32"/>
          <w:szCs w:val="32"/>
        </w:rPr>
      </w:pPr>
      <w:r>
        <w:rPr>
          <w:rFonts w:ascii="仿宋_GB2312" w:eastAsia="仿宋_GB2312" w:hAnsi="宋体" w:hint="eastAsia"/>
          <w:sz w:val="32"/>
          <w:szCs w:val="32"/>
        </w:rPr>
        <w:t>评定标准</w:t>
      </w:r>
      <w:r>
        <w:rPr>
          <w:rFonts w:ascii="仿宋_GB2312" w:eastAsia="仿宋_GB2312" w:hAnsi="宋体" w:hint="eastAsia"/>
          <w:sz w:val="32"/>
          <w:szCs w:val="32"/>
        </w:rPr>
        <w:t>:</w:t>
      </w:r>
      <w:r>
        <w:rPr>
          <w:rFonts w:ascii="仿宋_GB2312" w:eastAsia="仿宋_GB2312" w:hAnsi="宋体" w:hint="eastAsia"/>
          <w:sz w:val="32"/>
          <w:szCs w:val="32"/>
        </w:rPr>
        <w:t>同时具备以上</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hint="eastAsia"/>
          <w:sz w:val="32"/>
          <w:szCs w:val="32"/>
        </w:rPr>
        <w:t>4</w:t>
      </w:r>
      <w:r>
        <w:rPr>
          <w:rFonts w:ascii="仿宋_GB2312" w:eastAsia="仿宋_GB2312" w:hAnsi="宋体" w:hint="eastAsia"/>
          <w:sz w:val="32"/>
          <w:szCs w:val="32"/>
        </w:rPr>
        <w:t>项即可确定。</w:t>
      </w:r>
    </w:p>
    <w:p w:rsidR="00BF52C9" w:rsidRDefault="00551E53" w:rsidP="006E4777">
      <w:pPr>
        <w:widowControl w:val="0"/>
        <w:spacing w:after="0" w:line="600" w:lineRule="exact"/>
        <w:ind w:firstLineChars="200" w:firstLine="605"/>
        <w:jc w:val="both"/>
        <w:rPr>
          <w:rFonts w:ascii="黑体" w:eastAsia="黑体" w:hAnsi="宋体" w:cs="黑体"/>
          <w:color w:val="28282A"/>
          <w:w w:val="95"/>
          <w:sz w:val="32"/>
          <w:szCs w:val="32"/>
        </w:rPr>
      </w:pPr>
      <w:r>
        <w:rPr>
          <w:rFonts w:ascii="黑体" w:eastAsia="黑体" w:hAnsi="宋体" w:cs="黑体" w:hint="eastAsia"/>
          <w:color w:val="28282A"/>
          <w:w w:val="95"/>
          <w:sz w:val="32"/>
          <w:szCs w:val="32"/>
        </w:rPr>
        <w:t>九、内分泌系统</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（五十四）垂体瘤</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提供相关病史资料</w:t>
      </w:r>
      <w:r>
        <w:rPr>
          <w:rFonts w:ascii="仿宋_GB2312" w:eastAsia="仿宋_GB2312" w:hAnsi="宋体" w:hint="eastAsia"/>
          <w:sz w:val="32"/>
          <w:szCs w:val="32"/>
        </w:rPr>
        <w:t>（</w:t>
      </w:r>
      <w:r>
        <w:rPr>
          <w:rFonts w:ascii="仿宋_GB2312" w:eastAsia="仿宋_GB2312" w:hAnsi="宋体" w:hint="eastAsia"/>
          <w:sz w:val="32"/>
          <w:szCs w:val="32"/>
        </w:rPr>
        <w:t>包含近一个月以来的诊疗用药情况</w:t>
      </w:r>
      <w:r>
        <w:rPr>
          <w:rFonts w:ascii="仿宋_GB2312" w:eastAsia="仿宋_GB2312" w:hAnsi="宋体" w:hint="eastAsia"/>
          <w:sz w:val="32"/>
          <w:szCs w:val="32"/>
        </w:rPr>
        <w:t>）</w:t>
      </w:r>
      <w:r>
        <w:rPr>
          <w:rFonts w:ascii="仿宋_GB2312" w:eastAsia="仿宋_GB2312" w:hAnsi="宋体" w:hint="eastAsia"/>
          <w:sz w:val="32"/>
          <w:szCs w:val="32"/>
        </w:rPr>
        <w:t>。</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有垂体瘤的临床症状和体征。</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有垂体功能异常的检验结果。</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二级及以上医院影像学检查提示为垂体瘤。</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有二级及以上医院垂体瘤手术或其它治疗方案。</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评定标准</w:t>
      </w:r>
      <w:r>
        <w:rPr>
          <w:rFonts w:ascii="仿宋_GB2312" w:eastAsia="仿宋_GB2312" w:hAnsi="宋体" w:hint="eastAsia"/>
          <w:sz w:val="32"/>
          <w:szCs w:val="32"/>
        </w:rPr>
        <w:t>:</w:t>
      </w:r>
      <w:r>
        <w:rPr>
          <w:rFonts w:ascii="仿宋_GB2312" w:eastAsia="仿宋_GB2312" w:hAnsi="宋体" w:hint="eastAsia"/>
          <w:sz w:val="32"/>
          <w:szCs w:val="32"/>
        </w:rPr>
        <w:t>具备第</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项同时具备第</w:t>
      </w:r>
      <w:r>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hint="eastAsia"/>
          <w:sz w:val="32"/>
          <w:szCs w:val="32"/>
        </w:rPr>
        <w:t xml:space="preserve">5 </w:t>
      </w:r>
      <w:r>
        <w:rPr>
          <w:rFonts w:ascii="仿宋_GB2312" w:eastAsia="仿宋_GB2312" w:hAnsi="宋体" w:hint="eastAsia"/>
          <w:sz w:val="32"/>
          <w:szCs w:val="32"/>
        </w:rPr>
        <w:t>项中一项，</w:t>
      </w:r>
      <w:r>
        <w:rPr>
          <w:rFonts w:ascii="仿宋_GB2312" w:eastAsia="仿宋_GB2312" w:hAnsi="宋体" w:hint="eastAsia"/>
          <w:sz w:val="32"/>
          <w:szCs w:val="32"/>
        </w:rPr>
        <w:t>或具备第</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5</w:t>
      </w:r>
      <w:r>
        <w:rPr>
          <w:rFonts w:ascii="仿宋_GB2312" w:eastAsia="仿宋_GB2312" w:hAnsi="宋体" w:hint="eastAsia"/>
          <w:sz w:val="32"/>
          <w:szCs w:val="32"/>
        </w:rPr>
        <w:t>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（五十五）甲状腺功能亢进症</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提供相关病史资料</w:t>
      </w:r>
      <w:r>
        <w:rPr>
          <w:rFonts w:ascii="仿宋_GB2312" w:eastAsia="仿宋_GB2312" w:hAnsi="宋体" w:hint="eastAsia"/>
          <w:sz w:val="32"/>
          <w:szCs w:val="32"/>
        </w:rPr>
        <w:t>（</w:t>
      </w:r>
      <w:r>
        <w:rPr>
          <w:rFonts w:ascii="仿宋_GB2312" w:eastAsia="仿宋_GB2312" w:hAnsi="宋体" w:hint="eastAsia"/>
          <w:sz w:val="32"/>
          <w:szCs w:val="32"/>
        </w:rPr>
        <w:t>包含近一个月以来的诊疗用药情况</w:t>
      </w:r>
      <w:r>
        <w:rPr>
          <w:rFonts w:ascii="仿宋_GB2312" w:eastAsia="仿宋_GB2312" w:hAnsi="宋体" w:hint="eastAsia"/>
          <w:sz w:val="32"/>
          <w:szCs w:val="32"/>
        </w:rPr>
        <w:t>）</w:t>
      </w:r>
      <w:r>
        <w:rPr>
          <w:rFonts w:ascii="仿宋_GB2312" w:eastAsia="仿宋_GB2312" w:hAnsi="宋体" w:hint="eastAsia"/>
          <w:sz w:val="32"/>
          <w:szCs w:val="32"/>
        </w:rPr>
        <w:t>。</w:t>
      </w:r>
    </w:p>
    <w:p w:rsidR="00BF52C9" w:rsidRDefault="00551E53">
      <w:pPr>
        <w:widowControl w:val="0"/>
        <w:spacing w:after="0" w:line="600" w:lineRule="exact"/>
        <w:ind w:firstLineChars="200" w:firstLine="640"/>
        <w:rPr>
          <w:rFonts w:ascii="仿宋_GB2312" w:eastAsia="仿宋_GB2312" w:hAnsi="宋体"/>
          <w:bCs/>
          <w:color w:val="FF0000"/>
          <w:sz w:val="32"/>
          <w:szCs w:val="32"/>
        </w:rPr>
      </w:pPr>
      <w:r>
        <w:rPr>
          <w:rFonts w:ascii="仿宋_GB2312" w:eastAsia="仿宋_GB2312" w:hAnsi="宋体" w:hint="eastAsia"/>
          <w:sz w:val="32"/>
          <w:szCs w:val="32"/>
        </w:rPr>
        <w:t>2.</w:t>
      </w:r>
      <w:r>
        <w:rPr>
          <w:rFonts w:ascii="仿宋_GB2312" w:eastAsia="仿宋_GB2312" w:hAnsi="宋体" w:hint="eastAsia"/>
          <w:sz w:val="32"/>
          <w:szCs w:val="32"/>
        </w:rPr>
        <w:t>血清</w:t>
      </w:r>
      <w:r>
        <w:rPr>
          <w:rFonts w:ascii="仿宋_GB2312" w:eastAsia="仿宋_GB2312" w:hAnsi="宋体" w:hint="eastAsia"/>
          <w:sz w:val="32"/>
          <w:szCs w:val="32"/>
        </w:rPr>
        <w:t>FT3</w:t>
      </w:r>
      <w:r>
        <w:rPr>
          <w:rFonts w:ascii="仿宋_GB2312" w:eastAsia="仿宋_GB2312" w:hAnsi="宋体" w:hint="eastAsia"/>
          <w:sz w:val="32"/>
          <w:szCs w:val="32"/>
        </w:rPr>
        <w:t>、</w:t>
      </w:r>
      <w:r>
        <w:rPr>
          <w:rFonts w:ascii="仿宋_GB2312" w:eastAsia="仿宋_GB2312" w:hAnsi="宋体" w:hint="eastAsia"/>
          <w:sz w:val="32"/>
          <w:szCs w:val="32"/>
        </w:rPr>
        <w:t>FT4</w:t>
      </w:r>
      <w:r>
        <w:rPr>
          <w:rFonts w:ascii="仿宋_GB2312" w:eastAsia="仿宋_GB2312" w:hAnsi="宋体" w:hint="eastAsia"/>
          <w:sz w:val="32"/>
          <w:szCs w:val="32"/>
        </w:rPr>
        <w:t>升高，</w:t>
      </w:r>
      <w:r>
        <w:rPr>
          <w:rFonts w:ascii="仿宋_GB2312" w:eastAsia="仿宋_GB2312" w:hAnsi="宋体" w:hint="eastAsia"/>
          <w:sz w:val="32"/>
          <w:szCs w:val="32"/>
        </w:rPr>
        <w:t>TSH</w:t>
      </w:r>
      <w:r>
        <w:rPr>
          <w:rFonts w:ascii="仿宋_GB2312" w:eastAsia="仿宋_GB2312" w:hAnsi="宋体" w:hint="eastAsia"/>
          <w:sz w:val="32"/>
          <w:szCs w:val="32"/>
        </w:rPr>
        <w:t>水平降低。除外亚急性甲状腺炎导致以上指标异常。</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有二级及以上医院甲状腺功能亢进症药物、手术、碘</w:t>
      </w:r>
      <w:r>
        <w:rPr>
          <w:rFonts w:ascii="仿宋_GB2312" w:eastAsia="仿宋_GB2312" w:hAnsi="宋体" w:hint="eastAsia"/>
          <w:sz w:val="32"/>
          <w:szCs w:val="32"/>
        </w:rPr>
        <w:t>131</w:t>
      </w:r>
      <w:r>
        <w:rPr>
          <w:rFonts w:ascii="仿宋_GB2312" w:eastAsia="仿宋_GB2312" w:hAnsi="宋体" w:hint="eastAsia"/>
          <w:sz w:val="32"/>
          <w:szCs w:val="32"/>
        </w:rPr>
        <w:t>等治疗的。</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评定标准</w:t>
      </w:r>
      <w:r>
        <w:rPr>
          <w:rFonts w:ascii="仿宋_GB2312" w:eastAsia="仿宋_GB2312" w:hAnsi="宋体" w:hint="eastAsia"/>
          <w:sz w:val="32"/>
          <w:szCs w:val="32"/>
        </w:rPr>
        <w:t>:</w:t>
      </w:r>
      <w:r>
        <w:rPr>
          <w:rFonts w:ascii="仿宋_GB2312" w:eastAsia="仿宋_GB2312" w:hAnsi="宋体" w:hint="eastAsia"/>
          <w:sz w:val="32"/>
          <w:szCs w:val="32"/>
        </w:rPr>
        <w:t>具备第</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（五十六）甲状腺机能减退症</w:t>
      </w:r>
      <w:r>
        <w:rPr>
          <w:rFonts w:ascii="楷体_GB2312" w:eastAsia="楷体_GB2312" w:hAnsi="楷体_GB2312" w:cs="楷体_GB2312" w:hint="eastAsia"/>
          <w:sz w:val="32"/>
          <w:szCs w:val="32"/>
        </w:rPr>
        <w:t xml:space="preserve"> </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提供相关病史资料</w:t>
      </w:r>
      <w:r>
        <w:rPr>
          <w:rFonts w:ascii="仿宋_GB2312" w:eastAsia="仿宋_GB2312" w:hAnsi="宋体" w:hint="eastAsia"/>
          <w:sz w:val="32"/>
          <w:szCs w:val="32"/>
        </w:rPr>
        <w:t>（</w:t>
      </w:r>
      <w:r>
        <w:rPr>
          <w:rFonts w:ascii="仿宋_GB2312" w:eastAsia="仿宋_GB2312" w:hAnsi="宋体" w:hint="eastAsia"/>
          <w:sz w:val="32"/>
          <w:szCs w:val="32"/>
        </w:rPr>
        <w:t>包含近一个月以来的诊疗用药情况</w:t>
      </w:r>
      <w:r>
        <w:rPr>
          <w:rFonts w:ascii="仿宋_GB2312" w:eastAsia="仿宋_GB2312" w:hAnsi="宋体" w:hint="eastAsia"/>
          <w:sz w:val="32"/>
          <w:szCs w:val="32"/>
        </w:rPr>
        <w:t>）</w:t>
      </w:r>
      <w:r>
        <w:rPr>
          <w:rFonts w:ascii="仿宋_GB2312" w:eastAsia="仿宋_GB2312" w:hAnsi="宋体" w:hint="eastAsia"/>
          <w:sz w:val="32"/>
          <w:szCs w:val="32"/>
        </w:rPr>
        <w:t>。</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有甲状腺机能减退的临床表现。</w:t>
      </w:r>
    </w:p>
    <w:p w:rsidR="00BF52C9" w:rsidRDefault="00551E53">
      <w:pPr>
        <w:widowControl w:val="0"/>
        <w:spacing w:after="0" w:line="600" w:lineRule="exact"/>
        <w:ind w:firstLineChars="200" w:firstLine="640"/>
        <w:rPr>
          <w:rFonts w:ascii="仿宋_GB2312" w:eastAsia="仿宋_GB2312" w:hAnsi="宋体"/>
          <w:color w:val="FF0000"/>
          <w:sz w:val="32"/>
          <w:szCs w:val="32"/>
        </w:rPr>
      </w:pPr>
      <w:r>
        <w:rPr>
          <w:rFonts w:ascii="仿宋_GB2312" w:eastAsia="仿宋_GB2312" w:hAnsi="宋体" w:hint="eastAsia"/>
          <w:sz w:val="32"/>
          <w:szCs w:val="32"/>
        </w:rPr>
        <w:t>3.</w:t>
      </w:r>
      <w:r>
        <w:rPr>
          <w:rFonts w:ascii="仿宋_GB2312" w:eastAsia="仿宋_GB2312" w:hAnsi="宋体" w:hint="eastAsia"/>
          <w:sz w:val="32"/>
          <w:szCs w:val="32"/>
        </w:rPr>
        <w:t>甲状腺功能减退的化验检查指标结果。血清</w:t>
      </w:r>
      <w:r>
        <w:rPr>
          <w:rFonts w:ascii="仿宋_GB2312" w:eastAsia="仿宋_GB2312" w:hAnsi="宋体" w:hint="eastAsia"/>
          <w:sz w:val="32"/>
          <w:szCs w:val="32"/>
        </w:rPr>
        <w:t>TSH</w:t>
      </w:r>
      <w:r>
        <w:rPr>
          <w:rFonts w:ascii="仿宋_GB2312" w:eastAsia="仿宋_GB2312" w:hAnsi="宋体" w:hint="eastAsia"/>
          <w:sz w:val="32"/>
          <w:szCs w:val="32"/>
        </w:rPr>
        <w:t>增高和游离</w:t>
      </w:r>
      <w:r>
        <w:rPr>
          <w:rFonts w:ascii="仿宋_GB2312" w:eastAsia="仿宋_GB2312" w:hAnsi="宋体" w:hint="eastAsia"/>
          <w:sz w:val="32"/>
          <w:szCs w:val="32"/>
        </w:rPr>
        <w:t>T4</w:t>
      </w:r>
      <w:r>
        <w:rPr>
          <w:rFonts w:ascii="仿宋_GB2312" w:eastAsia="仿宋_GB2312" w:hAnsi="宋体" w:hint="eastAsia"/>
          <w:sz w:val="32"/>
          <w:szCs w:val="32"/>
        </w:rPr>
        <w:t>（</w:t>
      </w:r>
      <w:r>
        <w:rPr>
          <w:rFonts w:ascii="仿宋_GB2312" w:eastAsia="仿宋_GB2312" w:hAnsi="宋体" w:hint="eastAsia"/>
          <w:sz w:val="32"/>
          <w:szCs w:val="32"/>
        </w:rPr>
        <w:t>FT4</w:t>
      </w:r>
      <w:r>
        <w:rPr>
          <w:rFonts w:ascii="仿宋_GB2312" w:eastAsia="仿宋_GB2312" w:hAnsi="宋体" w:hint="eastAsia"/>
          <w:sz w:val="32"/>
          <w:szCs w:val="32"/>
        </w:rPr>
        <w:t>）</w:t>
      </w:r>
      <w:r>
        <w:rPr>
          <w:rFonts w:ascii="仿宋_GB2312" w:eastAsia="仿宋_GB2312" w:hAnsi="宋体" w:hint="eastAsia"/>
          <w:sz w:val="32"/>
          <w:szCs w:val="32"/>
        </w:rPr>
        <w:t>、总</w:t>
      </w:r>
      <w:r>
        <w:rPr>
          <w:rFonts w:ascii="仿宋_GB2312" w:eastAsia="仿宋_GB2312" w:hAnsi="宋体" w:hint="eastAsia"/>
          <w:sz w:val="32"/>
          <w:szCs w:val="32"/>
        </w:rPr>
        <w:t>T4</w:t>
      </w:r>
      <w:r>
        <w:rPr>
          <w:rFonts w:ascii="仿宋_GB2312" w:eastAsia="仿宋_GB2312" w:hAnsi="宋体" w:hint="eastAsia"/>
          <w:sz w:val="32"/>
          <w:szCs w:val="32"/>
        </w:rPr>
        <w:t>（</w:t>
      </w:r>
      <w:r>
        <w:rPr>
          <w:rFonts w:ascii="仿宋_GB2312" w:eastAsia="仿宋_GB2312" w:hAnsi="宋体" w:hint="eastAsia"/>
          <w:sz w:val="32"/>
          <w:szCs w:val="32"/>
        </w:rPr>
        <w:t>TT4</w:t>
      </w:r>
      <w:r>
        <w:rPr>
          <w:rFonts w:ascii="仿宋_GB2312" w:eastAsia="仿宋_GB2312" w:hAnsi="宋体" w:hint="eastAsia"/>
          <w:sz w:val="32"/>
          <w:szCs w:val="32"/>
        </w:rPr>
        <w:t>）</w:t>
      </w:r>
      <w:r>
        <w:rPr>
          <w:rFonts w:ascii="仿宋_GB2312" w:eastAsia="仿宋_GB2312" w:hAnsi="宋体" w:hint="eastAsia"/>
          <w:sz w:val="32"/>
          <w:szCs w:val="32"/>
        </w:rPr>
        <w:t>降低。</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评定标准</w:t>
      </w:r>
      <w:r>
        <w:rPr>
          <w:rFonts w:ascii="仿宋_GB2312" w:eastAsia="仿宋_GB2312" w:hAnsi="宋体" w:hint="eastAsia"/>
          <w:sz w:val="32"/>
          <w:szCs w:val="32"/>
        </w:rPr>
        <w:t>:</w:t>
      </w:r>
      <w:r>
        <w:rPr>
          <w:rFonts w:ascii="仿宋_GB2312" w:eastAsia="仿宋_GB2312" w:hAnsi="宋体" w:hint="eastAsia"/>
          <w:sz w:val="32"/>
          <w:szCs w:val="32"/>
        </w:rPr>
        <w:t>符合上述三项指标即可确定。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（五十七）成年人垂体功能减退症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（含席汉氏综合症）</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提供病史资料</w:t>
      </w:r>
      <w:r>
        <w:rPr>
          <w:rFonts w:ascii="仿宋_GB2312" w:eastAsia="仿宋_GB2312" w:hAnsi="宋体" w:hint="eastAsia"/>
          <w:sz w:val="32"/>
          <w:szCs w:val="32"/>
        </w:rPr>
        <w:t>（</w:t>
      </w:r>
      <w:r>
        <w:rPr>
          <w:rFonts w:ascii="仿宋_GB2312" w:eastAsia="仿宋_GB2312" w:hAnsi="宋体" w:hint="eastAsia"/>
          <w:sz w:val="32"/>
          <w:szCs w:val="32"/>
        </w:rPr>
        <w:t>包含近一个月以来的诊疗用药情况</w:t>
      </w:r>
      <w:r>
        <w:rPr>
          <w:rFonts w:ascii="仿宋_GB2312" w:eastAsia="仿宋_GB2312" w:hAnsi="宋体" w:hint="eastAsia"/>
          <w:sz w:val="32"/>
          <w:szCs w:val="32"/>
        </w:rPr>
        <w:t>）</w:t>
      </w:r>
      <w:r>
        <w:rPr>
          <w:rFonts w:ascii="仿宋_GB2312" w:eastAsia="仿宋_GB2312" w:hAnsi="宋体" w:hint="eastAsia"/>
          <w:sz w:val="32"/>
          <w:szCs w:val="32"/>
        </w:rPr>
        <w:t>。</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甲状腺功能减退的表现，如怕冷、乏力等。</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性功能减退的表现，如闭经、阴毛脱落、第二性征减退、无乳。</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肾上腺功能减退的表现</w:t>
      </w:r>
      <w:r>
        <w:rPr>
          <w:rFonts w:ascii="仿宋_GB2312" w:eastAsia="仿宋_GB2312" w:hAnsi="宋体" w:hint="eastAsia"/>
          <w:sz w:val="32"/>
          <w:szCs w:val="32"/>
        </w:rPr>
        <w:t>:</w:t>
      </w:r>
      <w:r>
        <w:rPr>
          <w:rFonts w:ascii="仿宋_GB2312" w:eastAsia="仿宋_GB2312" w:hAnsi="宋体" w:hint="eastAsia"/>
          <w:sz w:val="32"/>
          <w:szCs w:val="32"/>
        </w:rPr>
        <w:t>厌食、体温下降、血压下降。</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有甲状腺功能、性激素、肾上腺皮质功能</w:t>
      </w:r>
      <w:r>
        <w:rPr>
          <w:rFonts w:ascii="仿宋_GB2312" w:eastAsia="仿宋_GB2312" w:hAnsi="宋体" w:hint="eastAsia"/>
          <w:sz w:val="32"/>
          <w:szCs w:val="32"/>
        </w:rPr>
        <w:t>等各种检查结果阳性。</w:t>
      </w:r>
    </w:p>
    <w:p w:rsidR="00BF52C9" w:rsidRDefault="00551E53">
      <w:pPr>
        <w:widowControl w:val="0"/>
        <w:spacing w:after="0" w:line="600" w:lineRule="exact"/>
        <w:ind w:firstLineChars="200" w:firstLine="640"/>
        <w:rPr>
          <w:rFonts w:ascii="仿宋_GB2312" w:eastAsia="仿宋_GB2312" w:hAnsi="宋体"/>
          <w:bCs/>
          <w:sz w:val="32"/>
          <w:szCs w:val="32"/>
        </w:rPr>
      </w:pPr>
      <w:r>
        <w:rPr>
          <w:rFonts w:ascii="仿宋_GB2312" w:eastAsia="仿宋_GB2312" w:hAnsi="宋体" w:hint="eastAsia"/>
          <w:sz w:val="32"/>
          <w:szCs w:val="32"/>
        </w:rPr>
        <w:t>评定标准</w:t>
      </w:r>
      <w:r>
        <w:rPr>
          <w:rFonts w:ascii="仿宋_GB2312" w:eastAsia="仿宋_GB2312" w:hAnsi="宋体" w:hint="eastAsia"/>
          <w:sz w:val="32"/>
          <w:szCs w:val="32"/>
        </w:rPr>
        <w:t>:</w:t>
      </w:r>
      <w:r>
        <w:rPr>
          <w:rFonts w:ascii="仿宋_GB2312" w:eastAsia="仿宋_GB2312" w:hAnsi="宋体" w:hint="eastAsia"/>
          <w:sz w:val="32"/>
          <w:szCs w:val="32"/>
        </w:rPr>
        <w:t>具备第</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5</w:t>
      </w:r>
      <w:r>
        <w:rPr>
          <w:rFonts w:ascii="仿宋_GB2312" w:eastAsia="仿宋_GB2312" w:hAnsi="宋体" w:hint="eastAsia"/>
          <w:sz w:val="32"/>
          <w:szCs w:val="32"/>
        </w:rPr>
        <w:t>项同时具备第</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hint="eastAsia"/>
          <w:sz w:val="32"/>
          <w:szCs w:val="32"/>
        </w:rPr>
        <w:t>4</w:t>
      </w:r>
      <w:r>
        <w:rPr>
          <w:rFonts w:ascii="仿宋_GB2312" w:eastAsia="仿宋_GB2312" w:hAnsi="宋体" w:hint="eastAsia"/>
          <w:sz w:val="32"/>
          <w:szCs w:val="32"/>
        </w:rPr>
        <w:t>项中一项即可确定。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（五十八）生长激素缺乏症（限</w:t>
      </w:r>
      <w:r>
        <w:rPr>
          <w:rFonts w:ascii="楷体_GB2312" w:eastAsia="楷体_GB2312" w:hAnsi="楷体_GB2312" w:cs="楷体_GB2312" w:hint="eastAsia"/>
          <w:sz w:val="32"/>
          <w:szCs w:val="32"/>
        </w:rPr>
        <w:t>14</w:t>
      </w:r>
      <w:r>
        <w:rPr>
          <w:rFonts w:ascii="楷体_GB2312" w:eastAsia="楷体_GB2312" w:hAnsi="楷体_GB2312" w:cs="楷体_GB2312" w:hint="eastAsia"/>
          <w:sz w:val="32"/>
          <w:szCs w:val="32"/>
        </w:rPr>
        <w:t>周岁以下）</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提供矮小、生长速度减慢病史资料（二级及以上医院住院</w:t>
      </w:r>
      <w:r>
        <w:rPr>
          <w:rFonts w:ascii="仿宋_GB2312" w:eastAsia="仿宋_GB2312" w:hAnsi="宋体" w:hint="eastAsia"/>
          <w:sz w:val="32"/>
          <w:szCs w:val="32"/>
        </w:rPr>
        <w:t>或</w:t>
      </w:r>
      <w:r>
        <w:rPr>
          <w:rFonts w:ascii="仿宋_GB2312" w:eastAsia="仿宋_GB2312" w:hAnsi="宋体" w:hint="eastAsia"/>
          <w:sz w:val="32"/>
          <w:szCs w:val="32"/>
        </w:rPr>
        <w:t>门诊病历，</w:t>
      </w:r>
      <w:r>
        <w:rPr>
          <w:rFonts w:ascii="仿宋_GB2312" w:eastAsia="仿宋_GB2312" w:hAnsi="宋体" w:hint="eastAsia"/>
          <w:sz w:val="32"/>
          <w:szCs w:val="32"/>
        </w:rPr>
        <w:t>包含</w:t>
      </w:r>
      <w:r>
        <w:rPr>
          <w:rFonts w:ascii="仿宋_GB2312" w:eastAsia="仿宋_GB2312" w:hAnsi="宋体" w:hint="eastAsia"/>
          <w:sz w:val="32"/>
          <w:szCs w:val="32"/>
        </w:rPr>
        <w:t>相关辅助检查资料，包含近一个月以来的诊疗用药情况）。</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病史资料或现场检查：身高落后于同年龄、同性别正常</w:t>
      </w:r>
      <w:r>
        <w:rPr>
          <w:rFonts w:ascii="仿宋_GB2312" w:eastAsia="仿宋_GB2312" w:hAnsi="宋体" w:hint="eastAsia"/>
          <w:sz w:val="32"/>
          <w:szCs w:val="32"/>
        </w:rPr>
        <w:lastRenderedPageBreak/>
        <w:t>健康儿童身高的第</w:t>
      </w:r>
      <w:r>
        <w:rPr>
          <w:rFonts w:ascii="仿宋_GB2312" w:eastAsia="仿宋_GB2312" w:hAnsi="宋体" w:hint="eastAsia"/>
          <w:sz w:val="32"/>
          <w:szCs w:val="32"/>
        </w:rPr>
        <w:t>3</w:t>
      </w:r>
      <w:r>
        <w:rPr>
          <w:rFonts w:ascii="仿宋_GB2312" w:eastAsia="仿宋_GB2312" w:hAnsi="宋体" w:hint="eastAsia"/>
          <w:sz w:val="32"/>
          <w:szCs w:val="32"/>
        </w:rPr>
        <w:t>百分位数（减</w:t>
      </w:r>
      <w:r>
        <w:rPr>
          <w:rFonts w:ascii="仿宋_GB2312" w:eastAsia="仿宋_GB2312" w:hAnsi="宋体" w:hint="eastAsia"/>
          <w:sz w:val="32"/>
          <w:szCs w:val="32"/>
        </w:rPr>
        <w:t>1.88</w:t>
      </w:r>
      <w:r>
        <w:rPr>
          <w:rFonts w:ascii="仿宋_GB2312" w:eastAsia="仿宋_GB2312" w:hAnsi="宋体" w:hint="eastAsia"/>
          <w:sz w:val="32"/>
          <w:szCs w:val="32"/>
        </w:rPr>
        <w:t>个标准差（</w:t>
      </w:r>
      <w:r>
        <w:rPr>
          <w:rFonts w:ascii="仿宋_GB2312" w:eastAsia="仿宋_GB2312" w:hAnsi="宋体" w:hint="eastAsia"/>
          <w:sz w:val="32"/>
          <w:szCs w:val="32"/>
        </w:rPr>
        <w:t>-1.88s</w:t>
      </w:r>
      <w:r>
        <w:rPr>
          <w:rFonts w:ascii="仿宋_GB2312" w:eastAsia="仿宋_GB2312" w:hAnsi="宋体" w:hint="eastAsia"/>
          <w:sz w:val="32"/>
          <w:szCs w:val="32"/>
        </w:rPr>
        <w:t>））或减</w:t>
      </w:r>
      <w:r>
        <w:rPr>
          <w:rFonts w:ascii="仿宋_GB2312" w:eastAsia="仿宋_GB2312" w:hAnsi="宋体" w:hint="eastAsia"/>
          <w:sz w:val="32"/>
          <w:szCs w:val="32"/>
        </w:rPr>
        <w:t>2</w:t>
      </w:r>
      <w:r>
        <w:rPr>
          <w:rFonts w:ascii="仿宋_GB2312" w:eastAsia="仿宋_GB2312" w:hAnsi="宋体" w:hint="eastAsia"/>
          <w:sz w:val="32"/>
          <w:szCs w:val="32"/>
        </w:rPr>
        <w:t>个标准差（</w:t>
      </w:r>
      <w:r>
        <w:rPr>
          <w:rFonts w:ascii="仿宋_GB2312" w:eastAsia="仿宋_GB2312" w:hAnsi="宋体" w:hint="eastAsia"/>
          <w:sz w:val="32"/>
          <w:szCs w:val="32"/>
        </w:rPr>
        <w:t>-2s</w:t>
      </w:r>
      <w:r>
        <w:rPr>
          <w:rFonts w:ascii="仿宋_GB2312" w:eastAsia="仿宋_GB2312" w:hAnsi="宋体" w:hint="eastAsia"/>
          <w:sz w:val="32"/>
          <w:szCs w:val="32"/>
        </w:rPr>
        <w:t>）以下；年生长速度小于</w:t>
      </w:r>
      <w:r>
        <w:rPr>
          <w:rFonts w:ascii="仿宋_GB2312" w:eastAsia="仿宋_GB2312" w:hAnsi="宋体" w:hint="eastAsia"/>
          <w:sz w:val="32"/>
          <w:szCs w:val="32"/>
        </w:rPr>
        <w:t>7cm/</w:t>
      </w:r>
      <w:r>
        <w:rPr>
          <w:rFonts w:ascii="仿宋_GB2312" w:eastAsia="仿宋_GB2312" w:hAnsi="宋体" w:hint="eastAsia"/>
          <w:sz w:val="32"/>
          <w:szCs w:val="32"/>
        </w:rPr>
        <w:t>年（</w:t>
      </w:r>
      <w:r>
        <w:rPr>
          <w:rFonts w:ascii="仿宋_GB2312" w:eastAsia="仿宋_GB2312" w:hAnsi="宋体" w:hint="eastAsia"/>
          <w:sz w:val="32"/>
          <w:szCs w:val="32"/>
        </w:rPr>
        <w:t>3</w:t>
      </w:r>
      <w:r>
        <w:rPr>
          <w:rFonts w:ascii="仿宋_GB2312" w:eastAsia="仿宋_GB2312" w:hAnsi="宋体" w:hint="eastAsia"/>
          <w:sz w:val="32"/>
          <w:szCs w:val="32"/>
        </w:rPr>
        <w:t>岁以下）；＜</w:t>
      </w:r>
      <w:r>
        <w:rPr>
          <w:rFonts w:ascii="仿宋_GB2312" w:eastAsia="仿宋_GB2312" w:hAnsi="宋体" w:hint="eastAsia"/>
          <w:sz w:val="32"/>
          <w:szCs w:val="32"/>
        </w:rPr>
        <w:t>5cm/</w:t>
      </w:r>
      <w:r>
        <w:rPr>
          <w:rFonts w:ascii="仿宋_GB2312" w:eastAsia="仿宋_GB2312" w:hAnsi="宋体" w:hint="eastAsia"/>
          <w:sz w:val="32"/>
          <w:szCs w:val="32"/>
        </w:rPr>
        <w:t>年（</w:t>
      </w:r>
      <w:r>
        <w:rPr>
          <w:rFonts w:ascii="仿宋_GB2312" w:eastAsia="仿宋_GB2312" w:hAnsi="宋体" w:hint="eastAsia"/>
          <w:sz w:val="32"/>
          <w:szCs w:val="32"/>
        </w:rPr>
        <w:t>3</w:t>
      </w:r>
      <w:r>
        <w:rPr>
          <w:rFonts w:ascii="仿宋_GB2312" w:eastAsia="仿宋_GB2312" w:hAnsi="宋体" w:hint="eastAsia"/>
          <w:sz w:val="32"/>
          <w:szCs w:val="32"/>
        </w:rPr>
        <w:t>岁</w:t>
      </w:r>
      <w:r>
        <w:rPr>
          <w:rFonts w:ascii="仿宋_GB2312" w:eastAsia="仿宋_GB2312" w:hAnsi="宋体" w:hint="eastAsia"/>
          <w:sz w:val="32"/>
          <w:szCs w:val="32"/>
        </w:rPr>
        <w:t>-</w:t>
      </w:r>
      <w:r>
        <w:rPr>
          <w:rFonts w:ascii="仿宋_GB2312" w:eastAsia="仿宋_GB2312" w:hAnsi="宋体" w:hint="eastAsia"/>
          <w:sz w:val="32"/>
          <w:szCs w:val="32"/>
        </w:rPr>
        <w:t>青春期前）；＜</w:t>
      </w:r>
      <w:r>
        <w:rPr>
          <w:rFonts w:ascii="仿宋_GB2312" w:eastAsia="仿宋_GB2312" w:hAnsi="宋体" w:hint="eastAsia"/>
          <w:sz w:val="32"/>
          <w:szCs w:val="32"/>
        </w:rPr>
        <w:t>6cm/</w:t>
      </w:r>
      <w:r>
        <w:rPr>
          <w:rFonts w:ascii="仿宋_GB2312" w:eastAsia="仿宋_GB2312" w:hAnsi="宋体" w:hint="eastAsia"/>
          <w:sz w:val="32"/>
          <w:szCs w:val="32"/>
        </w:rPr>
        <w:t>年（青春期）；均称性矮小、面容幼稚；智力发育正常。</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辅助检查：骨龄落后于实际年龄；两项生长激素药物激发试验生长激素峰值均＜</w:t>
      </w:r>
      <w:r>
        <w:rPr>
          <w:rFonts w:ascii="仿宋_GB2312" w:eastAsia="仿宋_GB2312" w:hAnsi="宋体" w:hint="eastAsia"/>
          <w:sz w:val="32"/>
          <w:szCs w:val="32"/>
        </w:rPr>
        <w:t>10ug/L</w:t>
      </w:r>
      <w:r>
        <w:rPr>
          <w:rFonts w:ascii="仿宋_GB2312" w:eastAsia="仿宋_GB2312" w:hAnsi="宋体" w:hint="eastAsia"/>
          <w:sz w:val="32"/>
          <w:szCs w:val="32"/>
        </w:rPr>
        <w:t>；血清胰岛素样生长因子</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IGF1</w:t>
      </w:r>
      <w:r>
        <w:rPr>
          <w:rFonts w:ascii="仿宋_GB2312" w:eastAsia="仿宋_GB2312" w:hAnsi="宋体" w:hint="eastAsia"/>
          <w:sz w:val="32"/>
          <w:szCs w:val="32"/>
        </w:rPr>
        <w:t>）水平低于正常。</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评定标准：具备第</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项可以确定。</w:t>
      </w:r>
    </w:p>
    <w:p w:rsidR="00BF52C9" w:rsidRDefault="00551E53" w:rsidP="006E4777">
      <w:pPr>
        <w:pStyle w:val="a3"/>
        <w:spacing w:line="600" w:lineRule="exact"/>
        <w:ind w:left="0" w:firstLineChars="200" w:firstLine="605"/>
        <w:rPr>
          <w:rFonts w:ascii="黑体" w:eastAsia="黑体" w:cs="黑体"/>
          <w:color w:val="28282A"/>
          <w:w w:val="95"/>
          <w:sz w:val="32"/>
          <w:szCs w:val="32"/>
          <w:lang w:eastAsia="zh-CN"/>
        </w:rPr>
      </w:pPr>
      <w:r>
        <w:rPr>
          <w:rFonts w:ascii="黑体" w:eastAsia="黑体" w:cs="黑体" w:hint="eastAsia"/>
          <w:color w:val="28282A"/>
          <w:w w:val="95"/>
          <w:sz w:val="32"/>
          <w:szCs w:val="32"/>
          <w:lang w:eastAsia="zh-CN"/>
        </w:rPr>
        <w:t>十、精神类疾病</w:t>
      </w:r>
    </w:p>
    <w:p w:rsidR="00BF52C9" w:rsidRDefault="00551E53">
      <w:pPr>
        <w:pStyle w:val="a3"/>
        <w:spacing w:line="600" w:lineRule="exact"/>
        <w:ind w:left="0" w:firstLineChars="200" w:firstLine="640"/>
        <w:rPr>
          <w:rFonts w:ascii="仿宋_GB2312" w:eastAsia="仿宋_GB2312"/>
          <w:sz w:val="32"/>
          <w:szCs w:val="32"/>
          <w:lang w:eastAsia="zh-CN"/>
        </w:rPr>
      </w:pPr>
      <w:r>
        <w:rPr>
          <w:rFonts w:ascii="仿宋_GB2312" w:eastAsia="仿宋_GB2312" w:hint="eastAsia"/>
          <w:sz w:val="32"/>
          <w:szCs w:val="32"/>
          <w:lang w:eastAsia="zh-CN"/>
        </w:rPr>
        <w:t>在山东省精神障碍信息系统登记且最近一年随访信息完整的患者，医疗机构向医保部门提供人员信息，医保经办机构直接办理慢性病备案。未直接办理备案人员，符合以下鉴定标准，医保经办机构可办理备案。</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（五十九）精神分裂症</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Pr>
          <w:rFonts w:ascii="仿宋_GB2312" w:eastAsia="仿宋_GB2312" w:hint="eastAsia"/>
          <w:sz w:val="32"/>
          <w:szCs w:val="32"/>
          <w:lang w:eastAsia="zh-CN"/>
        </w:rPr>
        <w:t>提供相关病史资料（包含近一个月以来的诊疗用药情况）。</w:t>
      </w:r>
    </w:p>
    <w:p w:rsidR="00BF52C9" w:rsidRDefault="00551E53">
      <w:pPr>
        <w:pStyle w:val="a3"/>
        <w:spacing w:line="600" w:lineRule="exact"/>
        <w:ind w:left="0" w:firstLineChars="200" w:firstLine="640"/>
        <w:rPr>
          <w:rFonts w:ascii="仿宋_GB2312" w:eastAsia="仿宋_GB231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符合</w:t>
      </w:r>
      <w:r>
        <w:rPr>
          <w:rFonts w:ascii="仿宋_GB2312" w:eastAsia="仿宋_GB2312" w:hint="eastAsia"/>
          <w:sz w:val="32"/>
          <w:szCs w:val="32"/>
          <w:lang w:eastAsia="zh-CN"/>
        </w:rPr>
        <w:t>ICD-10</w:t>
      </w:r>
      <w:r>
        <w:rPr>
          <w:rFonts w:ascii="仿宋_GB2312" w:eastAsia="仿宋_GB2312" w:hint="eastAsia"/>
          <w:sz w:val="32"/>
          <w:szCs w:val="32"/>
          <w:lang w:eastAsia="zh-CN"/>
        </w:rPr>
        <w:t>精神分裂症的诊断标准，并经精神病专科医院确诊。</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症状标准</w:t>
      </w:r>
      <w:r>
        <w:rPr>
          <w:rFonts w:ascii="仿宋_GB2312" w:eastAsia="仿宋_GB2312" w:hAnsi="宋体" w:hint="eastAsia"/>
          <w:sz w:val="32"/>
          <w:szCs w:val="32"/>
        </w:rPr>
        <w:t>:</w:t>
      </w:r>
    </w:p>
    <w:p w:rsidR="00BF52C9" w:rsidRDefault="00551E53">
      <w:pPr>
        <w:pStyle w:val="a3"/>
        <w:spacing w:line="600" w:lineRule="exact"/>
        <w:ind w:left="0" w:firstLineChars="200" w:firstLine="640"/>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1</w:t>
      </w:r>
      <w:r>
        <w:rPr>
          <w:rFonts w:ascii="仿宋_GB2312" w:eastAsia="仿宋_GB2312" w:hint="eastAsia"/>
          <w:sz w:val="32"/>
          <w:szCs w:val="32"/>
          <w:lang w:eastAsia="zh-CN"/>
        </w:rPr>
        <w:t>）以系统妄想为主要症状，内容较固定</w:t>
      </w:r>
      <w:r>
        <w:rPr>
          <w:rFonts w:ascii="仿宋_GB2312" w:eastAsia="仿宋_GB2312" w:hint="eastAsia"/>
          <w:sz w:val="32"/>
          <w:szCs w:val="32"/>
          <w:lang w:eastAsia="zh-CN"/>
        </w:rPr>
        <w:t>;</w:t>
      </w:r>
    </w:p>
    <w:p w:rsidR="00BF52C9" w:rsidRDefault="00551E53">
      <w:pPr>
        <w:pStyle w:val="a3"/>
        <w:spacing w:line="600" w:lineRule="exact"/>
        <w:ind w:left="0" w:firstLineChars="200" w:firstLine="640"/>
        <w:rPr>
          <w:rFonts w:ascii="仿宋_GB2312" w:eastAsia="仿宋_GB2312"/>
          <w:sz w:val="32"/>
          <w:szCs w:val="32"/>
          <w:lang w:eastAsia="zh-CN"/>
        </w:rPr>
      </w:pP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）主要表现为</w:t>
      </w:r>
      <w:r>
        <w:rPr>
          <w:rFonts w:ascii="仿宋_GB2312" w:eastAsia="仿宋_GB2312" w:hint="eastAsia"/>
          <w:sz w:val="32"/>
          <w:szCs w:val="32"/>
          <w:lang w:eastAsia="zh-CN"/>
        </w:rPr>
        <w:t>:</w:t>
      </w:r>
      <w:r>
        <w:rPr>
          <w:rFonts w:ascii="仿宋_GB2312" w:eastAsia="仿宋_GB2312" w:hint="eastAsia"/>
          <w:sz w:val="32"/>
          <w:szCs w:val="32"/>
          <w:lang w:eastAsia="zh-CN"/>
        </w:rPr>
        <w:t>幻觉、被害、嫉妒、夸大、钟情妄想、语言紊乱、行为紊乱、孤僻、淡漠等症状。</w:t>
      </w:r>
    </w:p>
    <w:p w:rsidR="00BF52C9" w:rsidRDefault="00551E53">
      <w:pPr>
        <w:pStyle w:val="a3"/>
        <w:spacing w:line="600" w:lineRule="exact"/>
        <w:ind w:left="0" w:firstLineChars="200" w:firstLine="640"/>
        <w:rPr>
          <w:rFonts w:ascii="仿宋_GB2312" w:eastAsia="仿宋_GB2312"/>
          <w:sz w:val="32"/>
          <w:szCs w:val="32"/>
          <w:lang w:eastAsia="zh-CN"/>
        </w:rPr>
      </w:pPr>
      <w:r>
        <w:rPr>
          <w:rFonts w:ascii="仿宋_GB2312" w:eastAsia="仿宋_GB2312" w:hint="eastAsia"/>
          <w:sz w:val="32"/>
          <w:szCs w:val="32"/>
          <w:lang w:eastAsia="zh-CN"/>
        </w:rPr>
        <w:lastRenderedPageBreak/>
        <w:t>4.</w:t>
      </w:r>
      <w:r>
        <w:rPr>
          <w:rFonts w:ascii="仿宋_GB2312" w:eastAsia="仿宋_GB2312" w:hint="eastAsia"/>
          <w:sz w:val="32"/>
          <w:szCs w:val="32"/>
          <w:lang w:eastAsia="zh-CN"/>
        </w:rPr>
        <w:t>严重程度标准</w:t>
      </w:r>
      <w:r>
        <w:rPr>
          <w:rFonts w:ascii="仿宋_GB2312" w:eastAsia="仿宋_GB2312" w:hint="eastAsia"/>
          <w:sz w:val="32"/>
          <w:szCs w:val="32"/>
          <w:lang w:eastAsia="zh-CN"/>
        </w:rPr>
        <w:t>:</w:t>
      </w:r>
      <w:r>
        <w:rPr>
          <w:rFonts w:ascii="仿宋_GB2312" w:eastAsia="仿宋_GB2312" w:hint="eastAsia"/>
          <w:sz w:val="32"/>
          <w:szCs w:val="32"/>
          <w:lang w:eastAsia="zh-CN"/>
        </w:rPr>
        <w:t>社会功能明</w:t>
      </w:r>
      <w:r>
        <w:rPr>
          <w:rFonts w:ascii="仿宋_GB2312" w:eastAsia="仿宋_GB2312" w:hint="eastAsia"/>
          <w:sz w:val="32"/>
          <w:szCs w:val="32"/>
          <w:lang w:eastAsia="zh-CN"/>
        </w:rPr>
        <w:t>显受损。</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5.</w:t>
      </w:r>
      <w:r>
        <w:rPr>
          <w:rFonts w:ascii="仿宋_GB2312" w:eastAsia="仿宋_GB2312" w:hint="eastAsia"/>
          <w:sz w:val="32"/>
          <w:szCs w:val="32"/>
          <w:lang w:eastAsia="zh-CN"/>
        </w:rPr>
        <w:t>排除</w:t>
      </w:r>
      <w:r>
        <w:rPr>
          <w:rFonts w:ascii="仿宋_GB2312" w:eastAsia="仿宋_GB2312" w:hint="eastAsia"/>
          <w:sz w:val="32"/>
          <w:szCs w:val="32"/>
          <w:lang w:eastAsia="zh-CN"/>
        </w:rPr>
        <w:t>:</w:t>
      </w:r>
      <w:r>
        <w:rPr>
          <w:rFonts w:ascii="仿宋_GB2312" w:eastAsia="仿宋_GB2312" w:hint="eastAsia"/>
          <w:sz w:val="32"/>
          <w:szCs w:val="32"/>
          <w:lang w:eastAsia="zh-CN"/>
        </w:rPr>
        <w:t>脑器质性精神障碍、躯体疾病所致精神障碍，精神活动物质和非依赖性物质所致精神障碍。</w:t>
      </w:r>
    </w:p>
    <w:p w:rsidR="00BF52C9" w:rsidRDefault="00551E53">
      <w:pPr>
        <w:pStyle w:val="a3"/>
        <w:spacing w:line="600" w:lineRule="exact"/>
        <w:ind w:left="0" w:firstLineChars="200" w:firstLine="640"/>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具备以上五项即可确定。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（六十）抑郁症</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Pr>
          <w:rFonts w:ascii="仿宋_GB2312" w:eastAsia="仿宋_GB2312" w:hint="eastAsia"/>
          <w:sz w:val="32"/>
          <w:szCs w:val="32"/>
          <w:lang w:eastAsia="zh-CN"/>
        </w:rPr>
        <w:t>提供相关病史资料（包含近一年以来的诊疗用药情况）。</w:t>
      </w:r>
    </w:p>
    <w:p w:rsidR="00BF52C9" w:rsidRDefault="00551E53">
      <w:pPr>
        <w:widowControl w:val="0"/>
        <w:tabs>
          <w:tab w:val="left" w:pos="1885"/>
        </w:tabs>
        <w:autoSpaceDN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符合</w:t>
      </w:r>
      <w:r>
        <w:rPr>
          <w:rFonts w:ascii="仿宋_GB2312" w:eastAsia="仿宋_GB2312" w:hAnsi="宋体" w:hint="eastAsia"/>
          <w:sz w:val="32"/>
          <w:szCs w:val="32"/>
        </w:rPr>
        <w:t>ICD-10</w:t>
      </w:r>
      <w:r>
        <w:rPr>
          <w:rFonts w:ascii="仿宋_GB2312" w:eastAsia="仿宋_GB2312" w:hAnsi="宋体" w:hint="eastAsia"/>
          <w:sz w:val="32"/>
          <w:szCs w:val="32"/>
        </w:rPr>
        <w:t>抑郁症诊断标准，并经精神专科医院确诊。</w:t>
      </w:r>
    </w:p>
    <w:p w:rsidR="00BF52C9" w:rsidRDefault="00551E53">
      <w:pPr>
        <w:widowControl w:val="0"/>
        <w:tabs>
          <w:tab w:val="left" w:pos="1885"/>
        </w:tabs>
        <w:autoSpaceDN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精神专科医院住院一次以上，系统治疗一年以上。</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具备以上三项即可确定。</w:t>
      </w:r>
      <w:r>
        <w:rPr>
          <w:rFonts w:ascii="仿宋_GB2312" w:eastAsia="仿宋_GB2312" w:hint="eastAsia"/>
          <w:sz w:val="32"/>
          <w:szCs w:val="32"/>
          <w:lang w:eastAsia="zh-CN"/>
        </w:rPr>
        <w:t xml:space="preserve"> </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（六十一）双相情感障碍</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1.</w:t>
      </w:r>
      <w:r>
        <w:rPr>
          <w:rFonts w:ascii="仿宋_GB2312" w:eastAsia="仿宋_GB2312" w:hint="eastAsia"/>
          <w:sz w:val="32"/>
          <w:szCs w:val="32"/>
          <w:lang w:eastAsia="zh-CN"/>
        </w:rPr>
        <w:t>提供相关病史资料（包含近一个月以来的诊疗用药情况）。</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2.</w:t>
      </w:r>
      <w:r>
        <w:rPr>
          <w:rFonts w:ascii="仿宋_GB2312" w:eastAsia="仿宋_GB2312" w:hint="eastAsia"/>
          <w:sz w:val="32"/>
          <w:szCs w:val="32"/>
          <w:lang w:eastAsia="zh-CN"/>
        </w:rPr>
        <w:t>符合</w:t>
      </w:r>
      <w:r>
        <w:rPr>
          <w:rFonts w:ascii="仿宋_GB2312" w:eastAsia="仿宋_GB2312" w:hint="eastAsia"/>
          <w:sz w:val="32"/>
          <w:szCs w:val="32"/>
          <w:lang w:eastAsia="zh-CN"/>
        </w:rPr>
        <w:t>ICD-10</w:t>
      </w:r>
      <w:r>
        <w:rPr>
          <w:rFonts w:ascii="仿宋_GB2312" w:eastAsia="仿宋_GB2312" w:hint="eastAsia"/>
          <w:sz w:val="32"/>
          <w:szCs w:val="32"/>
          <w:lang w:eastAsia="zh-CN"/>
        </w:rPr>
        <w:t>双相情感障碍诊断标准，并经精神专科医院确诊。</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具备以上两项即可确定。</w:t>
      </w:r>
      <w:r>
        <w:rPr>
          <w:rFonts w:ascii="仿宋_GB2312" w:eastAsia="仿宋_GB2312" w:hint="eastAsia"/>
          <w:sz w:val="32"/>
          <w:szCs w:val="32"/>
          <w:lang w:eastAsia="zh-CN"/>
        </w:rPr>
        <w:t xml:space="preserve"> </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（六十二）偏执性精神障碍</w:t>
      </w:r>
    </w:p>
    <w:p w:rsidR="00BF52C9" w:rsidRDefault="00551E53">
      <w:pPr>
        <w:widowControl w:val="0"/>
        <w:tabs>
          <w:tab w:val="left" w:pos="1885"/>
        </w:tabs>
        <w:autoSpaceDN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提供相关病史资料</w:t>
      </w:r>
      <w:r>
        <w:rPr>
          <w:rFonts w:ascii="仿宋_GB2312" w:eastAsia="仿宋_GB2312" w:hAnsi="宋体" w:hint="eastAsia"/>
          <w:sz w:val="32"/>
          <w:szCs w:val="32"/>
        </w:rPr>
        <w:t>（</w:t>
      </w:r>
      <w:r>
        <w:rPr>
          <w:rFonts w:ascii="仿宋_GB2312" w:eastAsia="仿宋_GB2312" w:hAnsi="宋体" w:hint="eastAsia"/>
          <w:sz w:val="32"/>
          <w:szCs w:val="32"/>
        </w:rPr>
        <w:t>包含近一个月以来的诊疗用药情况</w:t>
      </w:r>
      <w:r>
        <w:rPr>
          <w:rFonts w:ascii="仿宋_GB2312" w:eastAsia="仿宋_GB2312" w:hAnsi="宋体" w:hint="eastAsia"/>
          <w:sz w:val="32"/>
          <w:szCs w:val="32"/>
        </w:rPr>
        <w:t>）</w:t>
      </w:r>
      <w:r>
        <w:rPr>
          <w:rFonts w:ascii="仿宋_GB2312" w:eastAsia="仿宋_GB2312" w:hAnsi="宋体" w:hint="eastAsia"/>
          <w:sz w:val="32"/>
          <w:szCs w:val="32"/>
        </w:rPr>
        <w:t>。</w:t>
      </w:r>
    </w:p>
    <w:p w:rsidR="00BF52C9" w:rsidRDefault="00551E53">
      <w:pPr>
        <w:widowControl w:val="0"/>
        <w:tabs>
          <w:tab w:val="left" w:pos="1885"/>
        </w:tabs>
        <w:autoSpaceDN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符合</w:t>
      </w:r>
      <w:r>
        <w:rPr>
          <w:rFonts w:ascii="仿宋_GB2312" w:eastAsia="仿宋_GB2312" w:hAnsi="宋体" w:hint="eastAsia"/>
          <w:sz w:val="32"/>
          <w:szCs w:val="32"/>
        </w:rPr>
        <w:t>ICD-10</w:t>
      </w:r>
      <w:r>
        <w:rPr>
          <w:rFonts w:ascii="仿宋_GB2312" w:eastAsia="仿宋_GB2312" w:hAnsi="宋体" w:hint="eastAsia"/>
          <w:sz w:val="32"/>
          <w:szCs w:val="32"/>
        </w:rPr>
        <w:t>偏执性精神病的诊断标准，并经精神病专科医院确诊。</w:t>
      </w:r>
    </w:p>
    <w:p w:rsidR="00BF52C9" w:rsidRDefault="00551E53">
      <w:pPr>
        <w:widowControl w:val="0"/>
        <w:tabs>
          <w:tab w:val="left" w:pos="1885"/>
        </w:tabs>
        <w:autoSpaceDN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评定标准</w:t>
      </w:r>
      <w:r>
        <w:rPr>
          <w:rFonts w:ascii="仿宋_GB2312" w:eastAsia="仿宋_GB2312" w:hAnsi="宋体" w:hint="eastAsia"/>
          <w:sz w:val="32"/>
          <w:szCs w:val="32"/>
        </w:rPr>
        <w:t>:</w:t>
      </w:r>
      <w:r>
        <w:rPr>
          <w:rFonts w:ascii="仿宋_GB2312" w:eastAsia="仿宋_GB2312" w:hAnsi="宋体" w:hint="eastAsia"/>
          <w:sz w:val="32"/>
          <w:szCs w:val="32"/>
        </w:rPr>
        <w:t>具备以上两项即可确定。</w:t>
      </w:r>
      <w:r>
        <w:rPr>
          <w:rFonts w:ascii="仿宋_GB2312" w:eastAsia="仿宋_GB2312" w:hAnsi="宋体" w:hint="eastAsia"/>
          <w:sz w:val="32"/>
          <w:szCs w:val="32"/>
        </w:rPr>
        <w:t xml:space="preserve"> </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（六十三）分裂情感性精神障碍</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1.</w:t>
      </w:r>
      <w:r>
        <w:rPr>
          <w:rFonts w:ascii="仿宋_GB2312" w:eastAsia="仿宋_GB2312" w:hAnsi="宋体" w:hint="eastAsia"/>
          <w:sz w:val="32"/>
          <w:szCs w:val="32"/>
        </w:rPr>
        <w:t>提供相关病史资料（包含近一个月以来的诊疗用药情况）。</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符合</w:t>
      </w:r>
      <w:r>
        <w:rPr>
          <w:rFonts w:ascii="仿宋_GB2312" w:eastAsia="仿宋_GB2312" w:hAnsi="宋体" w:hint="eastAsia"/>
          <w:sz w:val="32"/>
          <w:szCs w:val="32"/>
        </w:rPr>
        <w:t>ICD-10</w:t>
      </w:r>
      <w:r>
        <w:rPr>
          <w:rFonts w:ascii="仿宋_GB2312" w:eastAsia="仿宋_GB2312" w:hAnsi="宋体" w:hint="eastAsia"/>
          <w:sz w:val="32"/>
          <w:szCs w:val="32"/>
        </w:rPr>
        <w:t>分裂情感性精神障碍的诊断标准，并经精神专科医院确诊。</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评定标准：具备以上两项即可确定。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（六十四）癫痫所致精神障碍</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提供相关病史资料（包含近一个月以来的诊疗用药情况）。</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符合癫痫的门诊慢性病鉴定标准。</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符合</w:t>
      </w:r>
      <w:r>
        <w:rPr>
          <w:rFonts w:ascii="仿宋_GB2312" w:eastAsia="仿宋_GB2312" w:hAnsi="宋体" w:hint="eastAsia"/>
          <w:sz w:val="32"/>
          <w:szCs w:val="32"/>
        </w:rPr>
        <w:t>ICD-10</w:t>
      </w:r>
      <w:r>
        <w:rPr>
          <w:rFonts w:ascii="仿宋_GB2312" w:eastAsia="仿宋_GB2312" w:hAnsi="宋体" w:hint="eastAsia"/>
          <w:sz w:val="32"/>
          <w:szCs w:val="32"/>
        </w:rPr>
        <w:t>癫痫所致精神障碍的诊断标准，并经精神专科医院确诊。</w:t>
      </w:r>
    </w:p>
    <w:p w:rsidR="00BF52C9" w:rsidRDefault="00551E53">
      <w:pPr>
        <w:widowControl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评定标准：具备以上三项即可确定。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（六十五）精神发育迟滞伴发精神障碍。</w:t>
      </w:r>
    </w:p>
    <w:p w:rsidR="00BF52C9" w:rsidRDefault="00551E53">
      <w:pPr>
        <w:widowControl w:val="0"/>
        <w:tabs>
          <w:tab w:val="left" w:pos="1885"/>
        </w:tabs>
        <w:autoSpaceDN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提供相关病史资料</w:t>
      </w:r>
      <w:r>
        <w:rPr>
          <w:rFonts w:ascii="仿宋_GB2312" w:eastAsia="仿宋_GB2312" w:hAnsi="宋体" w:hint="eastAsia"/>
          <w:sz w:val="32"/>
          <w:szCs w:val="32"/>
        </w:rPr>
        <w:t>（</w:t>
      </w:r>
      <w:r>
        <w:rPr>
          <w:rFonts w:ascii="仿宋_GB2312" w:eastAsia="仿宋_GB2312" w:hAnsi="宋体" w:hint="eastAsia"/>
          <w:sz w:val="32"/>
          <w:szCs w:val="32"/>
        </w:rPr>
        <w:t>包含近一个月以来的诊疗用药情况</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 xml:space="preserve">  </w:t>
      </w:r>
    </w:p>
    <w:p w:rsidR="00BF52C9" w:rsidRDefault="00551E53">
      <w:pPr>
        <w:widowControl w:val="0"/>
        <w:tabs>
          <w:tab w:val="left" w:pos="1885"/>
        </w:tabs>
        <w:autoSpaceDN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智力障碍在发育年龄阶段</w:t>
      </w:r>
      <w:r>
        <w:rPr>
          <w:rFonts w:ascii="仿宋_GB2312" w:eastAsia="仿宋_GB2312" w:hAnsi="宋体" w:hint="eastAsia"/>
          <w:sz w:val="32"/>
          <w:szCs w:val="32"/>
        </w:rPr>
        <w:t>（</w:t>
      </w:r>
      <w:r>
        <w:rPr>
          <w:rFonts w:ascii="仿宋_GB2312" w:eastAsia="仿宋_GB2312" w:hAnsi="宋体" w:hint="eastAsia"/>
          <w:sz w:val="32"/>
          <w:szCs w:val="32"/>
        </w:rPr>
        <w:t>18</w:t>
      </w:r>
      <w:r>
        <w:rPr>
          <w:rFonts w:ascii="仿宋_GB2312" w:eastAsia="仿宋_GB2312" w:hAnsi="宋体" w:hint="eastAsia"/>
          <w:sz w:val="32"/>
          <w:szCs w:val="32"/>
        </w:rPr>
        <w:t>周岁以前</w:t>
      </w:r>
      <w:r>
        <w:rPr>
          <w:rFonts w:ascii="仿宋_GB2312" w:eastAsia="仿宋_GB2312" w:hAnsi="宋体" w:hint="eastAsia"/>
          <w:sz w:val="32"/>
          <w:szCs w:val="32"/>
        </w:rPr>
        <w:t>）</w:t>
      </w:r>
      <w:r>
        <w:rPr>
          <w:rFonts w:ascii="仿宋_GB2312" w:eastAsia="仿宋_GB2312" w:hAnsi="宋体" w:hint="eastAsia"/>
          <w:sz w:val="32"/>
          <w:szCs w:val="32"/>
        </w:rPr>
        <w:t>发病。</w:t>
      </w:r>
    </w:p>
    <w:p w:rsidR="00BF52C9" w:rsidRDefault="00551E53">
      <w:pPr>
        <w:widowControl w:val="0"/>
        <w:tabs>
          <w:tab w:val="left" w:pos="1885"/>
        </w:tabs>
        <w:autoSpaceDN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智力功能明显低于一般水平</w:t>
      </w:r>
      <w:r>
        <w:rPr>
          <w:rFonts w:ascii="仿宋_GB2312" w:eastAsia="仿宋_GB2312" w:hAnsi="宋体" w:hint="eastAsia"/>
          <w:sz w:val="32"/>
          <w:szCs w:val="32"/>
        </w:rPr>
        <w:t>:</w:t>
      </w:r>
      <w:r>
        <w:rPr>
          <w:rFonts w:ascii="仿宋_GB2312" w:eastAsia="仿宋_GB2312" w:hAnsi="宋体" w:hint="eastAsia"/>
          <w:sz w:val="32"/>
          <w:szCs w:val="32"/>
        </w:rPr>
        <w:t>智商</w:t>
      </w:r>
      <w:r>
        <w:rPr>
          <w:rFonts w:ascii="仿宋_GB2312" w:eastAsia="仿宋_GB2312" w:hAnsi="宋体" w:hint="eastAsia"/>
          <w:sz w:val="32"/>
          <w:szCs w:val="32"/>
        </w:rPr>
        <w:t>（</w:t>
      </w:r>
      <w:r>
        <w:rPr>
          <w:rFonts w:ascii="仿宋_GB2312" w:eastAsia="仿宋_GB2312" w:hAnsi="宋体" w:hint="eastAsia"/>
          <w:sz w:val="32"/>
          <w:szCs w:val="32"/>
        </w:rPr>
        <w:t>IQ</w:t>
      </w:r>
      <w:r>
        <w:rPr>
          <w:rFonts w:ascii="仿宋_GB2312" w:eastAsia="仿宋_GB2312" w:hAnsi="宋体" w:hint="eastAsia"/>
          <w:sz w:val="32"/>
          <w:szCs w:val="32"/>
        </w:rPr>
        <w:t>）</w:t>
      </w:r>
      <w:r>
        <w:rPr>
          <w:rFonts w:ascii="仿宋_GB2312" w:eastAsia="仿宋_GB2312" w:hAnsi="宋体" w:hint="eastAsia"/>
          <w:sz w:val="32"/>
          <w:szCs w:val="32"/>
        </w:rPr>
        <w:t>在</w:t>
      </w:r>
      <w:r>
        <w:rPr>
          <w:rFonts w:ascii="仿宋_GB2312" w:eastAsia="仿宋_GB2312" w:hAnsi="宋体" w:hint="eastAsia"/>
          <w:sz w:val="32"/>
          <w:szCs w:val="32"/>
        </w:rPr>
        <w:t>70</w:t>
      </w:r>
      <w:r>
        <w:rPr>
          <w:rFonts w:ascii="仿宋_GB2312" w:eastAsia="仿宋_GB2312" w:hAnsi="宋体" w:hint="eastAsia"/>
          <w:sz w:val="32"/>
          <w:szCs w:val="32"/>
        </w:rPr>
        <w:t>（</w:t>
      </w:r>
      <w:r>
        <w:rPr>
          <w:rFonts w:ascii="仿宋_GB2312" w:eastAsia="仿宋_GB2312" w:hAnsi="宋体" w:hint="eastAsia"/>
          <w:sz w:val="32"/>
          <w:szCs w:val="32"/>
        </w:rPr>
        <w:t>或</w:t>
      </w:r>
      <w:r>
        <w:rPr>
          <w:rFonts w:ascii="仿宋_GB2312" w:eastAsia="仿宋_GB2312" w:hAnsi="宋体" w:hint="eastAsia"/>
          <w:sz w:val="32"/>
          <w:szCs w:val="32"/>
        </w:rPr>
        <w:t>75</w:t>
      </w:r>
      <w:r>
        <w:rPr>
          <w:rFonts w:ascii="仿宋_GB2312" w:eastAsia="仿宋_GB2312" w:hAnsi="宋体" w:hint="eastAsia"/>
          <w:sz w:val="32"/>
          <w:szCs w:val="32"/>
        </w:rPr>
        <w:t>）</w:t>
      </w:r>
      <w:r>
        <w:rPr>
          <w:rFonts w:ascii="仿宋_GB2312" w:eastAsia="仿宋_GB2312" w:hAnsi="宋体" w:hint="eastAsia"/>
          <w:sz w:val="32"/>
          <w:szCs w:val="32"/>
        </w:rPr>
        <w:t>以下。</w:t>
      </w:r>
    </w:p>
    <w:p w:rsidR="00BF52C9" w:rsidRDefault="00551E53">
      <w:pPr>
        <w:widowControl w:val="0"/>
        <w:tabs>
          <w:tab w:val="left" w:pos="1885"/>
        </w:tabs>
        <w:autoSpaceDN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适应行为缺陷</w:t>
      </w:r>
      <w:r>
        <w:rPr>
          <w:rFonts w:ascii="仿宋_GB2312" w:eastAsia="仿宋_GB2312" w:hAnsi="宋体" w:hint="eastAsia"/>
          <w:sz w:val="32"/>
          <w:szCs w:val="32"/>
        </w:rPr>
        <w:t>:</w:t>
      </w:r>
      <w:r>
        <w:rPr>
          <w:rFonts w:ascii="仿宋_GB2312" w:eastAsia="仿宋_GB2312" w:hAnsi="宋体" w:hint="eastAsia"/>
          <w:sz w:val="32"/>
          <w:szCs w:val="32"/>
        </w:rPr>
        <w:t>社会生活能力量表测试明显缺陷。</w:t>
      </w:r>
      <w:r>
        <w:rPr>
          <w:rFonts w:ascii="仿宋_GB2312" w:eastAsia="仿宋_GB2312" w:hAnsi="宋体" w:hint="eastAsia"/>
          <w:sz w:val="32"/>
          <w:szCs w:val="32"/>
        </w:rPr>
        <w:t xml:space="preserve"> </w:t>
      </w:r>
    </w:p>
    <w:p w:rsidR="00BF52C9" w:rsidRDefault="00551E53">
      <w:pPr>
        <w:widowControl w:val="0"/>
        <w:tabs>
          <w:tab w:val="left" w:pos="1885"/>
        </w:tabs>
        <w:autoSpaceDN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评定标准</w:t>
      </w:r>
      <w:r>
        <w:rPr>
          <w:rFonts w:ascii="仿宋_GB2312" w:eastAsia="仿宋_GB2312" w:hAnsi="宋体" w:hint="eastAsia"/>
          <w:sz w:val="32"/>
          <w:szCs w:val="32"/>
        </w:rPr>
        <w:t>:</w:t>
      </w:r>
      <w:r>
        <w:rPr>
          <w:rFonts w:ascii="仿宋_GB2312" w:eastAsia="仿宋_GB2312" w:hAnsi="宋体" w:hint="eastAsia"/>
          <w:sz w:val="32"/>
          <w:szCs w:val="32"/>
        </w:rPr>
        <w:t>具备第</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hint="eastAsia"/>
          <w:sz w:val="32"/>
          <w:szCs w:val="32"/>
        </w:rPr>
        <w:t>4</w:t>
      </w:r>
      <w:r>
        <w:rPr>
          <w:rFonts w:ascii="仿宋_GB2312" w:eastAsia="仿宋_GB2312" w:hAnsi="宋体" w:hint="eastAsia"/>
          <w:sz w:val="32"/>
          <w:szCs w:val="32"/>
        </w:rPr>
        <w:t>项即可确定。</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六十六</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孤独症</w:t>
      </w:r>
    </w:p>
    <w:p w:rsidR="00BF52C9" w:rsidRDefault="00551E53" w:rsidP="006E4777">
      <w:pPr>
        <w:widowControl w:val="0"/>
        <w:tabs>
          <w:tab w:val="left" w:pos="1885"/>
        </w:tabs>
        <w:autoSpaceDN w:val="0"/>
        <w:spacing w:after="0" w:line="600" w:lineRule="exact"/>
        <w:ind w:firstLineChars="200" w:firstLine="618"/>
        <w:jc w:val="both"/>
        <w:rPr>
          <w:rFonts w:ascii="仿宋_GB2312" w:eastAsia="仿宋_GB2312" w:hAnsi="宋体"/>
          <w:spacing w:val="-11"/>
          <w:sz w:val="32"/>
          <w:szCs w:val="32"/>
        </w:rPr>
      </w:pPr>
      <w:r>
        <w:rPr>
          <w:rFonts w:ascii="仿宋_GB2312" w:eastAsia="仿宋_GB2312" w:hAnsi="宋体" w:hint="eastAsia"/>
          <w:spacing w:val="-11"/>
          <w:sz w:val="32"/>
          <w:szCs w:val="32"/>
        </w:rPr>
        <w:t>1.</w:t>
      </w:r>
      <w:r>
        <w:rPr>
          <w:rFonts w:ascii="仿宋_GB2312" w:eastAsia="仿宋_GB2312" w:hAnsi="宋体" w:hint="eastAsia"/>
          <w:spacing w:val="-11"/>
          <w:sz w:val="32"/>
          <w:szCs w:val="32"/>
        </w:rPr>
        <w:t>提供相关病史资料</w:t>
      </w:r>
      <w:r>
        <w:rPr>
          <w:rFonts w:ascii="仿宋_GB2312" w:eastAsia="仿宋_GB2312" w:hAnsi="宋体" w:hint="eastAsia"/>
          <w:spacing w:val="-11"/>
          <w:sz w:val="32"/>
          <w:szCs w:val="32"/>
        </w:rPr>
        <w:t>（</w:t>
      </w:r>
      <w:r>
        <w:rPr>
          <w:rFonts w:ascii="仿宋_GB2312" w:eastAsia="仿宋_GB2312" w:hAnsi="宋体" w:hint="eastAsia"/>
          <w:spacing w:val="-11"/>
          <w:sz w:val="32"/>
          <w:szCs w:val="32"/>
        </w:rPr>
        <w:t>包含近一个月以来的诊疗用药情况</w:t>
      </w:r>
      <w:r>
        <w:rPr>
          <w:rFonts w:ascii="仿宋_GB2312" w:eastAsia="仿宋_GB2312" w:hAnsi="宋体" w:hint="eastAsia"/>
          <w:spacing w:val="-11"/>
          <w:sz w:val="32"/>
          <w:szCs w:val="32"/>
        </w:rPr>
        <w:t>）</w:t>
      </w:r>
      <w:r>
        <w:rPr>
          <w:rFonts w:ascii="仿宋_GB2312" w:eastAsia="仿宋_GB2312" w:hAnsi="宋体" w:hint="eastAsia"/>
          <w:spacing w:val="-11"/>
          <w:sz w:val="32"/>
          <w:szCs w:val="32"/>
        </w:rPr>
        <w:t>。</w:t>
      </w:r>
    </w:p>
    <w:p w:rsidR="00BF52C9" w:rsidRDefault="00551E53" w:rsidP="006E4777">
      <w:pPr>
        <w:widowControl w:val="0"/>
        <w:spacing w:after="0" w:line="600" w:lineRule="exact"/>
        <w:ind w:firstLineChars="200" w:firstLine="618"/>
        <w:jc w:val="both"/>
        <w:rPr>
          <w:rFonts w:ascii="仿宋_GB2312" w:eastAsia="仿宋_GB2312" w:hAnsi="宋体"/>
          <w:spacing w:val="-11"/>
          <w:sz w:val="32"/>
          <w:szCs w:val="32"/>
        </w:rPr>
      </w:pPr>
      <w:r>
        <w:rPr>
          <w:rFonts w:ascii="仿宋_GB2312" w:eastAsia="仿宋_GB2312" w:hAnsi="宋体" w:hint="eastAsia"/>
          <w:spacing w:val="-11"/>
          <w:sz w:val="32"/>
          <w:szCs w:val="32"/>
        </w:rPr>
        <w:lastRenderedPageBreak/>
        <w:t>2.</w:t>
      </w:r>
      <w:r>
        <w:rPr>
          <w:rFonts w:ascii="仿宋_GB2312" w:eastAsia="仿宋_GB2312" w:hAnsi="宋体" w:hint="eastAsia"/>
          <w:spacing w:val="-11"/>
          <w:sz w:val="32"/>
          <w:szCs w:val="32"/>
        </w:rPr>
        <w:t>符合</w:t>
      </w:r>
      <w:r>
        <w:rPr>
          <w:rFonts w:ascii="仿宋_GB2312" w:eastAsia="仿宋_GB2312" w:hAnsi="宋体" w:hint="eastAsia"/>
          <w:spacing w:val="-11"/>
          <w:sz w:val="32"/>
          <w:szCs w:val="32"/>
        </w:rPr>
        <w:t>ICD-10</w:t>
      </w:r>
      <w:r>
        <w:rPr>
          <w:rFonts w:ascii="仿宋_GB2312" w:eastAsia="仿宋_GB2312" w:hAnsi="宋体" w:hint="eastAsia"/>
          <w:spacing w:val="-11"/>
          <w:sz w:val="32"/>
          <w:szCs w:val="32"/>
        </w:rPr>
        <w:t>孤独症的诊断标准，并经精神专科医院确诊。</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具备第</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项即可确定。</w:t>
      </w:r>
    </w:p>
    <w:p w:rsidR="00BF52C9" w:rsidRDefault="00551E53" w:rsidP="006E4777">
      <w:pPr>
        <w:widowControl w:val="0"/>
        <w:spacing w:after="0" w:line="600" w:lineRule="exact"/>
        <w:ind w:firstLineChars="200" w:firstLine="605"/>
        <w:jc w:val="both"/>
        <w:rPr>
          <w:rFonts w:ascii="黑体" w:eastAsia="黑体" w:hAnsi="宋体"/>
          <w:sz w:val="32"/>
          <w:szCs w:val="32"/>
        </w:rPr>
      </w:pPr>
      <w:r>
        <w:rPr>
          <w:rFonts w:ascii="黑体" w:eastAsia="黑体" w:hAnsi="宋体" w:cs="黑体" w:hint="eastAsia"/>
          <w:w w:val="95"/>
          <w:sz w:val="32"/>
          <w:szCs w:val="32"/>
        </w:rPr>
        <w:t>十一、皮肤病</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六十七</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银屑病</w:t>
      </w:r>
    </w:p>
    <w:p w:rsidR="00BF52C9" w:rsidRDefault="00551E53">
      <w:pPr>
        <w:widowControl w:val="0"/>
        <w:tabs>
          <w:tab w:val="left" w:pos="1885"/>
        </w:tabs>
        <w:autoSpaceDN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、符合</w:t>
      </w:r>
      <w:r>
        <w:rPr>
          <w:rFonts w:ascii="仿宋_GB2312" w:eastAsia="仿宋_GB2312" w:hAnsi="宋体" w:hint="eastAsia"/>
          <w:sz w:val="32"/>
          <w:szCs w:val="32"/>
        </w:rPr>
        <w:t>ICD-10</w:t>
      </w:r>
      <w:r>
        <w:rPr>
          <w:rFonts w:ascii="仿宋_GB2312" w:eastAsia="仿宋_GB2312" w:hAnsi="宋体" w:hint="eastAsia"/>
          <w:sz w:val="32"/>
          <w:szCs w:val="32"/>
        </w:rPr>
        <w:t>银屑病诊断标准，需提供一年以上的住院或门诊病例及连续治疗记录。</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、有淡红色炎性丘疹或大小不等的斑块，表面覆盖多层银白鳞屑，经治疗一年后复发。</w:t>
      </w:r>
    </w:p>
    <w:p w:rsidR="00BF52C9" w:rsidRDefault="00551E53">
      <w:pPr>
        <w:pStyle w:val="a3"/>
        <w:spacing w:line="600" w:lineRule="exact"/>
        <w:ind w:left="0" w:firstLineChars="200" w:firstLine="640"/>
        <w:jc w:val="both"/>
        <w:rPr>
          <w:rFonts w:ascii="仿宋_GB2312" w:eastAsia="仿宋_GB2312"/>
          <w:sz w:val="32"/>
          <w:szCs w:val="32"/>
          <w:lang w:eastAsia="zh-CN"/>
        </w:rPr>
      </w:pPr>
      <w:r>
        <w:rPr>
          <w:rFonts w:ascii="仿宋_GB2312" w:eastAsia="仿宋_GB2312" w:hint="eastAsia"/>
          <w:sz w:val="32"/>
          <w:szCs w:val="32"/>
          <w:lang w:eastAsia="zh-CN"/>
        </w:rPr>
        <w:t>评定标准</w:t>
      </w:r>
      <w:r>
        <w:rPr>
          <w:rFonts w:ascii="仿宋_GB2312" w:eastAsia="仿宋_GB2312" w:hint="eastAsia"/>
          <w:sz w:val="32"/>
          <w:szCs w:val="32"/>
          <w:lang w:eastAsia="zh-CN"/>
        </w:rPr>
        <w:t>:</w:t>
      </w:r>
      <w:r>
        <w:rPr>
          <w:rFonts w:ascii="仿宋_GB2312" w:eastAsia="仿宋_GB2312" w:hint="eastAsia"/>
          <w:sz w:val="32"/>
          <w:szCs w:val="32"/>
          <w:lang w:eastAsia="zh-CN"/>
        </w:rPr>
        <w:t>具备第</w:t>
      </w:r>
      <w:r>
        <w:rPr>
          <w:rFonts w:ascii="仿宋_GB2312" w:eastAsia="仿宋_GB2312" w:hint="eastAsia"/>
          <w:sz w:val="32"/>
          <w:szCs w:val="32"/>
          <w:lang w:eastAsia="zh-CN"/>
        </w:rPr>
        <w:t>1</w:t>
      </w:r>
      <w:r>
        <w:rPr>
          <w:rFonts w:ascii="仿宋_GB2312" w:eastAsia="仿宋_GB2312" w:hint="eastAsia"/>
          <w:sz w:val="32"/>
          <w:szCs w:val="32"/>
          <w:lang w:eastAsia="zh-CN"/>
        </w:rPr>
        <w:t>、</w:t>
      </w:r>
      <w:r>
        <w:rPr>
          <w:rFonts w:ascii="仿宋_GB2312" w:eastAsia="仿宋_GB2312" w:hint="eastAsia"/>
          <w:sz w:val="32"/>
          <w:szCs w:val="32"/>
          <w:lang w:eastAsia="zh-CN"/>
        </w:rPr>
        <w:t>2</w:t>
      </w:r>
      <w:r>
        <w:rPr>
          <w:rFonts w:ascii="仿宋_GB2312" w:eastAsia="仿宋_GB2312" w:hint="eastAsia"/>
          <w:sz w:val="32"/>
          <w:szCs w:val="32"/>
          <w:lang w:eastAsia="zh-CN"/>
        </w:rPr>
        <w:t>项即可确定。</w:t>
      </w:r>
    </w:p>
    <w:p w:rsidR="00BF52C9" w:rsidRDefault="00551E53" w:rsidP="006E4777">
      <w:pPr>
        <w:widowControl w:val="0"/>
        <w:spacing w:after="0" w:line="600" w:lineRule="exact"/>
        <w:ind w:firstLineChars="200" w:firstLine="605"/>
        <w:jc w:val="both"/>
        <w:rPr>
          <w:rFonts w:ascii="黑体" w:eastAsia="黑体" w:hAnsi="宋体" w:cs="黑体"/>
          <w:w w:val="95"/>
          <w:sz w:val="32"/>
          <w:szCs w:val="32"/>
        </w:rPr>
      </w:pPr>
      <w:r>
        <w:rPr>
          <w:rFonts w:ascii="黑体" w:eastAsia="黑体" w:hAnsi="宋体" w:cs="黑体" w:hint="eastAsia"/>
          <w:w w:val="95"/>
          <w:sz w:val="32"/>
          <w:szCs w:val="32"/>
        </w:rPr>
        <w:t>十二、肿瘤类</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六十八</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恶性肿瘤</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含白血病</w:t>
      </w:r>
      <w:r>
        <w:rPr>
          <w:rFonts w:ascii="楷体_GB2312" w:eastAsia="楷体_GB2312" w:hAnsi="楷体_GB2312" w:cs="楷体_GB2312" w:hint="eastAsia"/>
          <w:sz w:val="32"/>
          <w:szCs w:val="32"/>
        </w:rPr>
        <w:t>）</w:t>
      </w:r>
    </w:p>
    <w:p w:rsidR="00BF52C9" w:rsidRDefault="00551E53">
      <w:pPr>
        <w:widowControl w:val="0"/>
        <w:tabs>
          <w:tab w:val="left" w:pos="1885"/>
        </w:tabs>
        <w:autoSpaceDN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提供相关病史资料。</w:t>
      </w:r>
    </w:p>
    <w:p w:rsidR="00BF52C9" w:rsidRDefault="00551E53">
      <w:pPr>
        <w:widowControl w:val="0"/>
        <w:tabs>
          <w:tab w:val="left" w:pos="1885"/>
        </w:tabs>
        <w:autoSpaceDN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有影像学检查结果。</w:t>
      </w:r>
    </w:p>
    <w:p w:rsidR="00BF52C9" w:rsidRDefault="00551E53">
      <w:pPr>
        <w:widowControl w:val="0"/>
        <w:tabs>
          <w:tab w:val="left" w:pos="1885"/>
        </w:tabs>
        <w:autoSpaceDN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有手术病史诊断为恶性肿瘤的。</w:t>
      </w:r>
    </w:p>
    <w:p w:rsidR="00BF52C9" w:rsidRDefault="00551E53">
      <w:pPr>
        <w:widowControl w:val="0"/>
        <w:tabs>
          <w:tab w:val="left" w:pos="1885"/>
        </w:tabs>
        <w:autoSpaceDN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有病理或细胞学诊断检查结果证实</w:t>
      </w:r>
      <w:r>
        <w:rPr>
          <w:rFonts w:ascii="仿宋_GB2312" w:eastAsia="仿宋_GB2312" w:hAnsi="宋体" w:hint="eastAsia"/>
          <w:sz w:val="32"/>
          <w:szCs w:val="32"/>
        </w:rPr>
        <w:t>;</w:t>
      </w:r>
      <w:r>
        <w:rPr>
          <w:rFonts w:ascii="仿宋_GB2312" w:eastAsia="仿宋_GB2312" w:hAnsi="宋体" w:hint="eastAsia"/>
          <w:sz w:val="32"/>
          <w:szCs w:val="32"/>
        </w:rPr>
        <w:t>或有骨髓涂片细胞学检查结果证实。</w:t>
      </w:r>
    </w:p>
    <w:p w:rsidR="00BF52C9" w:rsidRDefault="00551E53">
      <w:pPr>
        <w:widowControl w:val="0"/>
        <w:tabs>
          <w:tab w:val="left" w:pos="1885"/>
        </w:tabs>
        <w:autoSpaceDN w:val="0"/>
        <w:spacing w:after="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需要定期检查或治疗的。</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评定标准</w:t>
      </w:r>
      <w:r>
        <w:rPr>
          <w:rFonts w:ascii="仿宋_GB2312" w:eastAsia="仿宋_GB2312" w:hAnsi="宋体" w:hint="eastAsia"/>
          <w:sz w:val="32"/>
          <w:szCs w:val="32"/>
        </w:rPr>
        <w:t>:</w:t>
      </w:r>
      <w:r>
        <w:rPr>
          <w:rFonts w:ascii="仿宋_GB2312" w:eastAsia="仿宋_GB2312" w:hAnsi="宋体" w:hint="eastAsia"/>
          <w:sz w:val="32"/>
          <w:szCs w:val="32"/>
        </w:rPr>
        <w:t>具备第</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5</w:t>
      </w:r>
      <w:r>
        <w:rPr>
          <w:rFonts w:ascii="仿宋_GB2312" w:eastAsia="仿宋_GB2312" w:hAnsi="宋体" w:hint="eastAsia"/>
          <w:sz w:val="32"/>
          <w:szCs w:val="32"/>
        </w:rPr>
        <w:t>项同时具备第</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hint="eastAsia"/>
          <w:sz w:val="32"/>
          <w:szCs w:val="32"/>
        </w:rPr>
        <w:t>4</w:t>
      </w:r>
      <w:r>
        <w:rPr>
          <w:rFonts w:ascii="仿宋_GB2312" w:eastAsia="仿宋_GB2312" w:hAnsi="宋体" w:hint="eastAsia"/>
          <w:sz w:val="32"/>
          <w:szCs w:val="32"/>
        </w:rPr>
        <w:t>项中任何一项即可确定。</w:t>
      </w:r>
    </w:p>
    <w:p w:rsidR="00BF52C9" w:rsidRDefault="00551E53" w:rsidP="006E4777">
      <w:pPr>
        <w:widowControl w:val="0"/>
        <w:spacing w:after="0" w:line="600" w:lineRule="exact"/>
        <w:ind w:firstLineChars="200" w:firstLine="605"/>
        <w:rPr>
          <w:rFonts w:ascii="黑体" w:eastAsia="黑体" w:hAnsi="宋体" w:cs="黑体"/>
          <w:w w:val="95"/>
          <w:sz w:val="32"/>
          <w:szCs w:val="32"/>
        </w:rPr>
      </w:pPr>
      <w:r>
        <w:rPr>
          <w:rFonts w:ascii="黑体" w:eastAsia="黑体" w:hAnsi="宋体" w:cs="黑体" w:hint="eastAsia"/>
          <w:w w:val="95"/>
          <w:sz w:val="32"/>
          <w:szCs w:val="32"/>
        </w:rPr>
        <w:t>十三、器官移植</w:t>
      </w:r>
    </w:p>
    <w:p w:rsidR="00BF52C9" w:rsidRDefault="00551E53">
      <w:pPr>
        <w:widowControl w:val="0"/>
        <w:spacing w:after="0" w:line="60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六十九</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器官移植</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因心、肝、肾、肠、胰腺、角膜等重要器官功能出现衰竭</w:t>
      </w:r>
      <w:r>
        <w:rPr>
          <w:rFonts w:ascii="仿宋_GB2312" w:eastAsia="仿宋_GB2312" w:hAnsi="宋体" w:hint="eastAsia"/>
          <w:sz w:val="32"/>
          <w:szCs w:val="32"/>
        </w:rPr>
        <w:lastRenderedPageBreak/>
        <w:t>而做上述器官移植后需抗排异治疗的患者。</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器官移植的住院病历。</w:t>
      </w:r>
    </w:p>
    <w:p w:rsidR="00BF52C9" w:rsidRDefault="00551E53">
      <w:pPr>
        <w:widowControl w:val="0"/>
        <w:spacing w:after="0" w:line="60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抗排异治疗方案。</w:t>
      </w:r>
    </w:p>
    <w:p w:rsidR="00BF52C9" w:rsidRDefault="00551E53">
      <w:pPr>
        <w:widowControl w:val="0"/>
        <w:spacing w:after="0" w:line="600" w:lineRule="exact"/>
        <w:ind w:firstLineChars="200" w:firstLine="640"/>
        <w:jc w:val="both"/>
        <w:rPr>
          <w:rFonts w:ascii="仿宋_GB2312" w:eastAsia="仿宋_GB2312" w:hAnsi="宋体"/>
          <w:bCs/>
          <w:sz w:val="32"/>
          <w:szCs w:val="32"/>
        </w:rPr>
      </w:pPr>
      <w:r>
        <w:rPr>
          <w:rFonts w:ascii="仿宋_GB2312" w:eastAsia="仿宋_GB2312" w:hAnsi="宋体" w:hint="eastAsia"/>
          <w:sz w:val="32"/>
          <w:szCs w:val="32"/>
        </w:rPr>
        <w:t>评定标准</w:t>
      </w:r>
      <w:r>
        <w:rPr>
          <w:rFonts w:ascii="仿宋_GB2312" w:eastAsia="仿宋_GB2312" w:hAnsi="宋体" w:hint="eastAsia"/>
          <w:sz w:val="32"/>
          <w:szCs w:val="32"/>
        </w:rPr>
        <w:t>:</w:t>
      </w:r>
      <w:r>
        <w:rPr>
          <w:rFonts w:ascii="仿宋_GB2312" w:eastAsia="仿宋_GB2312" w:hAnsi="宋体" w:hint="eastAsia"/>
          <w:sz w:val="32"/>
          <w:szCs w:val="32"/>
        </w:rPr>
        <w:t>符合以上标准即可确定。</w:t>
      </w:r>
    </w:p>
    <w:p w:rsidR="00BF52C9" w:rsidRDefault="00551E53">
      <w:pPr>
        <w:widowControl w:val="0"/>
        <w:rPr>
          <w:rFonts w:ascii="仿宋_GB2312" w:eastAsia="仿宋_GB2312" w:hAnsi="宋体" w:cs="Segoe UI"/>
          <w:bCs/>
          <w:color w:val="333333"/>
          <w:sz w:val="32"/>
          <w:szCs w:val="32"/>
        </w:rPr>
      </w:pPr>
      <w:r>
        <w:rPr>
          <w:rFonts w:ascii="仿宋_GB2312" w:eastAsia="仿宋_GB2312" w:hAnsi="宋体" w:cs="Segoe UI" w:hint="eastAsia"/>
          <w:bCs/>
          <w:color w:val="333333"/>
          <w:sz w:val="32"/>
          <w:szCs w:val="32"/>
        </w:rPr>
        <w:br w:type="page"/>
      </w:r>
    </w:p>
    <w:p w:rsidR="00BF52C9" w:rsidRDefault="00551E53">
      <w:pPr>
        <w:widowControl w:val="0"/>
        <w:spacing w:after="0" w:line="600" w:lineRule="exact"/>
        <w:rPr>
          <w:rFonts w:ascii="黑体" w:eastAsia="黑体" w:hAnsi="黑体" w:cs="黑体"/>
          <w:bCs/>
          <w:color w:val="333333"/>
          <w:sz w:val="32"/>
          <w:szCs w:val="32"/>
        </w:rPr>
      </w:pPr>
      <w:r>
        <w:rPr>
          <w:rFonts w:ascii="黑体" w:eastAsia="黑体" w:hAnsi="黑体" w:cs="黑体" w:hint="eastAsia"/>
          <w:bCs/>
          <w:color w:val="333333"/>
          <w:sz w:val="32"/>
          <w:szCs w:val="32"/>
        </w:rPr>
        <w:lastRenderedPageBreak/>
        <w:t>附件</w:t>
      </w:r>
      <w:r>
        <w:rPr>
          <w:rFonts w:ascii="黑体" w:eastAsia="黑体" w:hAnsi="黑体" w:cs="黑体" w:hint="eastAsia"/>
          <w:bCs/>
          <w:color w:val="333333"/>
          <w:sz w:val="32"/>
          <w:szCs w:val="32"/>
        </w:rPr>
        <w:t>3</w:t>
      </w:r>
    </w:p>
    <w:p w:rsidR="00BF52C9" w:rsidRDefault="00BF52C9">
      <w:pPr>
        <w:widowControl w:val="0"/>
        <w:spacing w:after="0" w:line="600" w:lineRule="exact"/>
        <w:rPr>
          <w:rFonts w:ascii="仿宋_GB2312" w:eastAsia="仿宋_GB2312" w:hAnsi="宋体" w:cs="Segoe UI"/>
          <w:bCs/>
          <w:color w:val="333333"/>
          <w:sz w:val="32"/>
          <w:szCs w:val="32"/>
        </w:rPr>
      </w:pPr>
    </w:p>
    <w:p w:rsidR="00BF52C9" w:rsidRDefault="00551E53">
      <w:pPr>
        <w:widowControl w:val="0"/>
        <w:spacing w:after="0" w:line="600" w:lineRule="exact"/>
        <w:jc w:val="center"/>
        <w:rPr>
          <w:rFonts w:ascii="方正小标宋简体" w:eastAsia="方正小标宋简体" w:hAnsi="方正小标宋简体" w:cs="方正小标宋简体"/>
          <w:bCs/>
          <w:color w:val="333333"/>
          <w:sz w:val="44"/>
          <w:szCs w:val="44"/>
        </w:rPr>
      </w:pPr>
      <w:r>
        <w:rPr>
          <w:rFonts w:ascii="方正小标宋简体" w:eastAsia="方正小标宋简体" w:hAnsi="方正小标宋简体" w:cs="方正小标宋简体" w:hint="eastAsia"/>
          <w:bCs/>
          <w:color w:val="333333"/>
          <w:sz w:val="44"/>
          <w:szCs w:val="44"/>
        </w:rPr>
        <w:t>东营市城乡居民门诊慢性病病种限额标准</w:t>
      </w:r>
    </w:p>
    <w:p w:rsidR="00BF52C9" w:rsidRDefault="00BF52C9">
      <w:pPr>
        <w:widowControl w:val="0"/>
        <w:spacing w:after="0" w:line="600" w:lineRule="exact"/>
        <w:jc w:val="center"/>
        <w:rPr>
          <w:rFonts w:ascii="方正小标宋简体" w:eastAsia="方正小标宋简体" w:hAnsi="方正小标宋简体" w:cs="方正小标宋简体"/>
          <w:bCs/>
          <w:color w:val="333333"/>
          <w:sz w:val="44"/>
          <w:szCs w:val="44"/>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
        <w:gridCol w:w="6083"/>
        <w:gridCol w:w="1876"/>
      </w:tblGrid>
      <w:tr w:rsidR="00BF52C9">
        <w:trPr>
          <w:trHeight w:val="751"/>
          <w:tblHeader/>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序号</w:t>
            </w:r>
          </w:p>
        </w:tc>
        <w:tc>
          <w:tcPr>
            <w:tcW w:w="6083"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病种</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支付限额</w:t>
            </w:r>
          </w:p>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标准（元）</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1</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恶性肿瘤（含白血病）</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cs="Tahoma" w:hint="eastAsia"/>
                <w:bCs/>
                <w:color w:val="000000"/>
                <w:sz w:val="28"/>
                <w:szCs w:val="28"/>
              </w:rPr>
              <w:t>不单独限额</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2</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器官移植（抗排异治疗）</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cs="Tahoma" w:hint="eastAsia"/>
                <w:bCs/>
                <w:color w:val="000000"/>
                <w:sz w:val="28"/>
                <w:szCs w:val="28"/>
              </w:rPr>
              <w:t>不单独限额</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3</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精神分裂症</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cs="Tahoma" w:hint="eastAsia"/>
                <w:bCs/>
                <w:color w:val="000000"/>
                <w:sz w:val="28"/>
                <w:szCs w:val="28"/>
              </w:rPr>
              <w:t>不单独限额</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4</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抑郁症</w:t>
            </w:r>
          </w:p>
        </w:tc>
        <w:tc>
          <w:tcPr>
            <w:tcW w:w="1876" w:type="dxa"/>
            <w:vAlign w:val="center"/>
          </w:tcPr>
          <w:p w:rsidR="00BF52C9" w:rsidRDefault="00551E53">
            <w:pPr>
              <w:widowControl w:val="0"/>
              <w:spacing w:after="0" w:line="400" w:lineRule="exact"/>
              <w:jc w:val="center"/>
              <w:rPr>
                <w:rFonts w:ascii="仿宋_GB2312" w:eastAsia="仿宋_GB2312" w:hAnsi="宋体" w:cs="Tahoma"/>
                <w:bCs/>
                <w:color w:val="000000"/>
                <w:sz w:val="28"/>
                <w:szCs w:val="28"/>
              </w:rPr>
            </w:pPr>
            <w:r>
              <w:rPr>
                <w:rFonts w:ascii="仿宋_GB2312" w:eastAsia="仿宋_GB2312" w:hAnsi="宋体" w:cs="Tahoma" w:hint="eastAsia"/>
                <w:bCs/>
                <w:color w:val="000000"/>
                <w:sz w:val="28"/>
                <w:szCs w:val="28"/>
              </w:rPr>
              <w:t>不单独限额</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5</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双相情感障碍</w:t>
            </w:r>
          </w:p>
        </w:tc>
        <w:tc>
          <w:tcPr>
            <w:tcW w:w="1876" w:type="dxa"/>
            <w:vAlign w:val="center"/>
          </w:tcPr>
          <w:p w:rsidR="00BF52C9" w:rsidRDefault="00551E53">
            <w:pPr>
              <w:widowControl w:val="0"/>
              <w:spacing w:after="0" w:line="400" w:lineRule="exact"/>
              <w:jc w:val="center"/>
              <w:rPr>
                <w:rFonts w:ascii="仿宋_GB2312" w:eastAsia="仿宋_GB2312" w:hAnsi="宋体" w:cs="Tahoma"/>
                <w:bCs/>
                <w:color w:val="000000"/>
                <w:sz w:val="28"/>
                <w:szCs w:val="28"/>
              </w:rPr>
            </w:pPr>
            <w:r>
              <w:rPr>
                <w:rFonts w:ascii="仿宋_GB2312" w:eastAsia="仿宋_GB2312" w:hAnsi="宋体" w:cs="Tahoma" w:hint="eastAsia"/>
                <w:bCs/>
                <w:color w:val="000000"/>
                <w:sz w:val="28"/>
                <w:szCs w:val="28"/>
              </w:rPr>
              <w:t>不单独限额</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6</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偏执性精神障碍</w:t>
            </w:r>
          </w:p>
        </w:tc>
        <w:tc>
          <w:tcPr>
            <w:tcW w:w="1876" w:type="dxa"/>
            <w:vAlign w:val="center"/>
          </w:tcPr>
          <w:p w:rsidR="00BF52C9" w:rsidRDefault="00551E53">
            <w:pPr>
              <w:widowControl w:val="0"/>
              <w:spacing w:after="0" w:line="400" w:lineRule="exact"/>
              <w:jc w:val="center"/>
              <w:rPr>
                <w:rFonts w:ascii="仿宋_GB2312" w:eastAsia="仿宋_GB2312" w:hAnsi="宋体" w:cs="Tahoma"/>
                <w:bCs/>
                <w:color w:val="000000"/>
                <w:sz w:val="28"/>
                <w:szCs w:val="28"/>
              </w:rPr>
            </w:pPr>
            <w:r>
              <w:rPr>
                <w:rFonts w:ascii="仿宋_GB2312" w:eastAsia="仿宋_GB2312" w:hAnsi="宋体" w:cs="Tahoma" w:hint="eastAsia"/>
                <w:bCs/>
                <w:color w:val="000000"/>
                <w:sz w:val="28"/>
                <w:szCs w:val="28"/>
              </w:rPr>
              <w:t>不单独限额</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7</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分裂情感性精神障碍</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不单独限额</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8</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癫痫所致精神障碍</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不单独限额</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9</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精神发育迟滞伴发精神障碍</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不单独限额</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10</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慢性肾功能衰竭或不全（尿毒症期）</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cs="Tahoma" w:hint="eastAsia"/>
                <w:bCs/>
                <w:color w:val="000000"/>
                <w:sz w:val="28"/>
                <w:szCs w:val="28"/>
              </w:rPr>
              <w:t>不单独限额</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11</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苯丙酮尿症</w:t>
            </w:r>
          </w:p>
        </w:tc>
        <w:tc>
          <w:tcPr>
            <w:tcW w:w="1876" w:type="dxa"/>
            <w:vAlign w:val="center"/>
          </w:tcPr>
          <w:p w:rsidR="00BF52C9" w:rsidRDefault="00551E53">
            <w:pPr>
              <w:widowControl w:val="0"/>
              <w:spacing w:after="0" w:line="400" w:lineRule="exact"/>
              <w:jc w:val="center"/>
              <w:rPr>
                <w:rFonts w:ascii="仿宋_GB2312" w:eastAsia="仿宋_GB2312" w:hAnsi="宋体" w:cs="Tahoma"/>
                <w:bCs/>
                <w:color w:val="000000"/>
                <w:sz w:val="28"/>
                <w:szCs w:val="28"/>
              </w:rPr>
            </w:pPr>
            <w:r>
              <w:rPr>
                <w:rFonts w:ascii="仿宋_GB2312" w:eastAsia="仿宋_GB2312" w:hAnsi="宋体" w:cs="Tahoma" w:hint="eastAsia"/>
                <w:bCs/>
                <w:color w:val="000000"/>
                <w:sz w:val="28"/>
                <w:szCs w:val="28"/>
              </w:rPr>
              <w:t>5000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12</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再生障碍性贫血</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8000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13</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慢性乙型病毒性肝炎</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5000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14</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慢性丙型病毒性肝炎</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5000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15</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肝硬化</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5000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16</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w w:val="90"/>
                <w:sz w:val="28"/>
                <w:szCs w:val="28"/>
              </w:rPr>
              <w:t>糖尿病（慢性感染，有心、肾、眼、神经并发症）</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2500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17</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高血压病（合并心、脑、肾并发症）</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1500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18</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慢性心功能不全</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2000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19</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慢性肺源性心脏病</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2000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lastRenderedPageBreak/>
              <w:t>20</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类风湿性关节炎</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2000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21</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脑梗塞</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1500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22</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脑出血（恢复期及后遗症期）</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1500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23</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慢性肾小球肾炎</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5000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24</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股骨头坏死</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3000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25</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系统性红斑狼疮</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6000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26</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帕金森病</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2000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27</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银屑病</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2000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28</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系统性硬化症</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2800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29</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强直性脊柱炎</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2800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30</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成年人垂体功能减退症</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2200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31</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甲状腺机能减退症</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1000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32</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癫痫</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2200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33</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白塞病</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2800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34</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瑞特综合症</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2800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35</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血友病</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cs="Tahoma" w:hint="eastAsia"/>
                <w:bCs/>
                <w:color w:val="000000"/>
                <w:sz w:val="28"/>
                <w:szCs w:val="28"/>
              </w:rPr>
              <w:t>不单独限额</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36</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脑性瘫痪</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24000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37</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孤独症</w:t>
            </w:r>
          </w:p>
        </w:tc>
        <w:tc>
          <w:tcPr>
            <w:tcW w:w="1876"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24000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38</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生长激素缺乏症</w:t>
            </w:r>
            <w:r>
              <w:rPr>
                <w:rFonts w:ascii="仿宋_GB2312" w:eastAsia="仿宋_GB2312" w:hAnsi="宋体" w:hint="eastAsia"/>
                <w:sz w:val="28"/>
                <w:szCs w:val="28"/>
              </w:rPr>
              <w:t>（限</w:t>
            </w:r>
            <w:r>
              <w:rPr>
                <w:rFonts w:ascii="仿宋_GB2312" w:eastAsia="仿宋_GB2312" w:hAnsi="宋体" w:hint="eastAsia"/>
                <w:sz w:val="28"/>
                <w:szCs w:val="28"/>
              </w:rPr>
              <w:t>1</w:t>
            </w:r>
            <w:r>
              <w:rPr>
                <w:rFonts w:ascii="仿宋_GB2312" w:eastAsia="仿宋_GB2312" w:hAnsi="宋体" w:hint="eastAsia"/>
                <w:bCs/>
                <w:sz w:val="28"/>
                <w:szCs w:val="28"/>
              </w:rPr>
              <w:t>4</w:t>
            </w:r>
            <w:r>
              <w:rPr>
                <w:rFonts w:ascii="仿宋_GB2312" w:eastAsia="仿宋_GB2312" w:hAnsi="宋体" w:hint="eastAsia"/>
                <w:bCs/>
                <w:sz w:val="28"/>
                <w:szCs w:val="28"/>
              </w:rPr>
              <w:t>周岁以下）</w:t>
            </w:r>
          </w:p>
        </w:tc>
        <w:tc>
          <w:tcPr>
            <w:tcW w:w="1876" w:type="dxa"/>
            <w:vAlign w:val="center"/>
          </w:tcPr>
          <w:p w:rsidR="00BF52C9" w:rsidRDefault="00551E53">
            <w:pPr>
              <w:widowControl w:val="0"/>
              <w:spacing w:after="0" w:line="400" w:lineRule="exact"/>
              <w:jc w:val="center"/>
              <w:rPr>
                <w:rFonts w:ascii="仿宋_GB2312" w:eastAsia="仿宋_GB2312" w:hAnsi="宋体" w:cs="Tahoma"/>
                <w:bCs/>
                <w:color w:val="000000"/>
                <w:sz w:val="28"/>
                <w:szCs w:val="28"/>
              </w:rPr>
            </w:pPr>
            <w:r>
              <w:rPr>
                <w:rFonts w:ascii="仿宋_GB2312" w:eastAsia="仿宋_GB2312" w:hAnsi="宋体" w:cs="Tahoma" w:hint="eastAsia"/>
                <w:bCs/>
                <w:color w:val="000000"/>
                <w:sz w:val="28"/>
                <w:szCs w:val="28"/>
              </w:rPr>
              <w:t>50000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39</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多发性硬化症</w:t>
            </w:r>
          </w:p>
        </w:tc>
        <w:tc>
          <w:tcPr>
            <w:tcW w:w="1876" w:type="dxa"/>
            <w:vAlign w:val="center"/>
          </w:tcPr>
          <w:p w:rsidR="00BF52C9" w:rsidRDefault="00551E53">
            <w:pPr>
              <w:widowControl w:val="0"/>
              <w:spacing w:after="0" w:line="400" w:lineRule="exact"/>
              <w:jc w:val="center"/>
              <w:rPr>
                <w:rFonts w:ascii="仿宋_GB2312" w:eastAsia="仿宋_GB2312" w:hAnsi="宋体" w:cs="Tahoma"/>
                <w:bCs/>
                <w:color w:val="000000"/>
                <w:sz w:val="28"/>
                <w:szCs w:val="28"/>
              </w:rPr>
            </w:pPr>
            <w:r>
              <w:rPr>
                <w:rFonts w:ascii="仿宋_GB2312" w:eastAsia="仿宋_GB2312" w:hAnsi="宋体" w:cs="Tahoma" w:hint="eastAsia"/>
                <w:bCs/>
                <w:color w:val="000000"/>
                <w:sz w:val="28"/>
                <w:szCs w:val="28"/>
              </w:rPr>
              <w:t>50000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40</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运动神经元病</w:t>
            </w:r>
          </w:p>
        </w:tc>
        <w:tc>
          <w:tcPr>
            <w:tcW w:w="1876" w:type="dxa"/>
            <w:vAlign w:val="center"/>
          </w:tcPr>
          <w:p w:rsidR="00BF52C9" w:rsidRDefault="00551E53">
            <w:pPr>
              <w:widowControl w:val="0"/>
              <w:spacing w:after="0" w:line="400" w:lineRule="exact"/>
              <w:jc w:val="center"/>
              <w:rPr>
                <w:rFonts w:ascii="仿宋_GB2312" w:eastAsia="仿宋_GB2312" w:hAnsi="宋体" w:cs="Tahoma"/>
                <w:bCs/>
                <w:color w:val="000000"/>
                <w:sz w:val="28"/>
                <w:szCs w:val="28"/>
              </w:rPr>
            </w:pPr>
            <w:r>
              <w:rPr>
                <w:rFonts w:ascii="仿宋_GB2312" w:eastAsia="仿宋_GB2312" w:hAnsi="宋体" w:cs="Tahoma" w:hint="eastAsia"/>
                <w:bCs/>
                <w:color w:val="000000"/>
                <w:sz w:val="28"/>
                <w:szCs w:val="28"/>
              </w:rPr>
              <w:t>50000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41</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肝豆状核变性</w:t>
            </w:r>
          </w:p>
        </w:tc>
        <w:tc>
          <w:tcPr>
            <w:tcW w:w="1876" w:type="dxa"/>
            <w:vAlign w:val="center"/>
          </w:tcPr>
          <w:p w:rsidR="00BF52C9" w:rsidRDefault="00551E53">
            <w:pPr>
              <w:widowControl w:val="0"/>
              <w:spacing w:after="0" w:line="400" w:lineRule="exact"/>
              <w:jc w:val="center"/>
              <w:rPr>
                <w:rFonts w:ascii="仿宋_GB2312" w:eastAsia="仿宋_GB2312" w:hAnsi="宋体" w:cs="Tahoma"/>
                <w:bCs/>
                <w:color w:val="000000"/>
                <w:sz w:val="28"/>
                <w:szCs w:val="28"/>
              </w:rPr>
            </w:pPr>
            <w:r>
              <w:rPr>
                <w:rFonts w:ascii="仿宋_GB2312" w:eastAsia="仿宋_GB2312" w:hAnsi="宋体" w:cs="Tahoma" w:hint="eastAsia"/>
                <w:bCs/>
                <w:color w:val="000000"/>
                <w:sz w:val="28"/>
                <w:szCs w:val="28"/>
              </w:rPr>
              <w:t>2000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42</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sz w:val="28"/>
                <w:szCs w:val="28"/>
              </w:rPr>
              <w:t>原发性免疫缺陷病</w:t>
            </w:r>
          </w:p>
        </w:tc>
        <w:tc>
          <w:tcPr>
            <w:tcW w:w="1876" w:type="dxa"/>
            <w:vAlign w:val="center"/>
          </w:tcPr>
          <w:p w:rsidR="00BF52C9" w:rsidRDefault="00551E53">
            <w:pPr>
              <w:widowControl w:val="0"/>
              <w:spacing w:after="0" w:line="400" w:lineRule="exact"/>
              <w:jc w:val="center"/>
              <w:rPr>
                <w:rFonts w:ascii="仿宋_GB2312" w:eastAsia="仿宋_GB2312" w:hAnsi="宋体" w:cs="Tahoma"/>
                <w:bCs/>
                <w:color w:val="000000"/>
                <w:sz w:val="28"/>
                <w:szCs w:val="28"/>
              </w:rPr>
            </w:pPr>
            <w:r>
              <w:rPr>
                <w:rFonts w:ascii="仿宋_GB2312" w:eastAsia="仿宋_GB2312" w:hAnsi="宋体" w:cs="Tahoma" w:hint="eastAsia"/>
                <w:bCs/>
                <w:color w:val="000000"/>
                <w:sz w:val="28"/>
                <w:szCs w:val="28"/>
              </w:rPr>
              <w:t>50000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43</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原发性肺动脉高压（特发性）</w:t>
            </w:r>
          </w:p>
        </w:tc>
        <w:tc>
          <w:tcPr>
            <w:tcW w:w="1876" w:type="dxa"/>
            <w:vAlign w:val="center"/>
          </w:tcPr>
          <w:p w:rsidR="00BF52C9" w:rsidRDefault="00551E53">
            <w:pPr>
              <w:widowControl w:val="0"/>
              <w:spacing w:after="0" w:line="400" w:lineRule="exact"/>
              <w:jc w:val="center"/>
              <w:rPr>
                <w:rFonts w:ascii="仿宋_GB2312" w:eastAsia="仿宋_GB2312" w:hAnsi="宋体" w:cs="Tahoma"/>
                <w:bCs/>
                <w:color w:val="000000"/>
                <w:sz w:val="28"/>
                <w:szCs w:val="28"/>
              </w:rPr>
            </w:pPr>
            <w:r>
              <w:rPr>
                <w:rFonts w:ascii="仿宋_GB2312" w:eastAsia="仿宋_GB2312" w:hAnsi="宋体" w:cs="Tahoma" w:hint="eastAsia"/>
                <w:bCs/>
                <w:color w:val="000000"/>
                <w:sz w:val="28"/>
                <w:szCs w:val="28"/>
              </w:rPr>
              <w:t>不单独限额</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lastRenderedPageBreak/>
              <w:t>44</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原发性血小板减少性紫癜</w:t>
            </w:r>
          </w:p>
        </w:tc>
        <w:tc>
          <w:tcPr>
            <w:tcW w:w="1876" w:type="dxa"/>
            <w:vAlign w:val="center"/>
          </w:tcPr>
          <w:p w:rsidR="00BF52C9" w:rsidRDefault="00551E53">
            <w:pPr>
              <w:widowControl w:val="0"/>
              <w:spacing w:after="0" w:line="400" w:lineRule="exact"/>
              <w:jc w:val="center"/>
              <w:rPr>
                <w:rFonts w:ascii="仿宋_GB2312" w:eastAsia="仿宋_GB2312" w:hAnsi="宋体" w:cs="Tahoma"/>
                <w:bCs/>
                <w:color w:val="000000"/>
                <w:sz w:val="28"/>
                <w:szCs w:val="28"/>
              </w:rPr>
            </w:pPr>
            <w:r>
              <w:rPr>
                <w:rFonts w:ascii="仿宋_GB2312" w:eastAsia="仿宋_GB2312" w:hAnsi="宋体" w:cs="Tahoma" w:hint="eastAsia"/>
                <w:bCs/>
                <w:color w:val="000000"/>
                <w:sz w:val="28"/>
                <w:szCs w:val="28"/>
              </w:rPr>
              <w:t>20000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45</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溃疡性结肠炎</w:t>
            </w:r>
          </w:p>
        </w:tc>
        <w:tc>
          <w:tcPr>
            <w:tcW w:w="1876" w:type="dxa"/>
            <w:vAlign w:val="center"/>
          </w:tcPr>
          <w:p w:rsidR="00BF52C9" w:rsidRDefault="00551E53">
            <w:pPr>
              <w:widowControl w:val="0"/>
              <w:spacing w:after="0" w:line="400" w:lineRule="exact"/>
              <w:jc w:val="center"/>
              <w:rPr>
                <w:rFonts w:ascii="仿宋_GB2312" w:eastAsia="仿宋_GB2312" w:hAnsi="宋体" w:cs="Tahoma"/>
                <w:bCs/>
                <w:color w:val="000000"/>
                <w:sz w:val="28"/>
                <w:szCs w:val="28"/>
              </w:rPr>
            </w:pPr>
            <w:r>
              <w:rPr>
                <w:rFonts w:ascii="仿宋_GB2312" w:eastAsia="仿宋_GB2312" w:hAnsi="宋体" w:cs="Tahoma" w:hint="eastAsia"/>
                <w:bCs/>
                <w:color w:val="000000"/>
                <w:sz w:val="28"/>
                <w:szCs w:val="28"/>
              </w:rPr>
              <w:t>2000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46</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原发性骨髓纤维化</w:t>
            </w:r>
          </w:p>
        </w:tc>
        <w:tc>
          <w:tcPr>
            <w:tcW w:w="1876" w:type="dxa"/>
            <w:vAlign w:val="center"/>
          </w:tcPr>
          <w:p w:rsidR="00BF52C9" w:rsidRDefault="00551E53">
            <w:pPr>
              <w:widowControl w:val="0"/>
              <w:spacing w:after="0" w:line="400" w:lineRule="exact"/>
              <w:jc w:val="center"/>
              <w:rPr>
                <w:rFonts w:ascii="仿宋_GB2312" w:eastAsia="仿宋_GB2312" w:hAnsi="宋体" w:cs="Tahoma"/>
                <w:bCs/>
                <w:color w:val="000000"/>
                <w:sz w:val="28"/>
                <w:szCs w:val="28"/>
              </w:rPr>
            </w:pPr>
            <w:r>
              <w:rPr>
                <w:rFonts w:ascii="仿宋_GB2312" w:eastAsia="仿宋_GB2312" w:hAnsi="宋体" w:cs="Tahoma" w:hint="eastAsia"/>
                <w:bCs/>
                <w:color w:val="000000"/>
                <w:sz w:val="28"/>
                <w:szCs w:val="28"/>
              </w:rPr>
              <w:t>2000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47</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慢性阻塞性肺病</w:t>
            </w:r>
          </w:p>
        </w:tc>
        <w:tc>
          <w:tcPr>
            <w:tcW w:w="1876" w:type="dxa"/>
            <w:vAlign w:val="center"/>
          </w:tcPr>
          <w:p w:rsidR="00BF52C9" w:rsidRDefault="00551E53">
            <w:pPr>
              <w:widowControl w:val="0"/>
              <w:spacing w:after="0" w:line="400" w:lineRule="exact"/>
              <w:jc w:val="center"/>
              <w:rPr>
                <w:rFonts w:ascii="仿宋_GB2312" w:eastAsia="仿宋_GB2312" w:hAnsi="宋体" w:cs="Tahoma"/>
                <w:bCs/>
                <w:color w:val="000000"/>
                <w:sz w:val="28"/>
                <w:szCs w:val="28"/>
              </w:rPr>
            </w:pPr>
            <w:r>
              <w:rPr>
                <w:rFonts w:ascii="仿宋_GB2312" w:eastAsia="仿宋_GB2312" w:hAnsi="宋体" w:cs="Tahoma" w:hint="eastAsia"/>
                <w:bCs/>
                <w:color w:val="000000"/>
                <w:sz w:val="28"/>
                <w:szCs w:val="28"/>
              </w:rPr>
              <w:t>2000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48</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pacing w:val="-11"/>
                <w:w w:val="90"/>
                <w:sz w:val="28"/>
                <w:szCs w:val="28"/>
              </w:rPr>
              <w:t>原发性无丙种球蛋白血症</w:t>
            </w:r>
            <w:r>
              <w:rPr>
                <w:rFonts w:ascii="仿宋_GB2312" w:eastAsia="仿宋_GB2312" w:hAnsi="宋体" w:hint="eastAsia"/>
                <w:spacing w:val="-11"/>
                <w:w w:val="90"/>
                <w:sz w:val="28"/>
                <w:szCs w:val="28"/>
              </w:rPr>
              <w:t>（</w:t>
            </w:r>
            <w:r>
              <w:rPr>
                <w:rFonts w:ascii="仿宋_GB2312" w:eastAsia="仿宋_GB2312" w:hAnsi="宋体" w:hint="eastAsia"/>
                <w:spacing w:val="-11"/>
                <w:w w:val="90"/>
                <w:sz w:val="28"/>
                <w:szCs w:val="28"/>
              </w:rPr>
              <w:t>X-</w:t>
            </w:r>
            <w:r>
              <w:rPr>
                <w:rFonts w:ascii="仿宋_GB2312" w:eastAsia="仿宋_GB2312" w:hAnsi="宋体" w:hint="eastAsia"/>
                <w:spacing w:val="-11"/>
                <w:w w:val="90"/>
                <w:sz w:val="28"/>
                <w:szCs w:val="28"/>
              </w:rPr>
              <w:t>连锁无丙种球蛋白血症）</w:t>
            </w:r>
          </w:p>
        </w:tc>
        <w:tc>
          <w:tcPr>
            <w:tcW w:w="1876" w:type="dxa"/>
            <w:vAlign w:val="center"/>
          </w:tcPr>
          <w:p w:rsidR="00BF52C9" w:rsidRDefault="00551E53">
            <w:pPr>
              <w:widowControl w:val="0"/>
              <w:spacing w:after="0" w:line="400" w:lineRule="exact"/>
              <w:jc w:val="center"/>
              <w:rPr>
                <w:rFonts w:ascii="仿宋_GB2312" w:eastAsia="仿宋_GB2312" w:hAnsi="宋体" w:cs="Tahoma"/>
                <w:bCs/>
                <w:color w:val="000000"/>
                <w:sz w:val="28"/>
                <w:szCs w:val="28"/>
              </w:rPr>
            </w:pPr>
            <w:r>
              <w:rPr>
                <w:rFonts w:ascii="仿宋_GB2312" w:eastAsia="仿宋_GB2312" w:hAnsi="宋体" w:cs="Tahoma" w:hint="eastAsia"/>
                <w:bCs/>
                <w:color w:val="000000"/>
                <w:sz w:val="28"/>
                <w:szCs w:val="28"/>
              </w:rPr>
              <w:t>50000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49</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骨髓增生异常综合症</w:t>
            </w:r>
          </w:p>
        </w:tc>
        <w:tc>
          <w:tcPr>
            <w:tcW w:w="1876" w:type="dxa"/>
            <w:vAlign w:val="center"/>
          </w:tcPr>
          <w:p w:rsidR="00BF52C9" w:rsidRDefault="00551E53">
            <w:pPr>
              <w:widowControl w:val="0"/>
              <w:spacing w:after="0" w:line="400" w:lineRule="exact"/>
              <w:jc w:val="center"/>
              <w:rPr>
                <w:rFonts w:ascii="仿宋_GB2312" w:eastAsia="仿宋_GB2312" w:hAnsi="宋体" w:cs="Tahoma"/>
                <w:bCs/>
                <w:color w:val="000000"/>
                <w:sz w:val="28"/>
                <w:szCs w:val="28"/>
              </w:rPr>
            </w:pPr>
            <w:r>
              <w:rPr>
                <w:rFonts w:ascii="仿宋_GB2312" w:eastAsia="仿宋_GB2312" w:hAnsi="宋体" w:cs="Tahoma" w:hint="eastAsia"/>
                <w:bCs/>
                <w:color w:val="000000"/>
                <w:sz w:val="28"/>
                <w:szCs w:val="28"/>
              </w:rPr>
              <w:t>2000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50</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原发性血小板增多症</w:t>
            </w:r>
          </w:p>
        </w:tc>
        <w:tc>
          <w:tcPr>
            <w:tcW w:w="1876" w:type="dxa"/>
            <w:vAlign w:val="center"/>
          </w:tcPr>
          <w:p w:rsidR="00BF52C9" w:rsidRDefault="00551E53">
            <w:pPr>
              <w:widowControl w:val="0"/>
              <w:spacing w:after="0" w:line="400" w:lineRule="exact"/>
              <w:jc w:val="center"/>
              <w:rPr>
                <w:rFonts w:ascii="仿宋_GB2312" w:eastAsia="仿宋_GB2312" w:hAnsi="宋体" w:cs="Tahoma"/>
                <w:bCs/>
                <w:color w:val="000000"/>
                <w:sz w:val="28"/>
                <w:szCs w:val="28"/>
              </w:rPr>
            </w:pPr>
            <w:r>
              <w:rPr>
                <w:rFonts w:ascii="仿宋_GB2312" w:eastAsia="仿宋_GB2312" w:hAnsi="宋体" w:cs="Tahoma" w:hint="eastAsia"/>
                <w:bCs/>
                <w:color w:val="000000"/>
                <w:sz w:val="28"/>
                <w:szCs w:val="28"/>
              </w:rPr>
              <w:t>2000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51</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肺间质纤维化</w:t>
            </w:r>
          </w:p>
        </w:tc>
        <w:tc>
          <w:tcPr>
            <w:tcW w:w="1876" w:type="dxa"/>
            <w:vAlign w:val="center"/>
          </w:tcPr>
          <w:p w:rsidR="00BF52C9" w:rsidRDefault="00551E53">
            <w:pPr>
              <w:widowControl w:val="0"/>
              <w:spacing w:after="0" w:line="400" w:lineRule="exact"/>
              <w:jc w:val="center"/>
              <w:rPr>
                <w:rFonts w:ascii="仿宋_GB2312" w:eastAsia="仿宋_GB2312" w:hAnsi="宋体" w:cs="Tahoma"/>
                <w:bCs/>
                <w:color w:val="000000"/>
                <w:sz w:val="28"/>
                <w:szCs w:val="28"/>
              </w:rPr>
            </w:pPr>
            <w:r>
              <w:rPr>
                <w:rFonts w:ascii="仿宋_GB2312" w:eastAsia="仿宋_GB2312" w:hAnsi="宋体" w:cs="Tahoma" w:hint="eastAsia"/>
                <w:bCs/>
                <w:color w:val="000000"/>
                <w:sz w:val="28"/>
                <w:szCs w:val="28"/>
              </w:rPr>
              <w:t>2000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52</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冠心病</w:t>
            </w:r>
          </w:p>
        </w:tc>
        <w:tc>
          <w:tcPr>
            <w:tcW w:w="1876" w:type="dxa"/>
            <w:vAlign w:val="center"/>
          </w:tcPr>
          <w:p w:rsidR="00BF52C9" w:rsidRDefault="00551E53">
            <w:pPr>
              <w:widowControl w:val="0"/>
              <w:spacing w:after="0" w:line="400" w:lineRule="exact"/>
              <w:jc w:val="center"/>
              <w:rPr>
                <w:rFonts w:ascii="仿宋_GB2312" w:eastAsia="仿宋_GB2312" w:hAnsi="宋体" w:cs="Tahoma"/>
                <w:bCs/>
                <w:color w:val="000000"/>
                <w:sz w:val="28"/>
                <w:szCs w:val="28"/>
              </w:rPr>
            </w:pPr>
            <w:r>
              <w:rPr>
                <w:rFonts w:ascii="仿宋_GB2312" w:eastAsia="仿宋_GB2312" w:hAnsi="宋体" w:cs="Tahoma" w:hint="eastAsia"/>
                <w:bCs/>
                <w:color w:val="000000"/>
                <w:sz w:val="28"/>
                <w:szCs w:val="28"/>
              </w:rPr>
              <w:t>2000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53</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肾病综合征</w:t>
            </w:r>
          </w:p>
        </w:tc>
        <w:tc>
          <w:tcPr>
            <w:tcW w:w="1876" w:type="dxa"/>
            <w:vAlign w:val="center"/>
          </w:tcPr>
          <w:p w:rsidR="00BF52C9" w:rsidRDefault="00551E53">
            <w:pPr>
              <w:widowControl w:val="0"/>
              <w:spacing w:after="0" w:line="400" w:lineRule="exact"/>
              <w:jc w:val="center"/>
              <w:rPr>
                <w:rFonts w:ascii="仿宋_GB2312" w:eastAsia="仿宋_GB2312" w:hAnsi="宋体" w:cs="Tahoma"/>
                <w:bCs/>
                <w:color w:val="000000"/>
                <w:sz w:val="28"/>
                <w:szCs w:val="28"/>
              </w:rPr>
            </w:pPr>
            <w:r>
              <w:rPr>
                <w:rFonts w:ascii="仿宋_GB2312" w:eastAsia="仿宋_GB2312" w:hAnsi="宋体" w:cs="Tahoma" w:hint="eastAsia"/>
                <w:bCs/>
                <w:color w:val="000000"/>
                <w:sz w:val="28"/>
                <w:szCs w:val="28"/>
              </w:rPr>
              <w:t>2000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54</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肺结核</w:t>
            </w:r>
          </w:p>
        </w:tc>
        <w:tc>
          <w:tcPr>
            <w:tcW w:w="1876" w:type="dxa"/>
            <w:vAlign w:val="center"/>
          </w:tcPr>
          <w:p w:rsidR="00BF52C9" w:rsidRDefault="00551E53">
            <w:pPr>
              <w:widowControl w:val="0"/>
              <w:spacing w:after="0" w:line="400" w:lineRule="exact"/>
              <w:jc w:val="center"/>
              <w:rPr>
                <w:rFonts w:ascii="仿宋_GB2312" w:eastAsia="仿宋_GB2312" w:hAnsi="宋体" w:cs="Tahoma"/>
                <w:bCs/>
                <w:color w:val="000000"/>
                <w:sz w:val="28"/>
                <w:szCs w:val="28"/>
              </w:rPr>
            </w:pPr>
            <w:r>
              <w:rPr>
                <w:rFonts w:ascii="仿宋_GB2312" w:eastAsia="仿宋_GB2312" w:hAnsi="宋体" w:cs="Tahoma" w:hint="eastAsia"/>
                <w:bCs/>
                <w:color w:val="000000"/>
                <w:sz w:val="28"/>
                <w:szCs w:val="28"/>
              </w:rPr>
              <w:t>10000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55</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耐多药结核</w:t>
            </w:r>
            <w:r>
              <w:rPr>
                <w:rFonts w:ascii="仿宋_GB2312" w:eastAsia="仿宋_GB2312" w:hAnsi="宋体" w:hint="eastAsia"/>
                <w:bCs/>
                <w:sz w:val="28"/>
                <w:szCs w:val="28"/>
              </w:rPr>
              <w:t>MDR-TB</w:t>
            </w:r>
            <w:r>
              <w:rPr>
                <w:rFonts w:ascii="仿宋_GB2312" w:eastAsia="仿宋_GB2312" w:hAnsi="宋体" w:hint="eastAsia"/>
                <w:bCs/>
                <w:sz w:val="28"/>
                <w:szCs w:val="28"/>
              </w:rPr>
              <w:t>和广泛耐多药结核</w:t>
            </w:r>
            <w:r>
              <w:rPr>
                <w:rFonts w:ascii="仿宋_GB2312" w:eastAsia="仿宋_GB2312" w:hAnsi="宋体" w:hint="eastAsia"/>
                <w:bCs/>
                <w:sz w:val="28"/>
                <w:szCs w:val="28"/>
              </w:rPr>
              <w:t>XDR-TB</w:t>
            </w:r>
          </w:p>
        </w:tc>
        <w:tc>
          <w:tcPr>
            <w:tcW w:w="1876" w:type="dxa"/>
            <w:vAlign w:val="center"/>
          </w:tcPr>
          <w:p w:rsidR="00BF52C9" w:rsidRDefault="00551E53">
            <w:pPr>
              <w:widowControl w:val="0"/>
              <w:spacing w:after="0" w:line="400" w:lineRule="exact"/>
              <w:jc w:val="center"/>
              <w:rPr>
                <w:rFonts w:ascii="仿宋_GB2312" w:eastAsia="仿宋_GB2312" w:hAnsi="宋体" w:cs="Tahoma"/>
                <w:bCs/>
                <w:color w:val="000000"/>
                <w:sz w:val="28"/>
                <w:szCs w:val="28"/>
              </w:rPr>
            </w:pPr>
            <w:r>
              <w:rPr>
                <w:rFonts w:ascii="仿宋_GB2312" w:eastAsia="仿宋_GB2312" w:hAnsi="宋体" w:cs="Tahoma" w:hint="eastAsia"/>
                <w:bCs/>
                <w:color w:val="000000"/>
                <w:sz w:val="28"/>
                <w:szCs w:val="28"/>
              </w:rPr>
              <w:t>50000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56</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肺外其他部位结核病</w:t>
            </w:r>
          </w:p>
        </w:tc>
        <w:tc>
          <w:tcPr>
            <w:tcW w:w="1876" w:type="dxa"/>
            <w:vAlign w:val="center"/>
          </w:tcPr>
          <w:p w:rsidR="00BF52C9" w:rsidRDefault="00551E53">
            <w:pPr>
              <w:widowControl w:val="0"/>
              <w:spacing w:after="0" w:line="400" w:lineRule="exact"/>
              <w:jc w:val="center"/>
              <w:rPr>
                <w:rFonts w:ascii="仿宋_GB2312" w:eastAsia="仿宋_GB2312" w:hAnsi="宋体" w:cs="Tahoma"/>
                <w:bCs/>
                <w:color w:val="000000"/>
                <w:sz w:val="28"/>
                <w:szCs w:val="28"/>
              </w:rPr>
            </w:pPr>
            <w:r>
              <w:rPr>
                <w:rFonts w:ascii="仿宋_GB2312" w:eastAsia="仿宋_GB2312" w:hAnsi="宋体" w:cs="Tahoma" w:hint="eastAsia"/>
                <w:bCs/>
                <w:color w:val="000000"/>
                <w:sz w:val="28"/>
                <w:szCs w:val="28"/>
              </w:rPr>
              <w:t>50000</w:t>
            </w:r>
          </w:p>
        </w:tc>
      </w:tr>
      <w:tr w:rsidR="00BF52C9">
        <w:trPr>
          <w:trHeight w:val="510"/>
          <w:jc w:val="center"/>
        </w:trPr>
        <w:tc>
          <w:tcPr>
            <w:tcW w:w="875" w:type="dxa"/>
            <w:vAlign w:val="center"/>
          </w:tcPr>
          <w:p w:rsidR="00BF52C9" w:rsidRDefault="00551E53">
            <w:pPr>
              <w:widowControl w:val="0"/>
              <w:spacing w:after="0" w:line="400" w:lineRule="exact"/>
              <w:jc w:val="center"/>
              <w:rPr>
                <w:rFonts w:ascii="仿宋_GB2312" w:eastAsia="仿宋_GB2312" w:hAnsi="宋体"/>
                <w:bCs/>
                <w:sz w:val="28"/>
                <w:szCs w:val="28"/>
              </w:rPr>
            </w:pPr>
            <w:r>
              <w:rPr>
                <w:rFonts w:ascii="仿宋_GB2312" w:eastAsia="仿宋_GB2312" w:hAnsi="宋体" w:hint="eastAsia"/>
                <w:bCs/>
                <w:sz w:val="28"/>
                <w:szCs w:val="28"/>
              </w:rPr>
              <w:t>57</w:t>
            </w:r>
          </w:p>
        </w:tc>
        <w:tc>
          <w:tcPr>
            <w:tcW w:w="6083" w:type="dxa"/>
            <w:vAlign w:val="center"/>
          </w:tcPr>
          <w:p w:rsidR="00BF52C9" w:rsidRDefault="00551E53">
            <w:pPr>
              <w:widowControl w:val="0"/>
              <w:spacing w:after="0" w:line="400" w:lineRule="exact"/>
              <w:jc w:val="both"/>
              <w:rPr>
                <w:rFonts w:ascii="仿宋_GB2312" w:eastAsia="仿宋_GB2312" w:hAnsi="宋体"/>
                <w:bCs/>
                <w:sz w:val="28"/>
                <w:szCs w:val="28"/>
              </w:rPr>
            </w:pPr>
            <w:r>
              <w:rPr>
                <w:rFonts w:ascii="仿宋_GB2312" w:eastAsia="仿宋_GB2312" w:hAnsi="宋体" w:hint="eastAsia"/>
                <w:bCs/>
                <w:sz w:val="28"/>
                <w:szCs w:val="28"/>
              </w:rPr>
              <w:t>重症肌无力</w:t>
            </w:r>
          </w:p>
        </w:tc>
        <w:tc>
          <w:tcPr>
            <w:tcW w:w="1876" w:type="dxa"/>
            <w:vAlign w:val="center"/>
          </w:tcPr>
          <w:p w:rsidR="00BF52C9" w:rsidRDefault="00551E53">
            <w:pPr>
              <w:widowControl w:val="0"/>
              <w:spacing w:after="0" w:line="400" w:lineRule="exact"/>
              <w:jc w:val="center"/>
              <w:rPr>
                <w:rFonts w:ascii="仿宋_GB2312" w:eastAsia="仿宋_GB2312" w:hAnsi="宋体" w:cs="Tahoma"/>
                <w:bCs/>
                <w:color w:val="000000"/>
                <w:sz w:val="28"/>
                <w:szCs w:val="28"/>
              </w:rPr>
            </w:pPr>
            <w:r>
              <w:rPr>
                <w:rFonts w:ascii="仿宋_GB2312" w:eastAsia="仿宋_GB2312" w:hAnsi="宋体" w:cs="Tahoma" w:hint="eastAsia"/>
                <w:bCs/>
                <w:color w:val="000000"/>
                <w:sz w:val="28"/>
                <w:szCs w:val="28"/>
              </w:rPr>
              <w:t>2000</w:t>
            </w:r>
          </w:p>
        </w:tc>
      </w:tr>
    </w:tbl>
    <w:p w:rsidR="00BF52C9" w:rsidRDefault="00BF52C9">
      <w:pPr>
        <w:widowControl w:val="0"/>
        <w:spacing w:after="0" w:line="600" w:lineRule="exact"/>
        <w:rPr>
          <w:rFonts w:ascii="仿宋_GB2312" w:eastAsia="仿宋_GB2312" w:hAnsi="宋体"/>
          <w:bCs/>
          <w:sz w:val="32"/>
          <w:szCs w:val="32"/>
        </w:rPr>
      </w:pPr>
    </w:p>
    <w:p w:rsidR="00BF52C9" w:rsidRDefault="00BF52C9">
      <w:pPr>
        <w:widowControl w:val="0"/>
        <w:spacing w:after="0" w:line="600" w:lineRule="exact"/>
        <w:rPr>
          <w:rFonts w:ascii="仿宋_GB2312" w:eastAsia="仿宋_GB2312" w:hAnsi="宋体"/>
          <w:bCs/>
          <w:sz w:val="32"/>
          <w:szCs w:val="32"/>
        </w:rPr>
      </w:pPr>
    </w:p>
    <w:p w:rsidR="00BF52C9" w:rsidRDefault="00BF52C9">
      <w:pPr>
        <w:widowControl w:val="0"/>
        <w:spacing w:after="0" w:line="600" w:lineRule="exact"/>
        <w:rPr>
          <w:rFonts w:ascii="仿宋_GB2312" w:eastAsia="仿宋_GB2312" w:hAnsi="宋体"/>
          <w:bCs/>
          <w:sz w:val="32"/>
          <w:szCs w:val="32"/>
        </w:rPr>
      </w:pPr>
    </w:p>
    <w:p w:rsidR="00BF52C9" w:rsidRDefault="00BF52C9">
      <w:pPr>
        <w:widowControl w:val="0"/>
        <w:spacing w:after="0" w:line="600" w:lineRule="exact"/>
        <w:rPr>
          <w:rFonts w:ascii="仿宋_GB2312" w:eastAsia="仿宋_GB2312" w:hAnsi="宋体"/>
          <w:bCs/>
          <w:sz w:val="32"/>
          <w:szCs w:val="32"/>
        </w:rPr>
      </w:pPr>
    </w:p>
    <w:p w:rsidR="00BF52C9" w:rsidRDefault="00BF52C9">
      <w:pPr>
        <w:widowControl w:val="0"/>
        <w:spacing w:after="0" w:line="600" w:lineRule="exact"/>
        <w:rPr>
          <w:rFonts w:ascii="仿宋_GB2312" w:eastAsia="仿宋_GB2312" w:hAnsi="宋体"/>
          <w:bCs/>
          <w:sz w:val="32"/>
          <w:szCs w:val="32"/>
        </w:rPr>
      </w:pPr>
    </w:p>
    <w:p w:rsidR="00BF52C9" w:rsidRDefault="00BF52C9">
      <w:pPr>
        <w:widowControl w:val="0"/>
        <w:spacing w:after="0" w:line="600" w:lineRule="exact"/>
        <w:rPr>
          <w:rFonts w:ascii="仿宋_GB2312" w:eastAsia="仿宋_GB2312" w:hAnsi="宋体"/>
          <w:bCs/>
          <w:sz w:val="32"/>
          <w:szCs w:val="32"/>
        </w:rPr>
      </w:pPr>
    </w:p>
    <w:p w:rsidR="00BF52C9" w:rsidRDefault="00BF52C9">
      <w:pPr>
        <w:widowControl w:val="0"/>
        <w:spacing w:after="0" w:line="600" w:lineRule="exact"/>
        <w:rPr>
          <w:rFonts w:ascii="仿宋_GB2312" w:eastAsia="仿宋_GB2312" w:hAnsi="宋体"/>
          <w:bCs/>
          <w:sz w:val="32"/>
          <w:szCs w:val="32"/>
        </w:rPr>
      </w:pPr>
    </w:p>
    <w:p w:rsidR="00BF52C9" w:rsidRDefault="00BF52C9">
      <w:pPr>
        <w:widowControl w:val="0"/>
        <w:spacing w:after="0" w:line="600" w:lineRule="exact"/>
        <w:rPr>
          <w:rFonts w:ascii="仿宋_GB2312" w:eastAsia="仿宋_GB2312" w:hAnsi="宋体"/>
          <w:bCs/>
          <w:sz w:val="32"/>
          <w:szCs w:val="32"/>
        </w:rPr>
      </w:pPr>
    </w:p>
    <w:p w:rsidR="00BF52C9" w:rsidRDefault="00BF52C9">
      <w:pPr>
        <w:widowControl w:val="0"/>
        <w:spacing w:after="0" w:line="600" w:lineRule="exact"/>
        <w:rPr>
          <w:rFonts w:ascii="仿宋_GB2312" w:eastAsia="仿宋_GB2312" w:hAnsi="宋体"/>
          <w:bCs/>
          <w:sz w:val="32"/>
          <w:szCs w:val="32"/>
        </w:rPr>
      </w:pPr>
    </w:p>
    <w:p w:rsidR="00BF52C9" w:rsidRDefault="00BF52C9">
      <w:pPr>
        <w:widowControl w:val="0"/>
        <w:spacing w:after="0" w:line="600" w:lineRule="exact"/>
        <w:rPr>
          <w:rFonts w:ascii="仿宋_GB2312" w:eastAsia="仿宋_GB2312" w:hAnsi="宋体"/>
          <w:bCs/>
          <w:sz w:val="32"/>
          <w:szCs w:val="32"/>
        </w:rPr>
      </w:pPr>
    </w:p>
    <w:p w:rsidR="00BF52C9" w:rsidRDefault="00BF52C9">
      <w:pPr>
        <w:widowControl w:val="0"/>
        <w:spacing w:after="0" w:line="600" w:lineRule="exact"/>
        <w:rPr>
          <w:rFonts w:ascii="仿宋_GB2312" w:eastAsia="仿宋_GB2312" w:hAnsi="宋体"/>
          <w:bCs/>
          <w:sz w:val="32"/>
          <w:szCs w:val="32"/>
        </w:rPr>
      </w:pPr>
    </w:p>
    <w:p w:rsidR="00BF52C9" w:rsidRDefault="00BF52C9">
      <w:pPr>
        <w:widowControl w:val="0"/>
        <w:spacing w:after="0" w:line="600" w:lineRule="exact"/>
        <w:rPr>
          <w:rFonts w:ascii="仿宋_GB2312" w:eastAsia="仿宋_GB2312" w:hAnsi="宋体"/>
          <w:bCs/>
          <w:sz w:val="32"/>
          <w:szCs w:val="32"/>
        </w:rPr>
      </w:pPr>
    </w:p>
    <w:p w:rsidR="00BF52C9" w:rsidRDefault="00BF52C9">
      <w:pPr>
        <w:widowControl w:val="0"/>
        <w:spacing w:after="0" w:line="600" w:lineRule="exact"/>
        <w:rPr>
          <w:rFonts w:ascii="仿宋_GB2312" w:eastAsia="仿宋_GB2312" w:hAnsi="宋体"/>
          <w:bCs/>
          <w:sz w:val="32"/>
          <w:szCs w:val="32"/>
        </w:rPr>
      </w:pPr>
    </w:p>
    <w:p w:rsidR="00BF52C9" w:rsidRDefault="00BF52C9">
      <w:pPr>
        <w:widowControl w:val="0"/>
        <w:spacing w:after="0" w:line="600" w:lineRule="exact"/>
        <w:rPr>
          <w:rFonts w:ascii="仿宋_GB2312" w:eastAsia="仿宋_GB2312" w:hAnsi="宋体"/>
          <w:bCs/>
          <w:sz w:val="32"/>
          <w:szCs w:val="32"/>
        </w:rPr>
      </w:pPr>
    </w:p>
    <w:p w:rsidR="00BF52C9" w:rsidRDefault="00BF52C9">
      <w:pPr>
        <w:widowControl w:val="0"/>
        <w:spacing w:after="0" w:line="600" w:lineRule="exact"/>
        <w:rPr>
          <w:rFonts w:ascii="仿宋_GB2312" w:eastAsia="仿宋_GB2312" w:hAnsi="宋体"/>
          <w:bCs/>
          <w:sz w:val="32"/>
          <w:szCs w:val="32"/>
        </w:rPr>
      </w:pPr>
    </w:p>
    <w:p w:rsidR="00BF52C9" w:rsidRDefault="00BF52C9">
      <w:pPr>
        <w:widowControl w:val="0"/>
        <w:spacing w:after="0" w:line="600" w:lineRule="exact"/>
        <w:rPr>
          <w:rFonts w:ascii="仿宋_GB2312" w:eastAsia="仿宋_GB2312" w:hAnsi="宋体"/>
          <w:bCs/>
          <w:sz w:val="32"/>
          <w:szCs w:val="32"/>
        </w:rPr>
      </w:pPr>
    </w:p>
    <w:p w:rsidR="00BF52C9" w:rsidRDefault="00BF52C9">
      <w:pPr>
        <w:widowControl w:val="0"/>
        <w:spacing w:after="0" w:line="600" w:lineRule="exact"/>
        <w:rPr>
          <w:rFonts w:ascii="仿宋_GB2312" w:eastAsia="仿宋_GB2312" w:hAnsi="宋体"/>
          <w:bCs/>
          <w:sz w:val="32"/>
          <w:szCs w:val="32"/>
        </w:rPr>
      </w:pPr>
    </w:p>
    <w:p w:rsidR="00BF52C9" w:rsidRDefault="00BF52C9">
      <w:pPr>
        <w:widowControl w:val="0"/>
        <w:spacing w:after="0" w:line="600" w:lineRule="exact"/>
        <w:rPr>
          <w:rFonts w:ascii="仿宋_GB2312" w:eastAsia="仿宋_GB2312" w:hAnsi="宋体"/>
          <w:bCs/>
          <w:sz w:val="32"/>
          <w:szCs w:val="32"/>
        </w:rPr>
      </w:pPr>
    </w:p>
    <w:p w:rsidR="00BF52C9" w:rsidRDefault="00BF52C9">
      <w:pPr>
        <w:widowControl w:val="0"/>
        <w:spacing w:after="0" w:line="600" w:lineRule="exact"/>
        <w:rPr>
          <w:rFonts w:ascii="仿宋_GB2312" w:eastAsia="仿宋_GB2312" w:hAnsi="宋体"/>
          <w:bCs/>
          <w:sz w:val="32"/>
          <w:szCs w:val="32"/>
        </w:rPr>
      </w:pPr>
    </w:p>
    <w:p w:rsidR="00BF52C9" w:rsidRDefault="00BF52C9">
      <w:pPr>
        <w:widowControl w:val="0"/>
        <w:spacing w:after="0" w:line="600" w:lineRule="exact"/>
        <w:rPr>
          <w:rFonts w:ascii="仿宋_GB2312" w:eastAsia="仿宋_GB2312" w:hAnsi="宋体"/>
          <w:bCs/>
          <w:sz w:val="32"/>
          <w:szCs w:val="32"/>
        </w:rPr>
      </w:pPr>
    </w:p>
    <w:p w:rsidR="00BF52C9" w:rsidRDefault="00BF52C9">
      <w:pPr>
        <w:widowControl w:val="0"/>
        <w:spacing w:after="0" w:line="600" w:lineRule="exact"/>
        <w:rPr>
          <w:rFonts w:ascii="仿宋_GB2312" w:eastAsia="仿宋_GB2312" w:hAnsi="宋体"/>
          <w:bCs/>
          <w:sz w:val="32"/>
          <w:szCs w:val="32"/>
        </w:rPr>
      </w:pPr>
    </w:p>
    <w:p w:rsidR="00BF52C9" w:rsidRDefault="00BF52C9">
      <w:pPr>
        <w:widowControl w:val="0"/>
        <w:spacing w:after="0" w:line="600" w:lineRule="exact"/>
        <w:rPr>
          <w:rFonts w:ascii="仿宋_GB2312" w:eastAsia="仿宋_GB2312" w:hAnsi="宋体"/>
          <w:bCs/>
          <w:sz w:val="32"/>
          <w:szCs w:val="32"/>
        </w:rPr>
      </w:pPr>
    </w:p>
    <w:p w:rsidR="00BF52C9" w:rsidRDefault="00BF52C9" w:rsidP="006E4777">
      <w:pPr>
        <w:widowControl w:val="0"/>
        <w:spacing w:beforeLines="200" w:after="0" w:line="600" w:lineRule="exact"/>
        <w:rPr>
          <w:rFonts w:ascii="仿宋_GB2312" w:eastAsia="仿宋_GB2312" w:hAnsi="仿宋"/>
          <w:sz w:val="32"/>
          <w:szCs w:val="32"/>
        </w:rPr>
      </w:pPr>
    </w:p>
    <w:p w:rsidR="00BF52C9" w:rsidRDefault="00BF52C9">
      <w:pPr>
        <w:widowControl w:val="0"/>
        <w:spacing w:after="0" w:line="600" w:lineRule="exact"/>
        <w:rPr>
          <w:rFonts w:ascii="仿宋_GB2312" w:eastAsia="仿宋_GB2312" w:hAnsi="仿宋"/>
          <w:sz w:val="32"/>
          <w:szCs w:val="32"/>
        </w:rPr>
      </w:pPr>
    </w:p>
    <w:p w:rsidR="00BF52C9" w:rsidRDefault="00BF52C9">
      <w:pPr>
        <w:widowControl w:val="0"/>
        <w:spacing w:after="0" w:line="600" w:lineRule="exact"/>
        <w:rPr>
          <w:rFonts w:ascii="仿宋_GB2312" w:eastAsia="仿宋_GB2312" w:hAnsi="仿宋"/>
          <w:sz w:val="32"/>
          <w:szCs w:val="32"/>
        </w:rPr>
      </w:pPr>
    </w:p>
    <w:p w:rsidR="00BF52C9" w:rsidRDefault="00BF52C9">
      <w:pPr>
        <w:widowControl w:val="0"/>
        <w:spacing w:after="0" w:line="600" w:lineRule="exact"/>
        <w:rPr>
          <w:rFonts w:ascii="仿宋_GB2312" w:eastAsia="仿宋_GB2312" w:hAnsi="仿宋"/>
          <w:sz w:val="32"/>
          <w:szCs w:val="32"/>
        </w:rPr>
      </w:pPr>
    </w:p>
    <w:p w:rsidR="00BF52C9" w:rsidRDefault="00BF52C9" w:rsidP="006E4777">
      <w:pPr>
        <w:widowControl w:val="0"/>
        <w:spacing w:beforeLines="200" w:after="0" w:line="600" w:lineRule="exact"/>
        <w:rPr>
          <w:rFonts w:ascii="仿宋_GB2312" w:eastAsia="仿宋_GB2312" w:hAnsi="仿宋"/>
          <w:sz w:val="32"/>
          <w:szCs w:val="32"/>
        </w:rPr>
      </w:pPr>
    </w:p>
    <w:p w:rsidR="00BF52C9" w:rsidRDefault="00BF52C9">
      <w:pPr>
        <w:spacing w:line="600" w:lineRule="exact"/>
        <w:ind w:firstLineChars="100" w:firstLine="220"/>
        <w:rPr>
          <w:rFonts w:ascii="仿宋_GB2312" w:eastAsia="仿宋_GB2312" w:hAnsi="宋体"/>
          <w:bCs/>
          <w:sz w:val="32"/>
          <w:szCs w:val="32"/>
        </w:rPr>
      </w:pPr>
      <w:r w:rsidRPr="00BF52C9">
        <w:pict>
          <v:line id="_x0000_s1026" style="position:absolute;left:0;text-align:left;z-index:251678720" from="4.1pt,35.55pt" to="439.5pt,35.55pt" o:gfxdata="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RnvnVAAAABwEAAA8AAAAAAAAAAQAgAAAAIgAAAGRycy9kb3ducmV2LnhtbFBLAQIU&#10;ABQAAAAIAIdO4kDo7w9q9gEAAOQDAAAOAAAAAAAAAAEAIAAAACQBAABkcnMvZTJvRG9jLnhtbFBL&#10;BQYAAAAABgAGAFkBAACMBQAAAAA=&#10;"/>
        </w:pict>
      </w:r>
      <w:r w:rsidRPr="00BF52C9">
        <w:pict>
          <v:line id="_x0000_s1027" style="position:absolute;left:0;text-align:left;z-index:251679744" from="4.1pt,1pt" to="439.5pt,1pt" o:gfxdata="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WXyXvTAAAABQEAAA8AAAAAAAAAAQAgAAAAIgAAAGRycy9kb3ducmV2LnhtbFBLAQIUABQA&#10;AAAIAIdO4kD5hGsH9QEAAOQDAAAOAAAAAAAAAAEAIAAAACIBAABkcnMvZTJvRG9jLnhtbFBLBQYA&#10;AAAABgAGAFkBAACJBQAAAAA=&#10;"/>
        </w:pict>
      </w:r>
      <w:r w:rsidR="00551E53">
        <w:rPr>
          <w:rFonts w:ascii="仿宋_GB2312" w:eastAsia="仿宋_GB2312"/>
          <w:color w:val="000000"/>
          <w:sz w:val="32"/>
          <w:szCs w:val="32"/>
        </w:rPr>
        <w:t xml:space="preserve"> </w:t>
      </w:r>
      <w:r w:rsidR="00551E53">
        <w:rPr>
          <w:rFonts w:ascii="仿宋_GB2312" w:eastAsia="仿宋_GB2312" w:hint="eastAsia"/>
          <w:color w:val="000000"/>
          <w:sz w:val="32"/>
          <w:szCs w:val="32"/>
        </w:rPr>
        <w:t>东营市医疗保障局</w:t>
      </w:r>
      <w:r w:rsidR="00551E53">
        <w:rPr>
          <w:rFonts w:ascii="仿宋_GB2312" w:eastAsia="仿宋_GB2312"/>
          <w:color w:val="000000"/>
          <w:sz w:val="32"/>
          <w:szCs w:val="32"/>
        </w:rPr>
        <w:t xml:space="preserve">        </w:t>
      </w:r>
      <w:r w:rsidR="00551E53">
        <w:rPr>
          <w:rFonts w:ascii="仿宋_GB2312" w:eastAsia="仿宋_GB2312" w:hint="eastAsia"/>
          <w:color w:val="000000"/>
          <w:sz w:val="32"/>
          <w:szCs w:val="32"/>
        </w:rPr>
        <w:t xml:space="preserve"> </w:t>
      </w:r>
      <w:r w:rsidR="00551E53">
        <w:rPr>
          <w:rFonts w:ascii="仿宋_GB2312" w:eastAsia="仿宋_GB2312"/>
          <w:color w:val="000000"/>
          <w:sz w:val="32"/>
          <w:szCs w:val="32"/>
        </w:rPr>
        <w:t xml:space="preserve">     20</w:t>
      </w:r>
      <w:r w:rsidR="00551E53">
        <w:rPr>
          <w:rFonts w:ascii="仿宋_GB2312" w:eastAsia="仿宋_GB2312" w:hint="eastAsia"/>
          <w:color w:val="000000"/>
          <w:sz w:val="32"/>
          <w:szCs w:val="32"/>
        </w:rPr>
        <w:t>2</w:t>
      </w:r>
      <w:r w:rsidR="00551E53">
        <w:rPr>
          <w:rFonts w:ascii="仿宋_GB2312" w:eastAsia="仿宋_GB2312" w:hint="eastAsia"/>
          <w:color w:val="000000"/>
          <w:sz w:val="32"/>
          <w:szCs w:val="32"/>
        </w:rPr>
        <w:t>1</w:t>
      </w:r>
      <w:r w:rsidR="00551E53">
        <w:rPr>
          <w:rFonts w:ascii="仿宋_GB2312" w:eastAsia="仿宋_GB2312" w:hint="eastAsia"/>
          <w:color w:val="000000"/>
          <w:sz w:val="32"/>
          <w:szCs w:val="32"/>
        </w:rPr>
        <w:t>年</w:t>
      </w:r>
      <w:r w:rsidR="00551E53">
        <w:rPr>
          <w:rFonts w:ascii="仿宋_GB2312" w:eastAsia="仿宋_GB2312" w:hint="eastAsia"/>
          <w:color w:val="000000"/>
          <w:sz w:val="32"/>
          <w:szCs w:val="32"/>
        </w:rPr>
        <w:t>6</w:t>
      </w:r>
      <w:r w:rsidR="00551E53">
        <w:rPr>
          <w:rFonts w:ascii="仿宋_GB2312" w:eastAsia="仿宋_GB2312" w:hint="eastAsia"/>
          <w:color w:val="000000"/>
          <w:sz w:val="32"/>
          <w:szCs w:val="32"/>
        </w:rPr>
        <w:t>月</w:t>
      </w:r>
      <w:r w:rsidR="00551E53">
        <w:rPr>
          <w:rFonts w:ascii="仿宋_GB2312" w:eastAsia="仿宋_GB2312" w:hint="eastAsia"/>
          <w:color w:val="000000"/>
          <w:sz w:val="32"/>
          <w:szCs w:val="32"/>
        </w:rPr>
        <w:t>15</w:t>
      </w:r>
      <w:r w:rsidR="00551E53">
        <w:rPr>
          <w:rFonts w:ascii="仿宋_GB2312" w:eastAsia="仿宋_GB2312" w:hint="eastAsia"/>
          <w:color w:val="000000"/>
          <w:sz w:val="32"/>
          <w:szCs w:val="32"/>
        </w:rPr>
        <w:t>日印发</w:t>
      </w:r>
    </w:p>
    <w:sectPr w:rsidR="00BF52C9" w:rsidSect="00BF52C9">
      <w:footerReference w:type="default" r:id="rId10"/>
      <w:pgSz w:w="11905" w:h="16840"/>
      <w:pgMar w:top="1701" w:right="1588" w:bottom="1531" w:left="1587" w:header="850" w:footer="1304" w:gutter="0"/>
      <w:pgNumType w:fmt="numberInDash"/>
      <w:cols w:space="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E53" w:rsidRDefault="00551E53" w:rsidP="00BF52C9">
      <w:pPr>
        <w:spacing w:after="0"/>
      </w:pPr>
      <w:r>
        <w:separator/>
      </w:r>
    </w:p>
  </w:endnote>
  <w:endnote w:type="continuationSeparator" w:id="0">
    <w:p w:rsidR="00551E53" w:rsidRDefault="00551E53" w:rsidP="00BF52C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
    <w:altName w:val="Segoe Print"/>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2C9" w:rsidRDefault="00BF52C9">
    <w:pPr>
      <w:pStyle w:val="a7"/>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vkRes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RF6yQEAAJkDAAAOAAAAAAAAAAEAIAAAAB4BAABkcnMvZTJvRG9j&#10;LnhtbFBLBQYAAAAABgAGAFkBAABZBQAAAAA=&#10;" filled="f" stroked="f">
          <v:textbox style="mso-fit-shape-to-text:t" inset="0,0,0,0">
            <w:txbxContent>
              <w:p w:rsidR="00BF52C9" w:rsidRDefault="00BF52C9">
                <w:pPr>
                  <w:pStyle w:val="a7"/>
                </w:pPr>
                <w:r>
                  <w:rPr>
                    <w:rFonts w:ascii="宋体" w:eastAsia="宋体" w:hAnsi="宋体" w:cs="宋体" w:hint="eastAsia"/>
                    <w:sz w:val="28"/>
                    <w:szCs w:val="28"/>
                  </w:rPr>
                  <w:fldChar w:fldCharType="begin"/>
                </w:r>
                <w:r w:rsidR="00551E53">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E4777">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E53" w:rsidRDefault="00551E53" w:rsidP="00BF52C9">
      <w:pPr>
        <w:spacing w:after="0"/>
      </w:pPr>
      <w:r>
        <w:separator/>
      </w:r>
    </w:p>
  </w:footnote>
  <w:footnote w:type="continuationSeparator" w:id="0">
    <w:p w:rsidR="00551E53" w:rsidRDefault="00551E53" w:rsidP="00BF52C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9D048"/>
    <w:multiLevelType w:val="singleLevel"/>
    <w:tmpl w:val="0CB9D048"/>
    <w:lvl w:ilvl="0">
      <w:start w:val="5"/>
      <w:numFmt w:val="chineseCounting"/>
      <w:suff w:val="nothing"/>
      <w:lvlText w:val="（%1）"/>
      <w:lvlJc w:val="left"/>
      <w:rPr>
        <w:rFonts w:hint="eastAsia"/>
      </w:rPr>
    </w:lvl>
  </w:abstractNum>
  <w:abstractNum w:abstractNumId="1">
    <w:nsid w:val="212D81DD"/>
    <w:multiLevelType w:val="singleLevel"/>
    <w:tmpl w:val="212D81DD"/>
    <w:lvl w:ilvl="0">
      <w:start w:val="2"/>
      <w:numFmt w:val="chineseCounting"/>
      <w:suff w:val="nothing"/>
      <w:lvlText w:val="%1、"/>
      <w:lvlJc w:val="left"/>
      <w:rPr>
        <w:rFonts w:hint="eastAsia"/>
      </w:rPr>
    </w:lvl>
  </w:abstractNum>
  <w:abstractNum w:abstractNumId="2">
    <w:nsid w:val="6832F3E6"/>
    <w:multiLevelType w:val="singleLevel"/>
    <w:tmpl w:val="6832F3E6"/>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seFELayout/>
  </w:compat>
  <w:rsids>
    <w:rsidRoot w:val="00D31D50"/>
    <w:rsid w:val="00006638"/>
    <w:rsid w:val="00006A75"/>
    <w:rsid w:val="00024E31"/>
    <w:rsid w:val="00027163"/>
    <w:rsid w:val="00032C82"/>
    <w:rsid w:val="00036296"/>
    <w:rsid w:val="00036565"/>
    <w:rsid w:val="000370E9"/>
    <w:rsid w:val="00043329"/>
    <w:rsid w:val="0005100A"/>
    <w:rsid w:val="0007009E"/>
    <w:rsid w:val="0008224A"/>
    <w:rsid w:val="000A3C07"/>
    <w:rsid w:val="000A76F5"/>
    <w:rsid w:val="000B1E2D"/>
    <w:rsid w:val="000B4146"/>
    <w:rsid w:val="000C214E"/>
    <w:rsid w:val="000E4181"/>
    <w:rsid w:val="000E6E48"/>
    <w:rsid w:val="000E710A"/>
    <w:rsid w:val="000E7130"/>
    <w:rsid w:val="000F259D"/>
    <w:rsid w:val="000F3540"/>
    <w:rsid w:val="00105B42"/>
    <w:rsid w:val="00114FCB"/>
    <w:rsid w:val="001154D9"/>
    <w:rsid w:val="00120B22"/>
    <w:rsid w:val="00133291"/>
    <w:rsid w:val="00142A8E"/>
    <w:rsid w:val="00147F47"/>
    <w:rsid w:val="00194C51"/>
    <w:rsid w:val="00197774"/>
    <w:rsid w:val="00197AEA"/>
    <w:rsid w:val="001C2999"/>
    <w:rsid w:val="001C423A"/>
    <w:rsid w:val="001E37FD"/>
    <w:rsid w:val="001F01F0"/>
    <w:rsid w:val="002048EF"/>
    <w:rsid w:val="00225CFC"/>
    <w:rsid w:val="0022677C"/>
    <w:rsid w:val="0023590E"/>
    <w:rsid w:val="0023644A"/>
    <w:rsid w:val="00241CFD"/>
    <w:rsid w:val="00246B24"/>
    <w:rsid w:val="0024760E"/>
    <w:rsid w:val="00256499"/>
    <w:rsid w:val="00260FB8"/>
    <w:rsid w:val="00287EDA"/>
    <w:rsid w:val="00290166"/>
    <w:rsid w:val="002B1844"/>
    <w:rsid w:val="002B3BFD"/>
    <w:rsid w:val="002B73D2"/>
    <w:rsid w:val="002C0F70"/>
    <w:rsid w:val="002D701D"/>
    <w:rsid w:val="002E6A0B"/>
    <w:rsid w:val="002F488A"/>
    <w:rsid w:val="002F70DC"/>
    <w:rsid w:val="003054EB"/>
    <w:rsid w:val="003145E3"/>
    <w:rsid w:val="00323B43"/>
    <w:rsid w:val="00324790"/>
    <w:rsid w:val="00332D44"/>
    <w:rsid w:val="0033439F"/>
    <w:rsid w:val="003401BF"/>
    <w:rsid w:val="00340E30"/>
    <w:rsid w:val="003458BD"/>
    <w:rsid w:val="00351083"/>
    <w:rsid w:val="0036393A"/>
    <w:rsid w:val="00375130"/>
    <w:rsid w:val="003803EC"/>
    <w:rsid w:val="00385CAD"/>
    <w:rsid w:val="00387184"/>
    <w:rsid w:val="0039117D"/>
    <w:rsid w:val="003C16D4"/>
    <w:rsid w:val="003C2C9D"/>
    <w:rsid w:val="003C3FF5"/>
    <w:rsid w:val="003C525E"/>
    <w:rsid w:val="003D37D8"/>
    <w:rsid w:val="003E2569"/>
    <w:rsid w:val="003E4073"/>
    <w:rsid w:val="003F4523"/>
    <w:rsid w:val="003F5C83"/>
    <w:rsid w:val="004041D9"/>
    <w:rsid w:val="00423A82"/>
    <w:rsid w:val="00426133"/>
    <w:rsid w:val="00427787"/>
    <w:rsid w:val="004358AB"/>
    <w:rsid w:val="004365C3"/>
    <w:rsid w:val="00445FA1"/>
    <w:rsid w:val="00450657"/>
    <w:rsid w:val="00466DDC"/>
    <w:rsid w:val="004717C7"/>
    <w:rsid w:val="00483B80"/>
    <w:rsid w:val="00490E5D"/>
    <w:rsid w:val="00494520"/>
    <w:rsid w:val="004A109F"/>
    <w:rsid w:val="004B0435"/>
    <w:rsid w:val="004C0135"/>
    <w:rsid w:val="004D1AE6"/>
    <w:rsid w:val="004D366B"/>
    <w:rsid w:val="004F09A1"/>
    <w:rsid w:val="0050407D"/>
    <w:rsid w:val="00512B23"/>
    <w:rsid w:val="00522883"/>
    <w:rsid w:val="0052573E"/>
    <w:rsid w:val="00540775"/>
    <w:rsid w:val="00551E53"/>
    <w:rsid w:val="005551A5"/>
    <w:rsid w:val="00574575"/>
    <w:rsid w:val="00577DBF"/>
    <w:rsid w:val="005A08F4"/>
    <w:rsid w:val="005B0DD2"/>
    <w:rsid w:val="005B3F0C"/>
    <w:rsid w:val="005B5952"/>
    <w:rsid w:val="005D184C"/>
    <w:rsid w:val="005E1910"/>
    <w:rsid w:val="00607589"/>
    <w:rsid w:val="00622861"/>
    <w:rsid w:val="00630C90"/>
    <w:rsid w:val="00632AC6"/>
    <w:rsid w:val="00632ECC"/>
    <w:rsid w:val="006458E3"/>
    <w:rsid w:val="006532D9"/>
    <w:rsid w:val="00661970"/>
    <w:rsid w:val="00663A29"/>
    <w:rsid w:val="00664629"/>
    <w:rsid w:val="00676F82"/>
    <w:rsid w:val="00693689"/>
    <w:rsid w:val="006A1ABE"/>
    <w:rsid w:val="006A406C"/>
    <w:rsid w:val="006A75D9"/>
    <w:rsid w:val="006A7B91"/>
    <w:rsid w:val="006C0994"/>
    <w:rsid w:val="006C69E1"/>
    <w:rsid w:val="006D4A6E"/>
    <w:rsid w:val="006E4777"/>
    <w:rsid w:val="00703328"/>
    <w:rsid w:val="0070381E"/>
    <w:rsid w:val="00735431"/>
    <w:rsid w:val="0075537F"/>
    <w:rsid w:val="00765323"/>
    <w:rsid w:val="00767B38"/>
    <w:rsid w:val="0077553A"/>
    <w:rsid w:val="007822B6"/>
    <w:rsid w:val="007A1C66"/>
    <w:rsid w:val="007C5E20"/>
    <w:rsid w:val="007E4322"/>
    <w:rsid w:val="007E5AD5"/>
    <w:rsid w:val="007E672F"/>
    <w:rsid w:val="007F6143"/>
    <w:rsid w:val="008003C8"/>
    <w:rsid w:val="00812830"/>
    <w:rsid w:val="00815F35"/>
    <w:rsid w:val="00817295"/>
    <w:rsid w:val="00834B04"/>
    <w:rsid w:val="00834DEA"/>
    <w:rsid w:val="0084242A"/>
    <w:rsid w:val="00843A30"/>
    <w:rsid w:val="00854A8F"/>
    <w:rsid w:val="00855B38"/>
    <w:rsid w:val="00863EC4"/>
    <w:rsid w:val="008876F6"/>
    <w:rsid w:val="008951AA"/>
    <w:rsid w:val="00896393"/>
    <w:rsid w:val="008A0600"/>
    <w:rsid w:val="008A752E"/>
    <w:rsid w:val="008B0C5A"/>
    <w:rsid w:val="008B3210"/>
    <w:rsid w:val="008B7726"/>
    <w:rsid w:val="008C6B1C"/>
    <w:rsid w:val="008D61FA"/>
    <w:rsid w:val="008D7EE8"/>
    <w:rsid w:val="008E16F1"/>
    <w:rsid w:val="008E3937"/>
    <w:rsid w:val="008F1D2D"/>
    <w:rsid w:val="00903032"/>
    <w:rsid w:val="00927BFB"/>
    <w:rsid w:val="009300D2"/>
    <w:rsid w:val="00940C14"/>
    <w:rsid w:val="00955EAA"/>
    <w:rsid w:val="00977FE1"/>
    <w:rsid w:val="00980979"/>
    <w:rsid w:val="00986436"/>
    <w:rsid w:val="009872B4"/>
    <w:rsid w:val="009A5E83"/>
    <w:rsid w:val="009A674F"/>
    <w:rsid w:val="009A7F58"/>
    <w:rsid w:val="009B1C3B"/>
    <w:rsid w:val="009C43DB"/>
    <w:rsid w:val="009C5645"/>
    <w:rsid w:val="009E00CB"/>
    <w:rsid w:val="00A108C4"/>
    <w:rsid w:val="00A13332"/>
    <w:rsid w:val="00A15D98"/>
    <w:rsid w:val="00A32627"/>
    <w:rsid w:val="00A36B3B"/>
    <w:rsid w:val="00A44A94"/>
    <w:rsid w:val="00A463BE"/>
    <w:rsid w:val="00A518F3"/>
    <w:rsid w:val="00A53A79"/>
    <w:rsid w:val="00A619BB"/>
    <w:rsid w:val="00A666EF"/>
    <w:rsid w:val="00A710D8"/>
    <w:rsid w:val="00A76659"/>
    <w:rsid w:val="00A77682"/>
    <w:rsid w:val="00A84F83"/>
    <w:rsid w:val="00A91A04"/>
    <w:rsid w:val="00A92FD4"/>
    <w:rsid w:val="00AA0315"/>
    <w:rsid w:val="00AC33EF"/>
    <w:rsid w:val="00AD043D"/>
    <w:rsid w:val="00AE19E8"/>
    <w:rsid w:val="00AE1DA4"/>
    <w:rsid w:val="00B010AD"/>
    <w:rsid w:val="00B015EE"/>
    <w:rsid w:val="00B3426E"/>
    <w:rsid w:val="00B66770"/>
    <w:rsid w:val="00B66D45"/>
    <w:rsid w:val="00B73F23"/>
    <w:rsid w:val="00BB3C90"/>
    <w:rsid w:val="00BC2CA2"/>
    <w:rsid w:val="00BD3D9F"/>
    <w:rsid w:val="00BE3281"/>
    <w:rsid w:val="00BF08A2"/>
    <w:rsid w:val="00BF3F9B"/>
    <w:rsid w:val="00BF4242"/>
    <w:rsid w:val="00BF52C9"/>
    <w:rsid w:val="00C0143B"/>
    <w:rsid w:val="00C049BC"/>
    <w:rsid w:val="00C04B2C"/>
    <w:rsid w:val="00C1166F"/>
    <w:rsid w:val="00C52494"/>
    <w:rsid w:val="00C57745"/>
    <w:rsid w:val="00C6130D"/>
    <w:rsid w:val="00C6331F"/>
    <w:rsid w:val="00C6518B"/>
    <w:rsid w:val="00C76B31"/>
    <w:rsid w:val="00C773BA"/>
    <w:rsid w:val="00C918B8"/>
    <w:rsid w:val="00CA1D10"/>
    <w:rsid w:val="00CA2AF6"/>
    <w:rsid w:val="00CA2FF5"/>
    <w:rsid w:val="00CA5D37"/>
    <w:rsid w:val="00CA5DFC"/>
    <w:rsid w:val="00CB5B69"/>
    <w:rsid w:val="00CB7404"/>
    <w:rsid w:val="00CC26C0"/>
    <w:rsid w:val="00CD3C38"/>
    <w:rsid w:val="00CD6BFB"/>
    <w:rsid w:val="00CE4291"/>
    <w:rsid w:val="00D1788C"/>
    <w:rsid w:val="00D31725"/>
    <w:rsid w:val="00D31D50"/>
    <w:rsid w:val="00D4018E"/>
    <w:rsid w:val="00D454C9"/>
    <w:rsid w:val="00D4602F"/>
    <w:rsid w:val="00D47901"/>
    <w:rsid w:val="00D50554"/>
    <w:rsid w:val="00D50EDE"/>
    <w:rsid w:val="00D66877"/>
    <w:rsid w:val="00D679E9"/>
    <w:rsid w:val="00D70B3C"/>
    <w:rsid w:val="00DA0622"/>
    <w:rsid w:val="00DB0E82"/>
    <w:rsid w:val="00DB6AE4"/>
    <w:rsid w:val="00DC29AA"/>
    <w:rsid w:val="00DD3289"/>
    <w:rsid w:val="00DD6D0F"/>
    <w:rsid w:val="00DD77F1"/>
    <w:rsid w:val="00DE6C5A"/>
    <w:rsid w:val="00DE7AB0"/>
    <w:rsid w:val="00DF5733"/>
    <w:rsid w:val="00E04786"/>
    <w:rsid w:val="00E142EE"/>
    <w:rsid w:val="00E17F28"/>
    <w:rsid w:val="00E2329D"/>
    <w:rsid w:val="00E2455E"/>
    <w:rsid w:val="00E639ED"/>
    <w:rsid w:val="00EA4A66"/>
    <w:rsid w:val="00EA4C3D"/>
    <w:rsid w:val="00EB3011"/>
    <w:rsid w:val="00EB3288"/>
    <w:rsid w:val="00EC05B6"/>
    <w:rsid w:val="00EC49FA"/>
    <w:rsid w:val="00EC5776"/>
    <w:rsid w:val="00EC7A4A"/>
    <w:rsid w:val="00ED1B85"/>
    <w:rsid w:val="00ED5AA5"/>
    <w:rsid w:val="00ED758E"/>
    <w:rsid w:val="00F04DD9"/>
    <w:rsid w:val="00F10521"/>
    <w:rsid w:val="00F1087E"/>
    <w:rsid w:val="00F10FFF"/>
    <w:rsid w:val="00F13B60"/>
    <w:rsid w:val="00F23C9D"/>
    <w:rsid w:val="00F6123B"/>
    <w:rsid w:val="00F7467F"/>
    <w:rsid w:val="00FB5BE6"/>
    <w:rsid w:val="00FD7F54"/>
    <w:rsid w:val="00FE2F96"/>
    <w:rsid w:val="00FE3E01"/>
    <w:rsid w:val="00FF4F2F"/>
    <w:rsid w:val="00FF6C04"/>
    <w:rsid w:val="03237098"/>
    <w:rsid w:val="058B3C2A"/>
    <w:rsid w:val="11BD3830"/>
    <w:rsid w:val="13696264"/>
    <w:rsid w:val="1D2F10AE"/>
    <w:rsid w:val="1E9F4A91"/>
    <w:rsid w:val="23666556"/>
    <w:rsid w:val="24562124"/>
    <w:rsid w:val="2CAA51C0"/>
    <w:rsid w:val="319F11F3"/>
    <w:rsid w:val="3CE75C26"/>
    <w:rsid w:val="45DB675C"/>
    <w:rsid w:val="46C61BB8"/>
    <w:rsid w:val="54941233"/>
    <w:rsid w:val="57B109F8"/>
    <w:rsid w:val="615461ED"/>
    <w:rsid w:val="67C40002"/>
    <w:rsid w:val="6A962DD1"/>
    <w:rsid w:val="70F26573"/>
    <w:rsid w:val="73902B74"/>
    <w:rsid w:val="7AFE1FE2"/>
    <w:rsid w:val="7CD33330"/>
    <w:rsid w:val="7D517783"/>
    <w:rsid w:val="7E6D40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Balloon Text" w:qFormat="1"/>
    <w:lsdException w:name="Table Grid" w:semiHidden="0" w:uiPriority="59" w:unhideWhenUsed="0"/>
    <w:lsdException w:name="Placeholder Text"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2C9"/>
    <w:pPr>
      <w:adjustRightInd w:val="0"/>
      <w:snapToGrid w:val="0"/>
      <w:spacing w:after="200"/>
    </w:pPr>
    <w:rPr>
      <w:rFonts w:ascii="Tahoma" w:hAnsi="Tahoma"/>
      <w:sz w:val="22"/>
      <w:szCs w:val="22"/>
    </w:rPr>
  </w:style>
  <w:style w:type="paragraph" w:styleId="1">
    <w:name w:val="heading 1"/>
    <w:basedOn w:val="a"/>
    <w:next w:val="a"/>
    <w:link w:val="1Char"/>
    <w:uiPriority w:val="99"/>
    <w:qFormat/>
    <w:rsid w:val="00BF52C9"/>
    <w:pPr>
      <w:keepNext/>
      <w:keepLines/>
      <w:widowControl w:val="0"/>
      <w:adjustRightInd/>
      <w:snapToGrid/>
      <w:spacing w:after="0" w:line="576" w:lineRule="auto"/>
      <w:jc w:val="both"/>
      <w:outlineLvl w:val="0"/>
    </w:pPr>
    <w:rPr>
      <w:rFonts w:ascii="Calibri" w:eastAsia="宋体" w:hAnsi="Calibri"/>
      <w:b/>
      <w:kern w:val="44"/>
      <w:sz w:val="44"/>
    </w:rPr>
  </w:style>
  <w:style w:type="paragraph" w:styleId="2">
    <w:name w:val="heading 2"/>
    <w:basedOn w:val="a"/>
    <w:next w:val="a"/>
    <w:link w:val="2Char"/>
    <w:uiPriority w:val="99"/>
    <w:qFormat/>
    <w:rsid w:val="00BF52C9"/>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99"/>
    <w:qFormat/>
    <w:rsid w:val="00BF52C9"/>
    <w:pPr>
      <w:widowControl w:val="0"/>
      <w:adjustRightInd/>
      <w:snapToGrid/>
      <w:spacing w:after="0"/>
      <w:ind w:left="296"/>
    </w:pPr>
    <w:rPr>
      <w:rFonts w:ascii="宋体" w:eastAsia="宋体" w:hAnsi="宋体"/>
      <w:sz w:val="30"/>
      <w:szCs w:val="30"/>
      <w:lang w:eastAsia="en-US"/>
    </w:rPr>
  </w:style>
  <w:style w:type="paragraph" w:styleId="a4">
    <w:name w:val="Plain Text"/>
    <w:basedOn w:val="a"/>
    <w:link w:val="Char"/>
    <w:uiPriority w:val="99"/>
    <w:unhideWhenUsed/>
    <w:qFormat/>
    <w:rsid w:val="00BF52C9"/>
    <w:pPr>
      <w:widowControl w:val="0"/>
      <w:adjustRightInd/>
      <w:snapToGrid/>
      <w:spacing w:after="0"/>
      <w:jc w:val="both"/>
    </w:pPr>
    <w:rPr>
      <w:rFonts w:ascii="宋体" w:eastAsia="宋体" w:hAnsi="Courier New" w:cs="Courier New"/>
      <w:kern w:val="2"/>
      <w:sz w:val="21"/>
      <w:szCs w:val="21"/>
    </w:rPr>
  </w:style>
  <w:style w:type="paragraph" w:styleId="a5">
    <w:name w:val="Date"/>
    <w:basedOn w:val="a"/>
    <w:next w:val="a"/>
    <w:link w:val="Char0"/>
    <w:uiPriority w:val="99"/>
    <w:semiHidden/>
    <w:unhideWhenUsed/>
    <w:qFormat/>
    <w:rsid w:val="00BF52C9"/>
    <w:pPr>
      <w:ind w:leftChars="2500" w:left="100"/>
    </w:pPr>
  </w:style>
  <w:style w:type="paragraph" w:styleId="a6">
    <w:name w:val="Balloon Text"/>
    <w:basedOn w:val="a"/>
    <w:link w:val="Char2"/>
    <w:uiPriority w:val="99"/>
    <w:semiHidden/>
    <w:unhideWhenUsed/>
    <w:qFormat/>
    <w:rsid w:val="00BF52C9"/>
    <w:pPr>
      <w:spacing w:after="0"/>
    </w:pPr>
    <w:rPr>
      <w:sz w:val="18"/>
      <w:szCs w:val="18"/>
    </w:rPr>
  </w:style>
  <w:style w:type="paragraph" w:styleId="a7">
    <w:name w:val="footer"/>
    <w:basedOn w:val="a"/>
    <w:link w:val="Char3"/>
    <w:uiPriority w:val="99"/>
    <w:unhideWhenUsed/>
    <w:qFormat/>
    <w:rsid w:val="00BF52C9"/>
    <w:pPr>
      <w:tabs>
        <w:tab w:val="center" w:pos="4153"/>
        <w:tab w:val="right" w:pos="8306"/>
      </w:tabs>
    </w:pPr>
    <w:rPr>
      <w:sz w:val="18"/>
      <w:szCs w:val="18"/>
    </w:rPr>
  </w:style>
  <w:style w:type="paragraph" w:styleId="a8">
    <w:name w:val="header"/>
    <w:basedOn w:val="a"/>
    <w:link w:val="Char4"/>
    <w:uiPriority w:val="99"/>
    <w:unhideWhenUsed/>
    <w:qFormat/>
    <w:rsid w:val="00BF52C9"/>
    <w:pPr>
      <w:pBdr>
        <w:bottom w:val="single" w:sz="6" w:space="1" w:color="auto"/>
      </w:pBdr>
      <w:tabs>
        <w:tab w:val="center" w:pos="4153"/>
        <w:tab w:val="right" w:pos="8306"/>
      </w:tabs>
      <w:jc w:val="center"/>
    </w:pPr>
    <w:rPr>
      <w:sz w:val="18"/>
      <w:szCs w:val="18"/>
    </w:rPr>
  </w:style>
  <w:style w:type="paragraph" w:styleId="a9">
    <w:name w:val="Normal (Web)"/>
    <w:basedOn w:val="a"/>
    <w:uiPriority w:val="99"/>
    <w:unhideWhenUsed/>
    <w:qFormat/>
    <w:rsid w:val="00BF52C9"/>
    <w:pPr>
      <w:adjustRightInd/>
      <w:snapToGrid/>
      <w:spacing w:before="100" w:beforeAutospacing="1" w:after="100" w:afterAutospacing="1"/>
    </w:pPr>
    <w:rPr>
      <w:rFonts w:ascii="宋体" w:eastAsia="宋体" w:hAnsi="宋体" w:cs="宋体"/>
      <w:sz w:val="24"/>
      <w:szCs w:val="24"/>
    </w:rPr>
  </w:style>
  <w:style w:type="table" w:styleId="aa">
    <w:name w:val="Table Grid"/>
    <w:basedOn w:val="a1"/>
    <w:uiPriority w:val="59"/>
    <w:rsid w:val="00BF52C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qFormat/>
    <w:rsid w:val="00BF52C9"/>
    <w:rPr>
      <w:rFonts w:cs="Times New Roman"/>
    </w:rPr>
  </w:style>
  <w:style w:type="character" w:customStyle="1" w:styleId="Char4">
    <w:name w:val="页眉 Char"/>
    <w:basedOn w:val="a0"/>
    <w:link w:val="a8"/>
    <w:uiPriority w:val="99"/>
    <w:qFormat/>
    <w:rsid w:val="00BF52C9"/>
    <w:rPr>
      <w:rFonts w:ascii="Tahoma" w:hAnsi="Tahoma"/>
      <w:sz w:val="18"/>
      <w:szCs w:val="18"/>
    </w:rPr>
  </w:style>
  <w:style w:type="character" w:customStyle="1" w:styleId="Char3">
    <w:name w:val="页脚 Char"/>
    <w:basedOn w:val="a0"/>
    <w:link w:val="a7"/>
    <w:uiPriority w:val="99"/>
    <w:qFormat/>
    <w:rsid w:val="00BF52C9"/>
    <w:rPr>
      <w:rFonts w:ascii="Tahoma" w:hAnsi="Tahoma"/>
      <w:sz w:val="18"/>
      <w:szCs w:val="18"/>
    </w:rPr>
  </w:style>
  <w:style w:type="paragraph" w:styleId="ac">
    <w:name w:val="List Paragraph"/>
    <w:basedOn w:val="a"/>
    <w:uiPriority w:val="1"/>
    <w:qFormat/>
    <w:rsid w:val="00BF52C9"/>
    <w:pPr>
      <w:ind w:firstLineChars="200" w:firstLine="420"/>
    </w:pPr>
  </w:style>
  <w:style w:type="character" w:customStyle="1" w:styleId="Char">
    <w:name w:val="纯文本 Char"/>
    <w:basedOn w:val="a0"/>
    <w:link w:val="a4"/>
    <w:uiPriority w:val="99"/>
    <w:qFormat/>
    <w:rsid w:val="00BF52C9"/>
    <w:rPr>
      <w:rFonts w:ascii="宋体" w:eastAsia="宋体" w:hAnsi="Courier New" w:cs="Courier New"/>
      <w:kern w:val="2"/>
      <w:sz w:val="21"/>
      <w:szCs w:val="21"/>
    </w:rPr>
  </w:style>
  <w:style w:type="character" w:customStyle="1" w:styleId="Char5">
    <w:name w:val="正文文本 Char"/>
    <w:basedOn w:val="a0"/>
    <w:uiPriority w:val="99"/>
    <w:qFormat/>
    <w:rsid w:val="00BF52C9"/>
    <w:rPr>
      <w:rFonts w:ascii="宋体" w:eastAsia="宋体" w:hAnsi="宋体"/>
      <w:sz w:val="30"/>
      <w:szCs w:val="30"/>
      <w:lang w:eastAsia="en-US"/>
    </w:rPr>
  </w:style>
  <w:style w:type="character" w:customStyle="1" w:styleId="Char1">
    <w:name w:val="正文文本 Char1"/>
    <w:basedOn w:val="a0"/>
    <w:link w:val="a3"/>
    <w:uiPriority w:val="99"/>
    <w:semiHidden/>
    <w:qFormat/>
    <w:rsid w:val="00BF52C9"/>
    <w:rPr>
      <w:rFonts w:ascii="Tahoma" w:hAnsi="Tahoma"/>
    </w:rPr>
  </w:style>
  <w:style w:type="character" w:customStyle="1" w:styleId="Char2">
    <w:name w:val="批注框文本 Char"/>
    <w:basedOn w:val="a0"/>
    <w:link w:val="a6"/>
    <w:uiPriority w:val="99"/>
    <w:semiHidden/>
    <w:qFormat/>
    <w:rsid w:val="00BF52C9"/>
    <w:rPr>
      <w:rFonts w:ascii="Tahoma" w:hAnsi="Tahoma"/>
      <w:sz w:val="18"/>
      <w:szCs w:val="18"/>
    </w:rPr>
  </w:style>
  <w:style w:type="paragraph" w:customStyle="1" w:styleId="TableParagraph">
    <w:name w:val="Table Paragraph"/>
    <w:basedOn w:val="a"/>
    <w:uiPriority w:val="1"/>
    <w:qFormat/>
    <w:rsid w:val="00BF52C9"/>
    <w:pPr>
      <w:widowControl w:val="0"/>
      <w:adjustRightInd/>
      <w:snapToGrid/>
      <w:spacing w:after="0"/>
    </w:pPr>
    <w:rPr>
      <w:rFonts w:ascii="Calibri" w:eastAsia="宋体" w:hAnsi="Calibri"/>
      <w:lang w:eastAsia="en-US"/>
    </w:rPr>
  </w:style>
  <w:style w:type="character" w:customStyle="1" w:styleId="1Char">
    <w:name w:val="标题 1 Char"/>
    <w:basedOn w:val="a0"/>
    <w:link w:val="1"/>
    <w:uiPriority w:val="99"/>
    <w:qFormat/>
    <w:rsid w:val="00BF52C9"/>
    <w:rPr>
      <w:rFonts w:ascii="Calibri" w:eastAsia="宋体" w:hAnsi="Calibri" w:cs="Times New Roman"/>
      <w:b/>
      <w:kern w:val="44"/>
      <w:sz w:val="44"/>
      <w:szCs w:val="22"/>
    </w:rPr>
  </w:style>
  <w:style w:type="paragraph" w:customStyle="1" w:styleId="Bodytext1">
    <w:name w:val="Body text|1"/>
    <w:basedOn w:val="a"/>
    <w:uiPriority w:val="99"/>
    <w:qFormat/>
    <w:rsid w:val="00BF52C9"/>
    <w:pPr>
      <w:widowControl w:val="0"/>
      <w:adjustRightInd/>
      <w:snapToGrid/>
      <w:spacing w:after="0" w:line="394" w:lineRule="auto"/>
      <w:ind w:firstLine="400"/>
      <w:jc w:val="both"/>
    </w:pPr>
    <w:rPr>
      <w:rFonts w:ascii="宋体" w:eastAsia="宋体" w:hAnsi="宋体" w:cs="宋体"/>
      <w:kern w:val="2"/>
      <w:sz w:val="30"/>
      <w:szCs w:val="30"/>
      <w:lang w:val="zh-TW" w:eastAsia="zh-TW"/>
    </w:rPr>
  </w:style>
  <w:style w:type="character" w:customStyle="1" w:styleId="2Char">
    <w:name w:val="标题 2 Char"/>
    <w:basedOn w:val="a0"/>
    <w:link w:val="2"/>
    <w:uiPriority w:val="99"/>
    <w:qFormat/>
    <w:rsid w:val="00BF52C9"/>
    <w:rPr>
      <w:rFonts w:ascii="Cambria" w:eastAsia="宋体" w:hAnsi="Cambria" w:cs="Times New Roman"/>
      <w:b/>
      <w:bCs/>
      <w:sz w:val="32"/>
      <w:szCs w:val="32"/>
    </w:rPr>
  </w:style>
  <w:style w:type="character" w:styleId="ad">
    <w:name w:val="Placeholder Text"/>
    <w:basedOn w:val="a0"/>
    <w:uiPriority w:val="99"/>
    <w:unhideWhenUsed/>
    <w:rsid w:val="00BF52C9"/>
    <w:rPr>
      <w:color w:val="808080"/>
    </w:rPr>
  </w:style>
  <w:style w:type="character" w:customStyle="1" w:styleId="Char0">
    <w:name w:val="日期 Char"/>
    <w:basedOn w:val="a0"/>
    <w:link w:val="a5"/>
    <w:uiPriority w:val="99"/>
    <w:semiHidden/>
    <w:qFormat/>
    <w:rsid w:val="00BF52C9"/>
    <w:rPr>
      <w:rFonts w:ascii="Tahoma" w:hAnsi="Tahoma"/>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D6459B-B74C-495F-B8F2-ADD5B531E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49</Pages>
  <Words>2909</Words>
  <Characters>16586</Characters>
  <Application>Microsoft Office Word</Application>
  <DocSecurity>0</DocSecurity>
  <Lines>138</Lines>
  <Paragraphs>38</Paragraphs>
  <ScaleCrop>false</ScaleCrop>
  <Company/>
  <LinksUpToDate>false</LinksUpToDate>
  <CharactersWithSpaces>19457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cp:lastPrinted>2021-06-24T11:05:00Z</cp:lastPrinted>
  <dcterms:created xsi:type="dcterms:W3CDTF">2021-06-21T08:57:00Z</dcterms:created>
  <dcterms:modified xsi:type="dcterms:W3CDTF">2021-06-29T02:30:00Z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D8F28B3C5A8E46F3825C0ADB4FB18E66</vt:lpwstr>
  </property>
</Properties>
</file>