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hAnsi="方正小标宋简体" w:eastAsia="方正小标宋简体" w:cs="方正小标宋简体"/>
          <w:spacing w:val="-10"/>
          <w:sz w:val="44"/>
          <w:szCs w:val="44"/>
        </w:rPr>
      </w:pPr>
      <w:bookmarkStart w:id="0" w:name="_GoBack"/>
      <w:bookmarkEnd w:id="0"/>
      <w:r>
        <w:rPr>
          <w:rFonts w:hint="eastAsia" w:ascii="方正小标宋简体" w:hAnsi="方正小标宋简体" w:eastAsia="方正小标宋简体" w:cs="方正小标宋简体"/>
          <w:spacing w:val="-10"/>
          <w:sz w:val="44"/>
          <w:szCs w:val="44"/>
        </w:rPr>
        <w:t>珠海市住房公积金管理中心单位申请住房公积金</w:t>
      </w:r>
    </w:p>
    <w:p>
      <w:pPr>
        <w:spacing w:line="579" w:lineRule="exact"/>
        <w:jc w:val="center"/>
        <w:rPr>
          <w:rFonts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降低比例缴存、缓缴告知承诺书</w:t>
      </w:r>
    </w:p>
    <w:p>
      <w:pPr>
        <w:spacing w:line="579" w:lineRule="exact"/>
        <w:rPr>
          <w:rFonts w:ascii="楷体_GB2312" w:hAnsi="楷体_GB2312" w:eastAsia="楷体_GB2312" w:cs="楷体_GB2312"/>
          <w:sz w:val="32"/>
          <w:szCs w:val="32"/>
        </w:rPr>
      </w:pPr>
    </w:p>
    <w:p>
      <w:pPr>
        <w:spacing w:after="312" w:afterLines="100" w:line="579" w:lineRule="exact"/>
        <w:jc w:val="center"/>
        <w:rPr>
          <w:rFonts w:ascii="楷体_GB2312" w:hAnsi="楷体_GB2312" w:eastAsia="楷体_GB2312" w:cs="楷体_GB2312"/>
          <w:sz w:val="32"/>
          <w:szCs w:val="32"/>
        </w:rPr>
      </w:pPr>
      <w:r>
        <w:rPr>
          <w:rFonts w:hint="eastAsia" w:ascii="黑体" w:hAnsi="黑体" w:eastAsia="黑体"/>
          <w:sz w:val="32"/>
          <w:szCs w:val="32"/>
        </w:rPr>
        <w:t>一、申请人基本信息</w:t>
      </w:r>
    </w:p>
    <w:p>
      <w:pPr>
        <w:spacing w:line="579" w:lineRule="exact"/>
        <w:rPr>
          <w:rFonts w:ascii="仿宋" w:hAnsi="仿宋" w:eastAsia="仿宋" w:cs="仿宋_GB2312"/>
          <w:sz w:val="32"/>
          <w:szCs w:val="32"/>
        </w:rPr>
      </w:pPr>
      <w:r>
        <w:rPr>
          <w:rFonts w:hint="eastAsia" w:ascii="仿宋" w:hAnsi="仿宋" w:eastAsia="仿宋" w:cs="仿宋_GB2312"/>
          <w:sz w:val="32"/>
          <w:szCs w:val="32"/>
          <w:shd w:val="clear" w:color="auto" w:fill="FFFFFF"/>
        </w:rPr>
        <w:t>名称：</w:t>
      </w:r>
      <w:permStart w:id="0" w:edGrp="everyone"/>
      <w:r>
        <w:rPr>
          <w:rFonts w:hint="eastAsia" w:ascii="仿宋" w:hAnsi="仿宋" w:eastAsia="仿宋" w:cs="仿宋_GB2312"/>
          <w:sz w:val="32"/>
          <w:szCs w:val="32"/>
          <w:u w:val="single"/>
          <w:shd w:val="clear" w:color="auto" w:fill="FFFFFF"/>
        </w:rPr>
        <w:t xml:space="preserve">                 </w:t>
      </w:r>
      <w:permEnd w:id="0"/>
      <w:r>
        <w:rPr>
          <w:rFonts w:hint="eastAsia" w:ascii="仿宋" w:hAnsi="仿宋" w:eastAsia="仿宋" w:cs="仿宋_GB2312"/>
          <w:sz w:val="32"/>
          <w:szCs w:val="32"/>
          <w:shd w:val="clear" w:color="auto" w:fill="FFFFFF"/>
        </w:rPr>
        <w:t xml:space="preserve"> 统一社会信用代码：</w:t>
      </w:r>
      <w:permStart w:id="1" w:edGrp="everyone"/>
      <w:r>
        <w:rPr>
          <w:rFonts w:hint="eastAsia" w:ascii="仿宋" w:hAnsi="仿宋" w:eastAsia="仿宋" w:cs="仿宋_GB2312"/>
          <w:sz w:val="32"/>
          <w:szCs w:val="32"/>
          <w:u w:val="single"/>
        </w:rPr>
        <w:t xml:space="preserve">              </w:t>
      </w:r>
      <w:permEnd w:id="1"/>
      <w:r>
        <w:rPr>
          <w:rFonts w:hint="eastAsia" w:ascii="仿宋" w:hAnsi="仿宋" w:eastAsia="仿宋" w:cs="仿宋_GB2312"/>
          <w:sz w:val="32"/>
          <w:szCs w:val="32"/>
          <w:u w:val="single"/>
        </w:rPr>
        <w:t xml:space="preserve">    </w:t>
      </w:r>
      <w:r>
        <w:rPr>
          <w:rFonts w:hint="eastAsia" w:ascii="仿宋" w:hAnsi="仿宋" w:eastAsia="仿宋" w:cs="仿宋_GB2312"/>
          <w:sz w:val="32"/>
          <w:szCs w:val="32"/>
        </w:rPr>
        <w:t xml:space="preserve">  </w:t>
      </w:r>
    </w:p>
    <w:p>
      <w:pPr>
        <w:spacing w:line="579" w:lineRule="exac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法定代表人：</w:t>
      </w:r>
      <w:permStart w:id="2" w:edGrp="everyone"/>
      <w:r>
        <w:rPr>
          <w:rFonts w:hint="eastAsia" w:ascii="仿宋" w:hAnsi="仿宋" w:eastAsia="仿宋" w:cs="仿宋_GB2312"/>
          <w:sz w:val="32"/>
          <w:szCs w:val="32"/>
          <w:u w:val="single"/>
          <w:shd w:val="clear" w:color="auto" w:fill="FFFFFF"/>
        </w:rPr>
        <w:t xml:space="preserve">           </w:t>
      </w:r>
      <w:permEnd w:id="2"/>
      <w:r>
        <w:rPr>
          <w:rFonts w:hint="eastAsia" w:ascii="仿宋" w:hAnsi="仿宋" w:eastAsia="仿宋" w:cs="仿宋_GB2312"/>
          <w:sz w:val="32"/>
          <w:szCs w:val="32"/>
          <w:shd w:val="clear" w:color="auto" w:fill="FFFFFF"/>
        </w:rPr>
        <w:t xml:space="preserve"> 缴至年月：</w:t>
      </w:r>
      <w:permStart w:id="3" w:edGrp="everyone"/>
      <w:r>
        <w:rPr>
          <w:rFonts w:hint="eastAsia" w:ascii="仿宋" w:hAnsi="仿宋" w:eastAsia="仿宋" w:cs="仿宋_GB2312"/>
          <w:sz w:val="32"/>
          <w:szCs w:val="32"/>
          <w:u w:val="single"/>
          <w:shd w:val="clear" w:color="auto" w:fill="FFFFFF"/>
        </w:rPr>
        <w:t xml:space="preserve">                      </w:t>
      </w:r>
      <w:permEnd w:id="3"/>
      <w:r>
        <w:rPr>
          <w:rFonts w:hint="eastAsia" w:ascii="仿宋" w:hAnsi="仿宋" w:eastAsia="仿宋" w:cs="仿宋_GB2312"/>
          <w:sz w:val="32"/>
          <w:szCs w:val="32"/>
          <w:u w:val="single"/>
          <w:shd w:val="clear" w:color="auto" w:fill="FFFFFF"/>
        </w:rPr>
        <w:t xml:space="preserve"> </w:t>
      </w:r>
      <w:r>
        <w:rPr>
          <w:rFonts w:hint="eastAsia" w:ascii="仿宋" w:hAnsi="仿宋" w:eastAsia="仿宋" w:cs="仿宋_GB2312"/>
          <w:sz w:val="32"/>
          <w:szCs w:val="32"/>
          <w:shd w:val="clear" w:color="auto" w:fill="FFFFFF"/>
        </w:rPr>
        <w:t xml:space="preserve"> </w:t>
      </w:r>
    </w:p>
    <w:p>
      <w:pPr>
        <w:spacing w:line="579" w:lineRule="exact"/>
        <w:rPr>
          <w:rFonts w:ascii="仿宋" w:hAnsi="仿宋" w:eastAsia="仿宋" w:cs="仿宋_GB2312"/>
          <w:sz w:val="32"/>
          <w:szCs w:val="32"/>
          <w:u w:val="single"/>
          <w:shd w:val="clear" w:color="auto" w:fill="FFFFFF"/>
        </w:rPr>
      </w:pPr>
      <w:r>
        <w:rPr>
          <w:rFonts w:hint="eastAsia" w:ascii="仿宋" w:hAnsi="仿宋" w:eastAsia="仿宋" w:cs="仿宋_GB2312"/>
          <w:sz w:val="32"/>
          <w:szCs w:val="32"/>
          <w:shd w:val="clear" w:color="auto" w:fill="FFFFFF"/>
        </w:rPr>
        <w:t>缴存人数：</w:t>
      </w:r>
      <w:permStart w:id="4" w:edGrp="everyone"/>
      <w:r>
        <w:rPr>
          <w:rFonts w:hint="eastAsia" w:ascii="仿宋" w:hAnsi="仿宋" w:eastAsia="仿宋" w:cs="仿宋_GB2312"/>
          <w:sz w:val="32"/>
          <w:szCs w:val="32"/>
          <w:u w:val="single"/>
          <w:shd w:val="clear" w:color="auto" w:fill="FFFFFF"/>
        </w:rPr>
        <w:t xml:space="preserve">             </w:t>
      </w:r>
      <w:permEnd w:id="4"/>
      <w:r>
        <w:rPr>
          <w:rFonts w:hint="eastAsia" w:ascii="仿宋" w:hAnsi="仿宋" w:eastAsia="仿宋" w:cs="仿宋_GB2312"/>
          <w:sz w:val="32"/>
          <w:szCs w:val="32"/>
          <w:shd w:val="clear" w:color="auto" w:fill="FFFFFF"/>
        </w:rPr>
        <w:t xml:space="preserve"> 现缴存比例：</w:t>
      </w:r>
      <w:permStart w:id="5" w:edGrp="everyone"/>
      <w:r>
        <w:rPr>
          <w:rFonts w:hint="eastAsia" w:ascii="仿宋" w:hAnsi="仿宋" w:eastAsia="仿宋" w:cs="仿宋_GB2312"/>
          <w:sz w:val="32"/>
          <w:szCs w:val="32"/>
          <w:u w:val="single"/>
          <w:shd w:val="clear" w:color="auto" w:fill="FFFFFF"/>
        </w:rPr>
        <w:t xml:space="preserve">                    </w:t>
      </w:r>
      <w:permEnd w:id="5"/>
      <w:r>
        <w:rPr>
          <w:rFonts w:hint="eastAsia" w:ascii="仿宋" w:hAnsi="仿宋" w:eastAsia="仿宋" w:cs="仿宋_GB2312"/>
          <w:sz w:val="32"/>
          <w:szCs w:val="32"/>
          <w:u w:val="single"/>
          <w:shd w:val="clear" w:color="auto" w:fill="FFFFFF"/>
        </w:rPr>
        <w:t xml:space="preserve">  </w:t>
      </w:r>
    </w:p>
    <w:p>
      <w:pPr>
        <w:spacing w:line="579" w:lineRule="exact"/>
        <w:rPr>
          <w:rFonts w:ascii="仿宋_GB2312" w:hAnsi="仿宋_GB2312" w:eastAsia="仿宋_GB2312" w:cs="仿宋_GB2312"/>
          <w:sz w:val="32"/>
          <w:szCs w:val="32"/>
          <w:u w:val="single"/>
        </w:rPr>
      </w:pPr>
      <w:r>
        <w:rPr>
          <w:rFonts w:hint="eastAsia" w:ascii="仿宋" w:hAnsi="仿宋" w:eastAsia="仿宋" w:cs="仿宋_GB2312"/>
          <w:sz w:val="32"/>
          <w:szCs w:val="32"/>
        </w:rPr>
        <w:t>经办人姓名：</w:t>
      </w:r>
      <w:permStart w:id="6" w:edGrp="everyone"/>
      <w:r>
        <w:rPr>
          <w:rFonts w:hint="eastAsia" w:ascii="仿宋" w:hAnsi="仿宋" w:eastAsia="仿宋" w:cs="仿宋_GB2312"/>
          <w:sz w:val="32"/>
          <w:szCs w:val="32"/>
          <w:u w:val="single"/>
        </w:rPr>
        <w:t xml:space="preserve">           </w:t>
      </w:r>
      <w:permEnd w:id="6"/>
      <w:r>
        <w:rPr>
          <w:rFonts w:hint="eastAsia" w:ascii="仿宋" w:hAnsi="仿宋" w:eastAsia="仿宋" w:cs="仿宋_GB2312"/>
          <w:sz w:val="32"/>
          <w:szCs w:val="32"/>
        </w:rPr>
        <w:t xml:space="preserve"> 联系方式：</w:t>
      </w:r>
      <w:permStart w:id="7" w:edGrp="everyone"/>
      <w:r>
        <w:rPr>
          <w:rFonts w:hint="eastAsia" w:ascii="仿宋" w:hAnsi="仿宋" w:eastAsia="仿宋" w:cs="仿宋_GB2312"/>
          <w:sz w:val="32"/>
          <w:szCs w:val="32"/>
          <w:u w:val="single"/>
        </w:rPr>
        <w:t xml:space="preserve">             </w:t>
      </w:r>
      <w:r>
        <w:rPr>
          <w:rFonts w:hint="eastAsia" w:ascii="仿宋_GB2312" w:hAnsi="仿宋_GB2312" w:eastAsia="仿宋_GB2312" w:cs="仿宋_GB2312"/>
          <w:sz w:val="32"/>
          <w:szCs w:val="32"/>
          <w:u w:val="single"/>
        </w:rPr>
        <w:t xml:space="preserve">         </w:t>
      </w:r>
      <w:permEnd w:id="7"/>
      <w:r>
        <w:rPr>
          <w:rFonts w:hint="eastAsia" w:ascii="仿宋_GB2312" w:hAnsi="仿宋_GB2312" w:eastAsia="仿宋_GB2312" w:cs="仿宋_GB2312"/>
          <w:sz w:val="32"/>
          <w:szCs w:val="32"/>
          <w:u w:val="single"/>
        </w:rPr>
        <w:t xml:space="preserve"> </w:t>
      </w:r>
    </w:p>
    <w:p>
      <w:pPr>
        <w:spacing w:before="312" w:beforeLines="100" w:after="312" w:afterLines="100" w:line="579" w:lineRule="exact"/>
        <w:jc w:val="center"/>
        <w:rPr>
          <w:rFonts w:ascii="黑体" w:hAnsi="黑体" w:eastAsia="黑体"/>
          <w:sz w:val="32"/>
          <w:szCs w:val="32"/>
        </w:rPr>
      </w:pPr>
      <w:r>
        <w:rPr>
          <w:rFonts w:hint="eastAsia" w:ascii="黑体" w:hAnsi="黑体" w:eastAsia="黑体"/>
          <w:sz w:val="32"/>
          <w:szCs w:val="32"/>
        </w:rPr>
        <w:t>二、告知内容</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（一）办理事项</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单位申请住房公积金降低比例缴存、缓缴</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（二）事项依据</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1.《住房公积金管理条例》（国务院令350号）第二十条规定：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2.《珠海市实施&lt;住房公积金管理条例&gt;释义》第三章缴存第二十条规定：申请降低缴存比例或者缓缴的单位应依据实际情况提出降低缴存的比例或缓缴的期限，申请期限一次最长不能超过一年。</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3.根据缓缴或降低比例缴存归集业务办事规定确定降低比例缴存、缓缴住房公积金确有困难的单位，经本单位职工代表大会或者工会讨论通过，并由单位法人签字盖章并加盖单位公章，在单位内部显著位置予以公示，公示期为7天。公示期满无异议者，经上级主管部门或上级单位审批同意后，报市住房公积金管理中心审批。无上级主管部门或上级单位的，直接报市住房公积金管理中心审批。</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降低比例缴存或缓缴住房公积金的申请期限最长为一年（自然年度）。单位不能恢复正常缴存，需要继续办理降低比例缴存或缓缴的，应在到期前一个月内办理续延手续。</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降低比例缴存的单位，待单位经济效益好转后，应恢复正常住房公积金缴存比例。</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缓缴住房公积金的单位，待单位经济效益好转后，应补缴缓缴的住房公积金。单位与职工解除劳动关系的，应将欠缴的住房公积金缴存至职工个人住房公积金账户。</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（三）准予办理的条件</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1.企业生产经营困难；</w:t>
      </w:r>
    </w:p>
    <w:p>
      <w:pPr>
        <w:spacing w:line="579" w:lineRule="exact"/>
        <w:ind w:firstLine="640" w:firstLineChars="200"/>
        <w:rPr>
          <w:rFonts w:ascii="仿宋_GB2312" w:eastAsia="仿宋_GB2312"/>
          <w:sz w:val="32"/>
          <w:szCs w:val="32"/>
        </w:rPr>
      </w:pPr>
      <w:r>
        <w:rPr>
          <w:rFonts w:hint="eastAsia" w:ascii="仿宋" w:hAnsi="仿宋" w:eastAsia="仿宋"/>
          <w:sz w:val="32"/>
          <w:szCs w:val="32"/>
        </w:rPr>
        <w:t>2.经职工代表大会或工会同意，没有职工代表大会或工会的，由2/3以上职工同意降低缴存比例、缓缴住房公积金</w:t>
      </w:r>
      <w:r>
        <w:rPr>
          <w:rFonts w:hint="eastAsia" w:ascii="仿宋_GB2312" w:eastAsia="仿宋_GB2312"/>
          <w:sz w:val="32"/>
          <w:szCs w:val="32"/>
        </w:rPr>
        <w:t>。</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（四）违诺失信惩戒                                                     </w:t>
      </w:r>
    </w:p>
    <w:p>
      <w:pPr>
        <w:rPr>
          <w:rFonts w:hint="eastAsia" w:ascii="仿宋" w:hAnsi="仿宋" w:eastAsia="仿宋"/>
          <w:sz w:val="32"/>
          <w:szCs w:val="32"/>
        </w:rPr>
      </w:pPr>
      <w:r>
        <w:rPr>
          <w:rFonts w:hint="eastAsia" w:ascii="仿宋" w:hAnsi="仿宋" w:eastAsia="仿宋"/>
          <w:sz w:val="32"/>
          <w:szCs w:val="32"/>
        </w:rPr>
        <w:t>市住房公积金管理中心发现申请人有虚假承诺，伪造相关印章、签字等违诺行为的，自发现之日起恢复单位正常缴存，同时要求单位补缴降低比例缴存、缓缴期间少缴的住房公积金。单位拒不补缴的，市住房公积金管理中心依照《住房公积金管理条例》等相关规定对单位进行处理。</w:t>
      </w:r>
      <w:r>
        <w:rPr>
          <w:rFonts w:hint="eastAsia" w:ascii="仿宋" w:hAnsi="仿宋" w:eastAsia="仿宋"/>
          <w:sz w:val="32"/>
          <w:szCs w:val="32"/>
          <w:lang w:eastAsia="zh-CN"/>
        </w:rPr>
        <w:t>如违反本承诺，我单位愿承担由此造成的一切责任，并同意贵中心将我单位作为失信名单推送到信用中国（广东珠海）网站、珠海市住房公积金管理中心官网予以公示，并愿意承担因失信被公示对我单位所造成的的一切影响及损失。</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（五）市住房公积金管理中心职责</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对单位承诺的内容进行事后监管，发现有违诺失信情形的依照相关法规处理。</w:t>
      </w:r>
    </w:p>
    <w:p>
      <w:pPr>
        <w:spacing w:line="579"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 xml:space="preserve">（六）申诉渠道 </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申请人对违诺惩戒存在异议的，可以向市住房公积金管理中心提出书面申诉说明。</w:t>
      </w:r>
    </w:p>
    <w:p>
      <w:pPr>
        <w:spacing w:before="312" w:beforeLines="100" w:after="312" w:afterLines="100" w:line="579" w:lineRule="exact"/>
        <w:jc w:val="center"/>
        <w:rPr>
          <w:rFonts w:ascii="黑体" w:hAnsi="黑体" w:eastAsia="黑体"/>
          <w:sz w:val="32"/>
          <w:szCs w:val="32"/>
        </w:rPr>
      </w:pPr>
      <w:r>
        <w:rPr>
          <w:rFonts w:hint="eastAsia" w:ascii="黑体" w:hAnsi="黑体" w:eastAsia="黑体"/>
          <w:sz w:val="32"/>
          <w:szCs w:val="32"/>
        </w:rPr>
        <w:t>三、申请人承诺</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申请人现自愿作出下列承诺：</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（一）同意采用此告知承诺制办理单位申请住房公积金降低比例缴存、缓缴业务；</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（二）企业生产经营困难；</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（三）申请住房公积金降低比例缴存、缓缴已经职工代表大会或工会同意；无职工代表大会或工会的，已经2/3以上职工同意；</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（四）所填写的基本信息、提交的所需材料真实、合法、有效、完整；</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（五）已经知晓告知的全部内容；</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（六）愿意承担未履行承诺、虚假承诺的法律责任，以及被告知的各项惩戒措施；</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（七）所作承诺是申请人真实意思的表示。</w:t>
      </w:r>
    </w:p>
    <w:p>
      <w:pPr>
        <w:spacing w:line="579" w:lineRule="exact"/>
        <w:ind w:firstLine="3840" w:firstLineChars="1200"/>
        <w:jc w:val="center"/>
        <w:rPr>
          <w:rFonts w:ascii="仿宋" w:hAnsi="仿宋" w:eastAsia="仿宋"/>
          <w:sz w:val="32"/>
          <w:szCs w:val="32"/>
        </w:rPr>
      </w:pPr>
    </w:p>
    <w:p>
      <w:pPr>
        <w:spacing w:line="579" w:lineRule="exact"/>
        <w:ind w:firstLine="3840" w:firstLineChars="1200"/>
        <w:jc w:val="center"/>
        <w:rPr>
          <w:rFonts w:ascii="仿宋" w:hAnsi="仿宋" w:eastAsia="仿宋"/>
          <w:sz w:val="32"/>
          <w:szCs w:val="32"/>
        </w:rPr>
      </w:pPr>
    </w:p>
    <w:p>
      <w:pPr>
        <w:spacing w:line="579" w:lineRule="exact"/>
        <w:rPr>
          <w:rFonts w:hint="default" w:ascii="仿宋" w:hAnsi="仿宋" w:eastAsia="仿宋"/>
          <w:sz w:val="32"/>
          <w:szCs w:val="32"/>
          <w:lang w:val="en"/>
        </w:rPr>
      </w:pPr>
      <w:r>
        <w:rPr>
          <w:rFonts w:hint="eastAsia" w:ascii="仿宋" w:hAnsi="仿宋" w:eastAsia="仿宋"/>
          <w:sz w:val="32"/>
          <w:szCs w:val="32"/>
        </w:rPr>
        <w:t xml:space="preserve">                             申请人：</w:t>
      </w:r>
      <w:permStart w:id="8" w:edGrp="everyone"/>
      <w:r>
        <w:rPr>
          <w:rFonts w:hint="default" w:ascii="仿宋" w:hAnsi="仿宋" w:eastAsia="仿宋"/>
          <w:sz w:val="32"/>
          <w:szCs w:val="32"/>
          <w:lang w:val="en"/>
        </w:rPr>
        <w:t xml:space="preserve">       </w:t>
      </w:r>
    </w:p>
    <w:permEnd w:id="8"/>
    <w:p>
      <w:pPr>
        <w:spacing w:line="579" w:lineRule="exact"/>
        <w:rPr>
          <w:rFonts w:ascii="仿宋" w:hAnsi="仿宋" w:eastAsia="仿宋"/>
          <w:sz w:val="32"/>
          <w:szCs w:val="32"/>
        </w:rPr>
      </w:pPr>
      <w:r>
        <w:rPr>
          <w:rFonts w:hint="eastAsia" w:ascii="仿宋" w:hAnsi="仿宋" w:eastAsia="仿宋"/>
          <w:sz w:val="32"/>
          <w:szCs w:val="32"/>
        </w:rPr>
        <w:t xml:space="preserve">                            （单位盖章）</w:t>
      </w:r>
    </w:p>
    <w:p>
      <w:pPr>
        <w:spacing w:line="579" w:lineRule="exact"/>
        <w:rPr>
          <w:rFonts w:hint="default" w:ascii="仿宋" w:hAnsi="仿宋" w:eastAsia="仿宋"/>
          <w:sz w:val="32"/>
          <w:szCs w:val="32"/>
          <w:lang w:val="en"/>
        </w:rPr>
      </w:pPr>
      <w:r>
        <w:rPr>
          <w:rFonts w:hint="eastAsia" w:ascii="仿宋" w:hAnsi="仿宋" w:eastAsia="仿宋"/>
          <w:sz w:val="32"/>
          <w:szCs w:val="32"/>
        </w:rPr>
        <w:t xml:space="preserve">                             法定代表人：</w:t>
      </w:r>
      <w:permStart w:id="9" w:edGrp="everyone"/>
      <w:r>
        <w:rPr>
          <w:rFonts w:hint="default" w:ascii="仿宋" w:hAnsi="仿宋" w:eastAsia="仿宋"/>
          <w:sz w:val="32"/>
          <w:szCs w:val="32"/>
          <w:lang w:val="en"/>
        </w:rPr>
        <w:t xml:space="preserve">      </w:t>
      </w:r>
    </w:p>
    <w:permEnd w:id="9"/>
    <w:p>
      <w:pPr>
        <w:spacing w:line="579" w:lineRule="exact"/>
        <w:rPr>
          <w:rFonts w:ascii="仿宋" w:hAnsi="仿宋" w:eastAsia="仿宋"/>
        </w:rPr>
      </w:pPr>
      <w:r>
        <w:rPr>
          <w:rFonts w:hint="eastAsia" w:ascii="仿宋" w:hAnsi="仿宋" w:eastAsia="仿宋"/>
          <w:sz w:val="32"/>
          <w:szCs w:val="32"/>
        </w:rPr>
        <w:t xml:space="preserve">                         </w:t>
      </w:r>
      <w:permStart w:id="10" w:edGrp="everyone"/>
      <w:r>
        <w:rPr>
          <w:rFonts w:hint="eastAsia" w:ascii="仿宋" w:hAnsi="仿宋" w:eastAsia="仿宋"/>
          <w:sz w:val="32"/>
          <w:szCs w:val="32"/>
        </w:rPr>
        <w:t xml:space="preserve">       </w:t>
      </w:r>
      <w:permEnd w:id="10"/>
      <w:r>
        <w:rPr>
          <w:rFonts w:hint="eastAsia" w:ascii="仿宋" w:hAnsi="仿宋" w:eastAsia="仿宋"/>
          <w:sz w:val="32"/>
          <w:szCs w:val="32"/>
        </w:rPr>
        <w:t>年</w:t>
      </w:r>
      <w:permStart w:id="11" w:edGrp="everyone"/>
      <w:r>
        <w:rPr>
          <w:rFonts w:hint="eastAsia" w:ascii="仿宋" w:hAnsi="仿宋" w:eastAsia="仿宋"/>
          <w:sz w:val="32"/>
          <w:szCs w:val="32"/>
        </w:rPr>
        <w:t xml:space="preserve">   </w:t>
      </w:r>
      <w:permEnd w:id="11"/>
      <w:r>
        <w:rPr>
          <w:rFonts w:hint="eastAsia" w:ascii="仿宋" w:hAnsi="仿宋" w:eastAsia="仿宋"/>
          <w:sz w:val="32"/>
          <w:szCs w:val="32"/>
        </w:rPr>
        <w:t>月</w:t>
      </w:r>
      <w:permStart w:id="12" w:edGrp="everyone"/>
      <w:r>
        <w:rPr>
          <w:rFonts w:hint="eastAsia" w:ascii="仿宋" w:hAnsi="仿宋" w:eastAsia="仿宋"/>
          <w:sz w:val="32"/>
          <w:szCs w:val="32"/>
        </w:rPr>
        <w:t xml:space="preserve">   </w:t>
      </w:r>
      <w:permEnd w:id="12"/>
      <w:r>
        <w:rPr>
          <w:rFonts w:hint="eastAsia" w:ascii="仿宋" w:hAnsi="仿宋" w:eastAsia="仿宋"/>
          <w:sz w:val="32"/>
          <w:szCs w:val="32"/>
        </w:rPr>
        <w:t>日</w:t>
      </w:r>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1" w:cryptProviderType="rsaFull" w:cryptAlgorithmClass="hash" w:cryptAlgorithmType="typeAny" w:cryptAlgorithmSid="4" w:cryptSpinCount="0" w:hash="hi2cFC6TYPA8V5NE7hVwdkhz48k=" w:salt="t56L/hky3pTHi/ImEpyj8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jY0NmU1NTY3ZTFkMjk5N2ZmYzc3ZjQwNjNlNzAifQ=="/>
  </w:docVars>
  <w:rsids>
    <w:rsidRoot w:val="4D370468"/>
    <w:rsid w:val="0014746B"/>
    <w:rsid w:val="00204651"/>
    <w:rsid w:val="00625B2D"/>
    <w:rsid w:val="00645242"/>
    <w:rsid w:val="0080695B"/>
    <w:rsid w:val="008318E5"/>
    <w:rsid w:val="008937EF"/>
    <w:rsid w:val="00A10E95"/>
    <w:rsid w:val="00A6531D"/>
    <w:rsid w:val="00AA3D23"/>
    <w:rsid w:val="00AB2F73"/>
    <w:rsid w:val="00BF76EE"/>
    <w:rsid w:val="00CB5F95"/>
    <w:rsid w:val="00CD2FDE"/>
    <w:rsid w:val="00EB1A0D"/>
    <w:rsid w:val="01343C87"/>
    <w:rsid w:val="01541FBE"/>
    <w:rsid w:val="01713AEC"/>
    <w:rsid w:val="01D45666"/>
    <w:rsid w:val="02354B2F"/>
    <w:rsid w:val="02757B17"/>
    <w:rsid w:val="02990FD0"/>
    <w:rsid w:val="02A602E6"/>
    <w:rsid w:val="033F4FE1"/>
    <w:rsid w:val="036761A6"/>
    <w:rsid w:val="036E5B30"/>
    <w:rsid w:val="03D21FD2"/>
    <w:rsid w:val="042B1767"/>
    <w:rsid w:val="04405E89"/>
    <w:rsid w:val="04590FB1"/>
    <w:rsid w:val="049C4F1D"/>
    <w:rsid w:val="04B922CF"/>
    <w:rsid w:val="04CA4768"/>
    <w:rsid w:val="05043648"/>
    <w:rsid w:val="050B6856"/>
    <w:rsid w:val="058761A0"/>
    <w:rsid w:val="05AA7659"/>
    <w:rsid w:val="05C15080"/>
    <w:rsid w:val="05CF6594"/>
    <w:rsid w:val="05DB7E28"/>
    <w:rsid w:val="063B6F48"/>
    <w:rsid w:val="06E95DE7"/>
    <w:rsid w:val="06EB5A67"/>
    <w:rsid w:val="06F17970"/>
    <w:rsid w:val="06F84D7D"/>
    <w:rsid w:val="070E6F20"/>
    <w:rsid w:val="070F49A2"/>
    <w:rsid w:val="071D753B"/>
    <w:rsid w:val="07552F18"/>
    <w:rsid w:val="07F05315"/>
    <w:rsid w:val="08575FBE"/>
    <w:rsid w:val="08641A50"/>
    <w:rsid w:val="08A615C0"/>
    <w:rsid w:val="08DE171A"/>
    <w:rsid w:val="092A0515"/>
    <w:rsid w:val="094A684B"/>
    <w:rsid w:val="09697100"/>
    <w:rsid w:val="09B329F7"/>
    <w:rsid w:val="09BA5C05"/>
    <w:rsid w:val="09BF208D"/>
    <w:rsid w:val="0A16051D"/>
    <w:rsid w:val="0A3B7458"/>
    <w:rsid w:val="0A8F242E"/>
    <w:rsid w:val="0AA84209"/>
    <w:rsid w:val="0AEB17FA"/>
    <w:rsid w:val="0AF023FF"/>
    <w:rsid w:val="0B01399E"/>
    <w:rsid w:val="0B0E7430"/>
    <w:rsid w:val="0B1722BE"/>
    <w:rsid w:val="0B6A42C7"/>
    <w:rsid w:val="0B6C304D"/>
    <w:rsid w:val="0B8C227D"/>
    <w:rsid w:val="0BCC0AE8"/>
    <w:rsid w:val="0BFD70B9"/>
    <w:rsid w:val="0C362716"/>
    <w:rsid w:val="0C5267C3"/>
    <w:rsid w:val="0C6D0671"/>
    <w:rsid w:val="0C90792D"/>
    <w:rsid w:val="0CC068E8"/>
    <w:rsid w:val="0D2B1D29"/>
    <w:rsid w:val="0DE549DB"/>
    <w:rsid w:val="0DF513F2"/>
    <w:rsid w:val="0E1A3BB0"/>
    <w:rsid w:val="0E2A1C4C"/>
    <w:rsid w:val="0E591116"/>
    <w:rsid w:val="0E5A499A"/>
    <w:rsid w:val="0E860CE1"/>
    <w:rsid w:val="0ED85268"/>
    <w:rsid w:val="0F083839"/>
    <w:rsid w:val="0F457E1A"/>
    <w:rsid w:val="0F656151"/>
    <w:rsid w:val="0FAE784A"/>
    <w:rsid w:val="0FCF1F7D"/>
    <w:rsid w:val="0FEC732E"/>
    <w:rsid w:val="10223F85"/>
    <w:rsid w:val="10324220"/>
    <w:rsid w:val="105A7962"/>
    <w:rsid w:val="10A741DE"/>
    <w:rsid w:val="10C1060B"/>
    <w:rsid w:val="10E74FC8"/>
    <w:rsid w:val="1112388E"/>
    <w:rsid w:val="1160140E"/>
    <w:rsid w:val="11632393"/>
    <w:rsid w:val="1169429C"/>
    <w:rsid w:val="117400AF"/>
    <w:rsid w:val="118B3557"/>
    <w:rsid w:val="118B5AD6"/>
    <w:rsid w:val="11BB0823"/>
    <w:rsid w:val="11C41133"/>
    <w:rsid w:val="11CC653F"/>
    <w:rsid w:val="11E00A63"/>
    <w:rsid w:val="12010F98"/>
    <w:rsid w:val="122F07E2"/>
    <w:rsid w:val="12313CE5"/>
    <w:rsid w:val="125A70A8"/>
    <w:rsid w:val="129E6898"/>
    <w:rsid w:val="13484B32"/>
    <w:rsid w:val="13856B95"/>
    <w:rsid w:val="13995836"/>
    <w:rsid w:val="140C22F2"/>
    <w:rsid w:val="14155180"/>
    <w:rsid w:val="14545F69"/>
    <w:rsid w:val="14671706"/>
    <w:rsid w:val="146E6B13"/>
    <w:rsid w:val="14751D21"/>
    <w:rsid w:val="14E70D5B"/>
    <w:rsid w:val="14FB4178"/>
    <w:rsid w:val="154410F5"/>
    <w:rsid w:val="15456B76"/>
    <w:rsid w:val="156051A2"/>
    <w:rsid w:val="156A5AB1"/>
    <w:rsid w:val="15BF51BB"/>
    <w:rsid w:val="15C106BE"/>
    <w:rsid w:val="160114A8"/>
    <w:rsid w:val="162D1072"/>
    <w:rsid w:val="16317A78"/>
    <w:rsid w:val="1652472A"/>
    <w:rsid w:val="16591B36"/>
    <w:rsid w:val="168E458F"/>
    <w:rsid w:val="16A05B2E"/>
    <w:rsid w:val="16CF2DFA"/>
    <w:rsid w:val="170D4E5D"/>
    <w:rsid w:val="17BD71FF"/>
    <w:rsid w:val="189F77F2"/>
    <w:rsid w:val="18E17362"/>
    <w:rsid w:val="19436102"/>
    <w:rsid w:val="194B570C"/>
    <w:rsid w:val="19A570A0"/>
    <w:rsid w:val="19EF621A"/>
    <w:rsid w:val="1A0C7D49"/>
    <w:rsid w:val="1A2E1582"/>
    <w:rsid w:val="1A2E3780"/>
    <w:rsid w:val="1AD00D8B"/>
    <w:rsid w:val="1AF225C5"/>
    <w:rsid w:val="1B1716C0"/>
    <w:rsid w:val="1BAD7475"/>
    <w:rsid w:val="1C0C6595"/>
    <w:rsid w:val="1C232937"/>
    <w:rsid w:val="1C2C1048"/>
    <w:rsid w:val="1C8C2366"/>
    <w:rsid w:val="1C8E5869"/>
    <w:rsid w:val="1CB51EA5"/>
    <w:rsid w:val="1D1247BD"/>
    <w:rsid w:val="1D5929B3"/>
    <w:rsid w:val="1E0353CB"/>
    <w:rsid w:val="1E1F4CFB"/>
    <w:rsid w:val="1EB52C70"/>
    <w:rsid w:val="1EBF357F"/>
    <w:rsid w:val="1EE86942"/>
    <w:rsid w:val="1EF15053"/>
    <w:rsid w:val="1EF30556"/>
    <w:rsid w:val="1F197111"/>
    <w:rsid w:val="1F6E7EA0"/>
    <w:rsid w:val="1FC85FB0"/>
    <w:rsid w:val="207606D2"/>
    <w:rsid w:val="20EC0311"/>
    <w:rsid w:val="20EC6113"/>
    <w:rsid w:val="20F1259A"/>
    <w:rsid w:val="21271BF9"/>
    <w:rsid w:val="21323004"/>
    <w:rsid w:val="213B5E92"/>
    <w:rsid w:val="21556A3C"/>
    <w:rsid w:val="21592EC3"/>
    <w:rsid w:val="21931DA4"/>
    <w:rsid w:val="21AB744A"/>
    <w:rsid w:val="224D11D2"/>
    <w:rsid w:val="22734C95"/>
    <w:rsid w:val="228E32C0"/>
    <w:rsid w:val="23092C0A"/>
    <w:rsid w:val="232337B4"/>
    <w:rsid w:val="246D24D1"/>
    <w:rsid w:val="247343DA"/>
    <w:rsid w:val="247578DE"/>
    <w:rsid w:val="248A1E01"/>
    <w:rsid w:val="24E7219B"/>
    <w:rsid w:val="24FF7842"/>
    <w:rsid w:val="250D6B57"/>
    <w:rsid w:val="2510555E"/>
    <w:rsid w:val="251B2969"/>
    <w:rsid w:val="25357D1C"/>
    <w:rsid w:val="25B924F3"/>
    <w:rsid w:val="25BA7F75"/>
    <w:rsid w:val="25E145B1"/>
    <w:rsid w:val="25E52FB7"/>
    <w:rsid w:val="26253DA1"/>
    <w:rsid w:val="2670099D"/>
    <w:rsid w:val="26903450"/>
    <w:rsid w:val="26B03985"/>
    <w:rsid w:val="26D8294B"/>
    <w:rsid w:val="26E718E0"/>
    <w:rsid w:val="270E75A2"/>
    <w:rsid w:val="27357461"/>
    <w:rsid w:val="27544493"/>
    <w:rsid w:val="276F6341"/>
    <w:rsid w:val="278E3373"/>
    <w:rsid w:val="27C47FCA"/>
    <w:rsid w:val="27DA59F1"/>
    <w:rsid w:val="28347384"/>
    <w:rsid w:val="286E6264"/>
    <w:rsid w:val="28D33A0A"/>
    <w:rsid w:val="293B2135"/>
    <w:rsid w:val="294F5552"/>
    <w:rsid w:val="295264D7"/>
    <w:rsid w:val="295419DA"/>
    <w:rsid w:val="298E633C"/>
    <w:rsid w:val="29B97180"/>
    <w:rsid w:val="2A193D21"/>
    <w:rsid w:val="2A806F49"/>
    <w:rsid w:val="2AA34B7F"/>
    <w:rsid w:val="2AB925A6"/>
    <w:rsid w:val="2AE930F5"/>
    <w:rsid w:val="2B0626A5"/>
    <w:rsid w:val="2B8E3883"/>
    <w:rsid w:val="2B9C061A"/>
    <w:rsid w:val="2BA60F2A"/>
    <w:rsid w:val="2BFD51BC"/>
    <w:rsid w:val="2C0E7654"/>
    <w:rsid w:val="2C0F50D6"/>
    <w:rsid w:val="2C1C43EC"/>
    <w:rsid w:val="2C202DF2"/>
    <w:rsid w:val="2C821B92"/>
    <w:rsid w:val="2CC203FD"/>
    <w:rsid w:val="2CC66E03"/>
    <w:rsid w:val="2D0C1AF6"/>
    <w:rsid w:val="2D3A4BC3"/>
    <w:rsid w:val="2D470656"/>
    <w:rsid w:val="2D894942"/>
    <w:rsid w:val="2D946557"/>
    <w:rsid w:val="2DA509EF"/>
    <w:rsid w:val="2DB92F13"/>
    <w:rsid w:val="2DDD43CD"/>
    <w:rsid w:val="2E1A1CB3"/>
    <w:rsid w:val="2E290C48"/>
    <w:rsid w:val="2E2C79CF"/>
    <w:rsid w:val="2E4C7F04"/>
    <w:rsid w:val="2E691A32"/>
    <w:rsid w:val="2EC25944"/>
    <w:rsid w:val="2ECC3CD5"/>
    <w:rsid w:val="2EDD3F6F"/>
    <w:rsid w:val="2F1C4D59"/>
    <w:rsid w:val="2F3D528D"/>
    <w:rsid w:val="2F537431"/>
    <w:rsid w:val="2F731EE4"/>
    <w:rsid w:val="2FB36551"/>
    <w:rsid w:val="301B4C7C"/>
    <w:rsid w:val="30203302"/>
    <w:rsid w:val="304F63CF"/>
    <w:rsid w:val="305637DC"/>
    <w:rsid w:val="307E369B"/>
    <w:rsid w:val="30814620"/>
    <w:rsid w:val="308A2D31"/>
    <w:rsid w:val="30AC6769"/>
    <w:rsid w:val="30CA159C"/>
    <w:rsid w:val="30E77847"/>
    <w:rsid w:val="31037178"/>
    <w:rsid w:val="312476AC"/>
    <w:rsid w:val="313E0256"/>
    <w:rsid w:val="31416C5C"/>
    <w:rsid w:val="314743E9"/>
    <w:rsid w:val="317D1040"/>
    <w:rsid w:val="31A74402"/>
    <w:rsid w:val="31AA2E09"/>
    <w:rsid w:val="31D80455"/>
    <w:rsid w:val="320A66A5"/>
    <w:rsid w:val="32136FB5"/>
    <w:rsid w:val="32254CD1"/>
    <w:rsid w:val="322814D9"/>
    <w:rsid w:val="325A22A3"/>
    <w:rsid w:val="32645ABA"/>
    <w:rsid w:val="326E63CA"/>
    <w:rsid w:val="327D0BE3"/>
    <w:rsid w:val="32807969"/>
    <w:rsid w:val="3282506A"/>
    <w:rsid w:val="32C835E0"/>
    <w:rsid w:val="32EC251B"/>
    <w:rsid w:val="330630C5"/>
    <w:rsid w:val="33471930"/>
    <w:rsid w:val="33835F12"/>
    <w:rsid w:val="338E7B26"/>
    <w:rsid w:val="33941A2F"/>
    <w:rsid w:val="33A806D0"/>
    <w:rsid w:val="33AC327A"/>
    <w:rsid w:val="33B05ADC"/>
    <w:rsid w:val="33CC6306"/>
    <w:rsid w:val="33F81754"/>
    <w:rsid w:val="341579FF"/>
    <w:rsid w:val="34232598"/>
    <w:rsid w:val="34527864"/>
    <w:rsid w:val="34972557"/>
    <w:rsid w:val="34FB227B"/>
    <w:rsid w:val="351608A7"/>
    <w:rsid w:val="35494579"/>
    <w:rsid w:val="356928AF"/>
    <w:rsid w:val="356C7FB1"/>
    <w:rsid w:val="35B361A6"/>
    <w:rsid w:val="362B296D"/>
    <w:rsid w:val="36381C83"/>
    <w:rsid w:val="367E4976"/>
    <w:rsid w:val="36802077"/>
    <w:rsid w:val="3683687F"/>
    <w:rsid w:val="36923616"/>
    <w:rsid w:val="36D60888"/>
    <w:rsid w:val="36E36898"/>
    <w:rsid w:val="37A656DD"/>
    <w:rsid w:val="37C72532"/>
    <w:rsid w:val="37D16521"/>
    <w:rsid w:val="37E27DAF"/>
    <w:rsid w:val="380E0584"/>
    <w:rsid w:val="381F40A2"/>
    <w:rsid w:val="383C7DCF"/>
    <w:rsid w:val="385E4E8B"/>
    <w:rsid w:val="38DB4455"/>
    <w:rsid w:val="38E1635E"/>
    <w:rsid w:val="39487007"/>
    <w:rsid w:val="39A673A1"/>
    <w:rsid w:val="39BF5D4C"/>
    <w:rsid w:val="39C34753"/>
    <w:rsid w:val="39CC5062"/>
    <w:rsid w:val="39D5466D"/>
    <w:rsid w:val="3A094EC7"/>
    <w:rsid w:val="3A16675B"/>
    <w:rsid w:val="3A5B46D2"/>
    <w:rsid w:val="3A782F7C"/>
    <w:rsid w:val="3ACE5F0A"/>
    <w:rsid w:val="3B34332F"/>
    <w:rsid w:val="3B77509E"/>
    <w:rsid w:val="3B7E4A28"/>
    <w:rsid w:val="3BC3771B"/>
    <w:rsid w:val="3BC606A0"/>
    <w:rsid w:val="3C417FEA"/>
    <w:rsid w:val="3C4569F0"/>
    <w:rsid w:val="3C520284"/>
    <w:rsid w:val="3C7B3647"/>
    <w:rsid w:val="3CBD31B6"/>
    <w:rsid w:val="3CCA24CC"/>
    <w:rsid w:val="3CCD7BCD"/>
    <w:rsid w:val="3CCF30D1"/>
    <w:rsid w:val="3D130342"/>
    <w:rsid w:val="3D40210B"/>
    <w:rsid w:val="3D5A0AB6"/>
    <w:rsid w:val="3D6D6452"/>
    <w:rsid w:val="3DCF64F7"/>
    <w:rsid w:val="3DE14212"/>
    <w:rsid w:val="3E37139E"/>
    <w:rsid w:val="3E484EBC"/>
    <w:rsid w:val="3E941738"/>
    <w:rsid w:val="3EB47A6E"/>
    <w:rsid w:val="3EB91CF7"/>
    <w:rsid w:val="3EBD28FC"/>
    <w:rsid w:val="3ECA4190"/>
    <w:rsid w:val="3ED34AA0"/>
    <w:rsid w:val="3EDC792D"/>
    <w:rsid w:val="3F2E3EB4"/>
    <w:rsid w:val="3F5462F2"/>
    <w:rsid w:val="3F970061"/>
    <w:rsid w:val="3FAA4B03"/>
    <w:rsid w:val="3FAE7C86"/>
    <w:rsid w:val="3FCF5C3C"/>
    <w:rsid w:val="402121C3"/>
    <w:rsid w:val="403F7575"/>
    <w:rsid w:val="407057C5"/>
    <w:rsid w:val="40977C03"/>
    <w:rsid w:val="409D1B0D"/>
    <w:rsid w:val="40C66554"/>
    <w:rsid w:val="40F869A3"/>
    <w:rsid w:val="41095F73"/>
    <w:rsid w:val="41834389"/>
    <w:rsid w:val="41A710C5"/>
    <w:rsid w:val="41C815FA"/>
    <w:rsid w:val="41EB6337"/>
    <w:rsid w:val="41F06F3B"/>
    <w:rsid w:val="41F60E45"/>
    <w:rsid w:val="420D42ED"/>
    <w:rsid w:val="421303F5"/>
    <w:rsid w:val="4222518C"/>
    <w:rsid w:val="42573468"/>
    <w:rsid w:val="425B1E6E"/>
    <w:rsid w:val="42733C91"/>
    <w:rsid w:val="429B15D2"/>
    <w:rsid w:val="42CE0B28"/>
    <w:rsid w:val="42E365EE"/>
    <w:rsid w:val="43175B50"/>
    <w:rsid w:val="433C6F5D"/>
    <w:rsid w:val="43407B62"/>
    <w:rsid w:val="43970571"/>
    <w:rsid w:val="43B1499E"/>
    <w:rsid w:val="440D1834"/>
    <w:rsid w:val="443F7A85"/>
    <w:rsid w:val="44547A2A"/>
    <w:rsid w:val="44CE606F"/>
    <w:rsid w:val="44CF3AF0"/>
    <w:rsid w:val="452B420A"/>
    <w:rsid w:val="45A87057"/>
    <w:rsid w:val="45A91255"/>
    <w:rsid w:val="462369A1"/>
    <w:rsid w:val="466C4816"/>
    <w:rsid w:val="46D11FBC"/>
    <w:rsid w:val="46D66444"/>
    <w:rsid w:val="47423575"/>
    <w:rsid w:val="474B1C86"/>
    <w:rsid w:val="4776054C"/>
    <w:rsid w:val="47C42849"/>
    <w:rsid w:val="47F00216"/>
    <w:rsid w:val="47F33399"/>
    <w:rsid w:val="48046EB6"/>
    <w:rsid w:val="48072039"/>
    <w:rsid w:val="48524A37"/>
    <w:rsid w:val="48CF7884"/>
    <w:rsid w:val="49092EE1"/>
    <w:rsid w:val="49383A30"/>
    <w:rsid w:val="4A34714B"/>
    <w:rsid w:val="4A506A7B"/>
    <w:rsid w:val="4A562B83"/>
    <w:rsid w:val="4A6E3AAD"/>
    <w:rsid w:val="4AA01CFD"/>
    <w:rsid w:val="4AC431B7"/>
    <w:rsid w:val="4AD102CE"/>
    <w:rsid w:val="4AF30483"/>
    <w:rsid w:val="4B3C797D"/>
    <w:rsid w:val="4B9D671D"/>
    <w:rsid w:val="4BA32825"/>
    <w:rsid w:val="4BA86CAC"/>
    <w:rsid w:val="4BDA0780"/>
    <w:rsid w:val="4BEC649C"/>
    <w:rsid w:val="4BEF4EA2"/>
    <w:rsid w:val="4C342114"/>
    <w:rsid w:val="4C4F073F"/>
    <w:rsid w:val="4CA301C9"/>
    <w:rsid w:val="4CAD655A"/>
    <w:rsid w:val="4D370468"/>
    <w:rsid w:val="4D6D3115"/>
    <w:rsid w:val="4D711B1B"/>
    <w:rsid w:val="4D8F10CB"/>
    <w:rsid w:val="4D9C03E1"/>
    <w:rsid w:val="4DD208BB"/>
    <w:rsid w:val="4E085512"/>
    <w:rsid w:val="4E3A6FE6"/>
    <w:rsid w:val="4E462DF8"/>
    <w:rsid w:val="4E4D6006"/>
    <w:rsid w:val="4E547B90"/>
    <w:rsid w:val="4E645C2C"/>
    <w:rsid w:val="4E6942B2"/>
    <w:rsid w:val="4E8A47E6"/>
    <w:rsid w:val="4EBD3D3C"/>
    <w:rsid w:val="4EC436C7"/>
    <w:rsid w:val="4F0444B0"/>
    <w:rsid w:val="4F205FDF"/>
    <w:rsid w:val="4F236F63"/>
    <w:rsid w:val="4F2D7873"/>
    <w:rsid w:val="4F350502"/>
    <w:rsid w:val="4F3D7B0D"/>
    <w:rsid w:val="4F4F5829"/>
    <w:rsid w:val="4F951821"/>
    <w:rsid w:val="4FA904C1"/>
    <w:rsid w:val="4FBFD342"/>
    <w:rsid w:val="4FC15B68"/>
    <w:rsid w:val="504A004A"/>
    <w:rsid w:val="506378EF"/>
    <w:rsid w:val="50C61B92"/>
    <w:rsid w:val="50CB189D"/>
    <w:rsid w:val="50ED7854"/>
    <w:rsid w:val="513037C0"/>
    <w:rsid w:val="51322546"/>
    <w:rsid w:val="514E2D70"/>
    <w:rsid w:val="51846ACD"/>
    <w:rsid w:val="5199576E"/>
    <w:rsid w:val="51D442CE"/>
    <w:rsid w:val="51F2387E"/>
    <w:rsid w:val="51FC1C0F"/>
    <w:rsid w:val="51FD7691"/>
    <w:rsid w:val="521F0ECA"/>
    <w:rsid w:val="526273B5"/>
    <w:rsid w:val="526B7CC5"/>
    <w:rsid w:val="52742B53"/>
    <w:rsid w:val="52995311"/>
    <w:rsid w:val="52C43BD6"/>
    <w:rsid w:val="52FC75B4"/>
    <w:rsid w:val="53013A3B"/>
    <w:rsid w:val="53C46FFC"/>
    <w:rsid w:val="54036AE1"/>
    <w:rsid w:val="540632E9"/>
    <w:rsid w:val="54456651"/>
    <w:rsid w:val="54D83641"/>
    <w:rsid w:val="54FE5A7F"/>
    <w:rsid w:val="552A4345"/>
    <w:rsid w:val="55532F8B"/>
    <w:rsid w:val="558D65E8"/>
    <w:rsid w:val="558F536E"/>
    <w:rsid w:val="55BF4839"/>
    <w:rsid w:val="55D05DD8"/>
    <w:rsid w:val="55E118F5"/>
    <w:rsid w:val="55E737FF"/>
    <w:rsid w:val="55ED7906"/>
    <w:rsid w:val="5604752C"/>
    <w:rsid w:val="560B273A"/>
    <w:rsid w:val="56825BFB"/>
    <w:rsid w:val="56867733"/>
    <w:rsid w:val="56C13162"/>
    <w:rsid w:val="56CB72F5"/>
    <w:rsid w:val="56FB2042"/>
    <w:rsid w:val="574F1ACC"/>
    <w:rsid w:val="57851FA6"/>
    <w:rsid w:val="579831C5"/>
    <w:rsid w:val="57D91A30"/>
    <w:rsid w:val="586A00EA"/>
    <w:rsid w:val="58D6064E"/>
    <w:rsid w:val="58FA1B08"/>
    <w:rsid w:val="591C553F"/>
    <w:rsid w:val="59311C62"/>
    <w:rsid w:val="59525A19"/>
    <w:rsid w:val="597204CD"/>
    <w:rsid w:val="598C1076"/>
    <w:rsid w:val="59903300"/>
    <w:rsid w:val="5A3F7C21"/>
    <w:rsid w:val="5A556541"/>
    <w:rsid w:val="5AB752E1"/>
    <w:rsid w:val="5ABF39F2"/>
    <w:rsid w:val="5ACB3F81"/>
    <w:rsid w:val="5B137BF9"/>
    <w:rsid w:val="5B2C2D21"/>
    <w:rsid w:val="5B46714E"/>
    <w:rsid w:val="5B630C7D"/>
    <w:rsid w:val="5B887BB7"/>
    <w:rsid w:val="5BFF437E"/>
    <w:rsid w:val="5C163FA3"/>
    <w:rsid w:val="5C3744D8"/>
    <w:rsid w:val="5C581011"/>
    <w:rsid w:val="5C59248E"/>
    <w:rsid w:val="5C60789B"/>
    <w:rsid w:val="5CB0091F"/>
    <w:rsid w:val="5CD72D5D"/>
    <w:rsid w:val="5CF63611"/>
    <w:rsid w:val="5D2A4D65"/>
    <w:rsid w:val="5D2D156D"/>
    <w:rsid w:val="5D433711"/>
    <w:rsid w:val="5D5226A6"/>
    <w:rsid w:val="5D803576"/>
    <w:rsid w:val="5E19466D"/>
    <w:rsid w:val="5E1F6577"/>
    <w:rsid w:val="5E3E4C2D"/>
    <w:rsid w:val="5E716381"/>
    <w:rsid w:val="5ECA6A10"/>
    <w:rsid w:val="5EE972C4"/>
    <w:rsid w:val="5F060DF3"/>
    <w:rsid w:val="5F4B0263"/>
    <w:rsid w:val="5F715F24"/>
    <w:rsid w:val="5F7858AF"/>
    <w:rsid w:val="5F860448"/>
    <w:rsid w:val="5F964E5F"/>
    <w:rsid w:val="5FA41BF6"/>
    <w:rsid w:val="5FDF6558"/>
    <w:rsid w:val="60137CAB"/>
    <w:rsid w:val="60526897"/>
    <w:rsid w:val="6056529D"/>
    <w:rsid w:val="606E2944"/>
    <w:rsid w:val="60BE39C7"/>
    <w:rsid w:val="611D39E1"/>
    <w:rsid w:val="611F6EE4"/>
    <w:rsid w:val="612855F5"/>
    <w:rsid w:val="6184468A"/>
    <w:rsid w:val="62716891"/>
    <w:rsid w:val="6279041A"/>
    <w:rsid w:val="62865532"/>
    <w:rsid w:val="63244136"/>
    <w:rsid w:val="63302147"/>
    <w:rsid w:val="64592EAE"/>
    <w:rsid w:val="64733A58"/>
    <w:rsid w:val="64A4332E"/>
    <w:rsid w:val="64E9279D"/>
    <w:rsid w:val="64F94FB6"/>
    <w:rsid w:val="65164566"/>
    <w:rsid w:val="65811A17"/>
    <w:rsid w:val="6585041D"/>
    <w:rsid w:val="65F1774C"/>
    <w:rsid w:val="65FD6DE2"/>
    <w:rsid w:val="668B794B"/>
    <w:rsid w:val="66B4528C"/>
    <w:rsid w:val="66BB049A"/>
    <w:rsid w:val="66E634DC"/>
    <w:rsid w:val="672D4F56"/>
    <w:rsid w:val="678533E6"/>
    <w:rsid w:val="67860E67"/>
    <w:rsid w:val="67AC32A5"/>
    <w:rsid w:val="67B06428"/>
    <w:rsid w:val="6808013C"/>
    <w:rsid w:val="68534D38"/>
    <w:rsid w:val="687419EA"/>
    <w:rsid w:val="68806B01"/>
    <w:rsid w:val="68FD3ECC"/>
    <w:rsid w:val="6923630A"/>
    <w:rsid w:val="692B3716"/>
    <w:rsid w:val="6941113D"/>
    <w:rsid w:val="696E2F06"/>
    <w:rsid w:val="69760313"/>
    <w:rsid w:val="699B2AD1"/>
    <w:rsid w:val="69CB10A2"/>
    <w:rsid w:val="69D364AE"/>
    <w:rsid w:val="69E441CA"/>
    <w:rsid w:val="6A0F2A90"/>
    <w:rsid w:val="6A9F48FD"/>
    <w:rsid w:val="6AB4101F"/>
    <w:rsid w:val="6ABF15AE"/>
    <w:rsid w:val="6AF07B7F"/>
    <w:rsid w:val="6B115B35"/>
    <w:rsid w:val="6B1967C5"/>
    <w:rsid w:val="6B7F19ED"/>
    <w:rsid w:val="6B8B1F7C"/>
    <w:rsid w:val="6B917708"/>
    <w:rsid w:val="6BA8732E"/>
    <w:rsid w:val="6BBD3A50"/>
    <w:rsid w:val="6BC6435F"/>
    <w:rsid w:val="6BC87862"/>
    <w:rsid w:val="6BD66B78"/>
    <w:rsid w:val="6C267BFC"/>
    <w:rsid w:val="6C5B2654"/>
    <w:rsid w:val="6C943AB3"/>
    <w:rsid w:val="6C997F3B"/>
    <w:rsid w:val="6C9C30BE"/>
    <w:rsid w:val="6D180489"/>
    <w:rsid w:val="6D26779F"/>
    <w:rsid w:val="6D4B1F5D"/>
    <w:rsid w:val="6D694D90"/>
    <w:rsid w:val="6DD85044"/>
    <w:rsid w:val="6E7B00D0"/>
    <w:rsid w:val="6E930FFA"/>
    <w:rsid w:val="6EBE1E3F"/>
    <w:rsid w:val="6EE90704"/>
    <w:rsid w:val="6F401996"/>
    <w:rsid w:val="6F570D38"/>
    <w:rsid w:val="6FD93890"/>
    <w:rsid w:val="6FE43E1F"/>
    <w:rsid w:val="700C3CDF"/>
    <w:rsid w:val="702B7E17"/>
    <w:rsid w:val="704F34CF"/>
    <w:rsid w:val="70734988"/>
    <w:rsid w:val="707D659C"/>
    <w:rsid w:val="709A5ECC"/>
    <w:rsid w:val="70A751E2"/>
    <w:rsid w:val="70B82EFE"/>
    <w:rsid w:val="71144511"/>
    <w:rsid w:val="716A4F20"/>
    <w:rsid w:val="717E19C2"/>
    <w:rsid w:val="71974AEA"/>
    <w:rsid w:val="71A43E00"/>
    <w:rsid w:val="71D15BC9"/>
    <w:rsid w:val="71E75B6E"/>
    <w:rsid w:val="723D2CFA"/>
    <w:rsid w:val="72476E8D"/>
    <w:rsid w:val="726A28C4"/>
    <w:rsid w:val="72904D02"/>
    <w:rsid w:val="72AC0DAF"/>
    <w:rsid w:val="73100AD4"/>
    <w:rsid w:val="73245576"/>
    <w:rsid w:val="73247774"/>
    <w:rsid w:val="73353292"/>
    <w:rsid w:val="73532842"/>
    <w:rsid w:val="7359331E"/>
    <w:rsid w:val="73607959"/>
    <w:rsid w:val="73636360"/>
    <w:rsid w:val="7364055E"/>
    <w:rsid w:val="736E0E6D"/>
    <w:rsid w:val="73873F96"/>
    <w:rsid w:val="74383DB9"/>
    <w:rsid w:val="744246C9"/>
    <w:rsid w:val="74460B51"/>
    <w:rsid w:val="745E3FF9"/>
    <w:rsid w:val="745E61F7"/>
    <w:rsid w:val="746F1D15"/>
    <w:rsid w:val="747E6AAC"/>
    <w:rsid w:val="748E25CA"/>
    <w:rsid w:val="74AE727B"/>
    <w:rsid w:val="74BA1537"/>
    <w:rsid w:val="74D8263E"/>
    <w:rsid w:val="74EB70E0"/>
    <w:rsid w:val="753529D7"/>
    <w:rsid w:val="75E37678"/>
    <w:rsid w:val="76170DCC"/>
    <w:rsid w:val="764A0321"/>
    <w:rsid w:val="7694749C"/>
    <w:rsid w:val="76D52484"/>
    <w:rsid w:val="76F352B7"/>
    <w:rsid w:val="770E5AE1"/>
    <w:rsid w:val="77162EED"/>
    <w:rsid w:val="776442F1"/>
    <w:rsid w:val="77694EF6"/>
    <w:rsid w:val="77D445A5"/>
    <w:rsid w:val="77DE0738"/>
    <w:rsid w:val="78335C43"/>
    <w:rsid w:val="78B8391E"/>
    <w:rsid w:val="78CF7CC0"/>
    <w:rsid w:val="79027215"/>
    <w:rsid w:val="798A03F3"/>
    <w:rsid w:val="79DB6EF8"/>
    <w:rsid w:val="79E34305"/>
    <w:rsid w:val="79F1491F"/>
    <w:rsid w:val="7A335389"/>
    <w:rsid w:val="7A7725FA"/>
    <w:rsid w:val="7A8F7CA1"/>
    <w:rsid w:val="7AA9084B"/>
    <w:rsid w:val="7B170E7E"/>
    <w:rsid w:val="7B2C0E24"/>
    <w:rsid w:val="7B35042F"/>
    <w:rsid w:val="7B7E1B28"/>
    <w:rsid w:val="7B9F58E0"/>
    <w:rsid w:val="7BAC7174"/>
    <w:rsid w:val="7BC01697"/>
    <w:rsid w:val="7BCB7A29"/>
    <w:rsid w:val="7C2C67C8"/>
    <w:rsid w:val="7C345DD3"/>
    <w:rsid w:val="7C675328"/>
    <w:rsid w:val="7C6B3D2F"/>
    <w:rsid w:val="7CD05C51"/>
    <w:rsid w:val="7D0C38B8"/>
    <w:rsid w:val="7D276660"/>
    <w:rsid w:val="7D387BFF"/>
    <w:rsid w:val="7D6464C5"/>
    <w:rsid w:val="7D9C1EA2"/>
    <w:rsid w:val="7DCA4F70"/>
    <w:rsid w:val="7DD91D07"/>
    <w:rsid w:val="7E101E61"/>
    <w:rsid w:val="7E254385"/>
    <w:rsid w:val="7E9C1A45"/>
    <w:rsid w:val="7F0D0A7F"/>
    <w:rsid w:val="7F7939B1"/>
    <w:rsid w:val="7FC96C34"/>
    <w:rsid w:val="7FF432FB"/>
    <w:rsid w:val="FEBF4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Calibri" w:hAnsi="Calibri" w:cs="黑体"/>
      <w:kern w:val="2"/>
      <w:sz w:val="18"/>
      <w:szCs w:val="18"/>
    </w:rPr>
  </w:style>
  <w:style w:type="character" w:customStyle="1" w:styleId="8">
    <w:name w:val="页眉 字符"/>
    <w:basedOn w:val="6"/>
    <w:link w:val="4"/>
    <w:qFormat/>
    <w:uiPriority w:val="0"/>
    <w:rPr>
      <w:rFonts w:ascii="Calibri" w:hAnsi="Calibri" w:cs="黑体"/>
      <w:kern w:val="2"/>
      <w:sz w:val="18"/>
      <w:szCs w:val="18"/>
    </w:rPr>
  </w:style>
  <w:style w:type="character" w:customStyle="1" w:styleId="9">
    <w:name w:val="页脚 字符"/>
    <w:basedOn w:val="6"/>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258</Words>
  <Characters>1473</Characters>
  <Lines>12</Lines>
  <Paragraphs>3</Paragraphs>
  <TotalTime>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2022-04-15T07:07:00Z</dcterms:created>
  <dc:creator>金BK</dc:creator>
  <cp:lastModifiedBy>wangjingyi</cp:lastModifiedBy>
  <cp:lastPrinted>2022-06-01T08:43:00Z</cp:lastPrinted>
  <dcterms:modified xsi:type="dcterms:W3CDTF">2022-12-27T11:38:49Z</dcterms:modified>
  <dc:title> 珠海市住房公积金管理中心单位申请住房公积金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A8A61F85471F4BA9B9F7E655962352E1</vt:lpwstr>
  </property>
</Properties>
</file>