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hint="eastAsia" w:ascii="方正小标宋简体" w:hAnsi="宋体" w:eastAsia="方正小标宋简体"/>
          <w:color w:val="000000"/>
          <w:kern w:val="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40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40"/>
        </w:rPr>
        <w:t>1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举报欺诈骗取医疗保障基金行为奖励审核表</w:t>
      </w:r>
    </w:p>
    <w:p>
      <w:pPr>
        <w:shd w:val="clear" w:color="auto" w:fill="FFFFFF"/>
        <w:spacing w:line="560" w:lineRule="exact"/>
        <w:ind w:firstLine="6600" w:firstLineChars="2750"/>
        <w:textAlignment w:val="center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编号：</w:t>
      </w:r>
    </w:p>
    <w:tbl>
      <w:tblPr>
        <w:tblStyle w:val="2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99"/>
        <w:gridCol w:w="2462"/>
        <w:gridCol w:w="695"/>
        <w:gridCol w:w="1302"/>
        <w:gridCol w:w="2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举报人姓名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立案日期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结案日期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案件（宗）编号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举报内容</w:t>
            </w:r>
          </w:p>
        </w:tc>
        <w:tc>
          <w:tcPr>
            <w:tcW w:w="68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案件查处情况</w:t>
            </w:r>
          </w:p>
        </w:tc>
        <w:tc>
          <w:tcPr>
            <w:tcW w:w="68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9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案件承办机构</w:t>
            </w:r>
          </w:p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奖励建议</w:t>
            </w:r>
          </w:p>
        </w:tc>
        <w:tc>
          <w:tcPr>
            <w:tcW w:w="6846" w:type="dxa"/>
            <w:gridSpan w:val="4"/>
            <w:noWrap w:val="0"/>
            <w:vAlign w:val="center"/>
          </w:tcPr>
          <w:p>
            <w:pPr>
              <w:spacing w:line="440" w:lineRule="exact"/>
              <w:ind w:firstLine="568" w:firstLineChars="200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经核查，举报人举报的欺诈骗保违法违规行为属实。查实违法违规金额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元。根据《烟台市打击欺诈骗取医疗保障基金行为举报奖励实施细则》第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条第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 xml:space="preserve">款，应按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％给予奖励，建议奖励金额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元，大写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color w:val="000000"/>
                <w:spacing w:val="2"/>
                <w:kern w:val="0"/>
                <w:sz w:val="28"/>
                <w:szCs w:val="28"/>
              </w:rPr>
              <w:t>元。</w:t>
            </w:r>
          </w:p>
          <w:p>
            <w:pPr>
              <w:spacing w:line="560" w:lineRule="exact"/>
              <w:ind w:firstLine="420" w:firstLineChars="150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经办人：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负责人：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案件承办医保障部门意见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56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财务意见：</w:t>
            </w:r>
          </w:p>
          <w:p>
            <w:pPr>
              <w:textAlignment w:val="center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093"/>
              </w:tabs>
              <w:ind w:firstLine="1400" w:firstLineChars="500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615" w:type="dxa"/>
            <w:gridSpan w:val="2"/>
            <w:noWrap w:val="0"/>
            <w:vAlign w:val="top"/>
          </w:tcPr>
          <w:p>
            <w:pPr>
              <w:spacing w:line="56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主要负责人：</w:t>
            </w:r>
          </w:p>
          <w:p>
            <w:pPr>
              <w:textAlignment w:val="center"/>
              <w:rPr>
                <w:rFonts w:hint="eastAsia" w:ascii="仿宋_GB2312" w:eastAsia="仿宋_GB2312"/>
              </w:rPr>
            </w:pPr>
          </w:p>
          <w:p>
            <w:pPr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（单位盖章）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市医疗保障局</w:t>
            </w:r>
          </w:p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56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财务意见：</w:t>
            </w:r>
          </w:p>
          <w:p>
            <w:pPr>
              <w:textAlignment w:val="center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093"/>
              </w:tabs>
              <w:ind w:firstLine="1400" w:firstLineChars="500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615" w:type="dxa"/>
            <w:gridSpan w:val="2"/>
            <w:noWrap w:val="0"/>
            <w:vAlign w:val="top"/>
          </w:tcPr>
          <w:p>
            <w:pPr>
              <w:spacing w:line="56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负责人：</w:t>
            </w:r>
          </w:p>
          <w:p>
            <w:pPr>
              <w:textAlignment w:val="center"/>
              <w:rPr>
                <w:rFonts w:hint="eastAsia" w:ascii="仿宋_GB2312" w:eastAsia="仿宋_GB2312"/>
              </w:rPr>
            </w:pPr>
            <w:bookmarkStart w:id="0" w:name="_GoBack"/>
            <w:bookmarkEnd w:id="0"/>
          </w:p>
          <w:p>
            <w:pPr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（单位盖章）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240A76C5"/>
    <w:rsid w:val="7C8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7609D61AE3D2445887C57A3AC1A9829B</vt:lpwstr>
  </property>
</Properties>
</file>