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napToGrid w:val="0"/>
        <w:rPr>
          <w:rFonts w:hint="eastAsia"/>
          <w:sz w:val="18"/>
          <w:szCs w:val="18"/>
        </w:rPr>
      </w:pPr>
    </w:p>
    <w:p>
      <w:pPr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烟台市基本医疗保险参保人员违规处理</w:t>
      </w:r>
    </w:p>
    <w:p>
      <w:pPr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通知书</w:t>
      </w:r>
      <w:bookmarkEnd w:id="0"/>
    </w:p>
    <w:p>
      <w:pPr>
        <w:pStyle w:val="2"/>
        <w:snapToGrid w:val="0"/>
        <w:rPr>
          <w:rFonts w:hint="eastAsia"/>
          <w:sz w:val="18"/>
          <w:szCs w:val="18"/>
        </w:rPr>
      </w:pPr>
    </w:p>
    <w:p>
      <w:pPr>
        <w:spacing w:line="560" w:lineRule="exact"/>
        <w:ind w:firstLine="3840" w:firstLineChars="1200"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参保人处</w:t>
      </w:r>
      <w:r>
        <w:rPr>
          <w:rFonts w:hint="eastAsia" w:ascii="宋体" w:hAnsi="宋体" w:cs="宋体"/>
          <w:sz w:val="32"/>
          <w:szCs w:val="32"/>
        </w:rPr>
        <w:t>〔   〕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72"/>
        <w:gridCol w:w="87"/>
        <w:gridCol w:w="459"/>
        <w:gridCol w:w="791"/>
        <w:gridCol w:w="191"/>
        <w:gridCol w:w="943"/>
        <w:gridCol w:w="443"/>
        <w:gridCol w:w="931"/>
        <w:gridCol w:w="546"/>
        <w:gridCol w:w="599"/>
        <w:gridCol w:w="10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参保人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04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1233" w:type="pct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9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违规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行为</w:t>
            </w:r>
          </w:p>
        </w:tc>
        <w:tc>
          <w:tcPr>
            <w:tcW w:w="4109" w:type="pct"/>
            <w:gridSpan w:val="11"/>
            <w:noWrap w:val="0"/>
            <w:vAlign w:val="center"/>
          </w:tcPr>
          <w:p>
            <w:pPr>
              <w:spacing w:line="560" w:lineRule="exact"/>
              <w:jc w:val="righ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89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医疗保障经办机构处理意见</w:t>
            </w:r>
          </w:p>
        </w:tc>
        <w:tc>
          <w:tcPr>
            <w:tcW w:w="4109" w:type="pct"/>
            <w:gridSpan w:val="11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本次扣减信用分数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分；本年度现有信用分数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分（总分100分）。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予以警示提醒/约谈一次，望尽快改正。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予以暂停</w:t>
            </w:r>
            <w:r>
              <w:rPr>
                <w:rFonts w:hint="eastAsia" w:ascii="仿宋_GB2312" w:eastAsia="仿宋_GB2312"/>
                <w:sz w:val="32"/>
                <w:szCs w:val="32"/>
              </w:rPr>
              <w:t>医疗费用联网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结算资格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个月，暂停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结算时间自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日起至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日止。</w:t>
            </w:r>
          </w:p>
          <w:p>
            <w:pPr>
              <w:spacing w:line="560" w:lineRule="exact"/>
              <w:ind w:firstLine="3840" w:firstLineChars="120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公章</w:t>
            </w:r>
          </w:p>
          <w:p>
            <w:pPr>
              <w:widowControl/>
              <w:spacing w:line="560" w:lineRule="exact"/>
              <w:ind w:firstLine="3840" w:firstLineChars="120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9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送达人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541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参保人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</w:t>
            </w:r>
          </w:p>
        </w:tc>
        <w:tc>
          <w:tcPr>
            <w:tcW w:w="814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备注：如有异议需5个工作日内提出书面申请，逾期视同无异议。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本文书一式两份，经办机构留存一份，参保人本人留存一份。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I2M2RiMTQ3NzMyNTBhMDUyNzJlZjA0ZGM5ZjUifQ=="/>
  </w:docVars>
  <w:rsids>
    <w:rsidRoot w:val="00000000"/>
    <w:rsid w:val="0A7C61D0"/>
    <w:rsid w:val="240A76C5"/>
    <w:rsid w:val="36E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lenovo</dc:creator>
  <cp:lastModifiedBy>lenovo</cp:lastModifiedBy>
  <dcterms:modified xsi:type="dcterms:W3CDTF">2022-11-11T07:57:46Z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60328A17094B41BBBA266DA30B774ACC</vt:lpwstr>
  </property>
</Properties>
</file>