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EC" w:rsidRDefault="009669D0">
      <w:pPr>
        <w:rPr>
          <w:rFonts w:hint="eastAsia"/>
        </w:rPr>
      </w:pPr>
      <w:r w:rsidRPr="009669D0">
        <w:rPr>
          <w:rFonts w:hint="eastAsia"/>
        </w:rPr>
        <w:t>关于印发《〈保障农民工工资支付条例〉</w:t>
      </w:r>
      <w:r w:rsidRPr="009669D0">
        <w:rPr>
          <w:rFonts w:hint="eastAsia"/>
        </w:rPr>
        <w:t xml:space="preserve"> </w:t>
      </w:r>
      <w:r w:rsidRPr="009669D0">
        <w:rPr>
          <w:rFonts w:hint="eastAsia"/>
        </w:rPr>
        <w:t>安徽省行政处罚裁量基准》的通知</w:t>
      </w:r>
    </w:p>
    <w:p w:rsidR="009669D0" w:rsidRDefault="009669D0" w:rsidP="009669D0">
      <w:pPr>
        <w:pStyle w:val="a3"/>
        <w:shd w:val="clear" w:color="auto" w:fill="FFFFFF"/>
        <w:spacing w:before="0" w:beforeAutospacing="0" w:after="0" w:afterAutospacing="0" w:line="600" w:lineRule="atLeast"/>
        <w:ind w:left="318" w:hanging="156"/>
        <w:jc w:val="center"/>
        <w:rPr>
          <w:rFonts w:ascii="Calibri" w:hAnsi="Calibri"/>
          <w:color w:val="282828"/>
          <w:sz w:val="21"/>
          <w:szCs w:val="21"/>
        </w:rPr>
      </w:pPr>
      <w:proofErr w:type="gramStart"/>
      <w:r>
        <w:rPr>
          <w:rFonts w:ascii="仿宋" w:eastAsia="仿宋" w:hAnsi="仿宋" w:hint="eastAsia"/>
          <w:color w:val="282828"/>
          <w:spacing w:val="2"/>
          <w:sz w:val="32"/>
          <w:szCs w:val="32"/>
        </w:rPr>
        <w:t>皖人社发</w:t>
      </w:r>
      <w:proofErr w:type="gramEnd"/>
      <w:r>
        <w:rPr>
          <w:rFonts w:ascii="仿宋" w:eastAsia="仿宋" w:hAnsi="仿宋" w:hint="eastAsia"/>
          <w:color w:val="282828"/>
          <w:spacing w:val="2"/>
          <w:sz w:val="32"/>
          <w:szCs w:val="32"/>
        </w:rPr>
        <w:t>〔2020〕</w:t>
      </w:r>
      <w:r>
        <w:rPr>
          <w:rFonts w:ascii="仿宋" w:eastAsia="仿宋" w:hAnsi="仿宋" w:hint="eastAsia"/>
          <w:color w:val="282828"/>
          <w:spacing w:val="8"/>
          <w:sz w:val="32"/>
          <w:szCs w:val="32"/>
        </w:rPr>
        <w:t>23</w:t>
      </w:r>
      <w:r>
        <w:rPr>
          <w:rFonts w:ascii="仿宋" w:eastAsia="仿宋" w:hAnsi="仿宋" w:hint="eastAsia"/>
          <w:color w:val="282828"/>
          <w:spacing w:val="2"/>
          <w:sz w:val="32"/>
          <w:szCs w:val="32"/>
        </w:rPr>
        <w:t>号</w:t>
      </w:r>
    </w:p>
    <w:p w:rsidR="009669D0" w:rsidRDefault="009669D0" w:rsidP="009669D0">
      <w:pPr>
        <w:pStyle w:val="a3"/>
        <w:shd w:val="clear" w:color="auto" w:fill="FFFFFF"/>
        <w:spacing w:before="0" w:beforeAutospacing="0" w:after="0" w:afterAutospacing="0" w:line="600" w:lineRule="atLeast"/>
        <w:ind w:left="206" w:hanging="206"/>
        <w:jc w:val="both"/>
        <w:rPr>
          <w:rFonts w:ascii="Calibri" w:hAnsi="Calibri"/>
          <w:color w:val="282828"/>
          <w:sz w:val="21"/>
          <w:szCs w:val="21"/>
        </w:rPr>
      </w:pPr>
    </w:p>
    <w:p w:rsidR="009669D0" w:rsidRDefault="009669D0" w:rsidP="009669D0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ascii="仿宋" w:eastAsia="仿宋" w:hAnsi="仿宋" w:hint="eastAsia"/>
          <w:color w:val="282828"/>
          <w:sz w:val="32"/>
          <w:szCs w:val="32"/>
        </w:rPr>
        <w:t>各市及广德市、宿松县人力资源社会保障局、住房城乡建设局、交通运输局、水利局，</w:t>
      </w:r>
      <w:proofErr w:type="gramStart"/>
      <w:r>
        <w:rPr>
          <w:rFonts w:ascii="仿宋" w:eastAsia="仿宋" w:hAnsi="仿宋" w:hint="eastAsia"/>
          <w:color w:val="282828"/>
          <w:sz w:val="32"/>
          <w:szCs w:val="32"/>
        </w:rPr>
        <w:t>各银保</w:t>
      </w:r>
      <w:proofErr w:type="gramEnd"/>
      <w:r>
        <w:rPr>
          <w:rFonts w:ascii="仿宋" w:eastAsia="仿宋" w:hAnsi="仿宋" w:hint="eastAsia"/>
          <w:color w:val="282828"/>
          <w:sz w:val="32"/>
          <w:szCs w:val="32"/>
        </w:rPr>
        <w:t>监分局：</w:t>
      </w:r>
    </w:p>
    <w:p w:rsidR="009669D0" w:rsidRDefault="009669D0" w:rsidP="009669D0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hint="eastAsia"/>
          <w:color w:val="282828"/>
          <w:sz w:val="32"/>
          <w:szCs w:val="32"/>
        </w:rPr>
        <w:t>    </w:t>
      </w:r>
      <w:r>
        <w:rPr>
          <w:rFonts w:ascii="仿宋" w:eastAsia="仿宋" w:hAnsi="仿宋" w:hint="eastAsia"/>
          <w:color w:val="282828"/>
          <w:sz w:val="32"/>
          <w:szCs w:val="32"/>
        </w:rPr>
        <w:t>现将《</w:t>
      </w:r>
      <w:r>
        <w:rPr>
          <w:rFonts w:ascii="方正小标宋_GBK" w:eastAsia="方正小标宋_GBK" w:hAnsi="Calibri" w:hint="eastAsia"/>
          <w:color w:val="282828"/>
          <w:sz w:val="32"/>
          <w:szCs w:val="32"/>
        </w:rPr>
        <w:t>〈</w:t>
      </w:r>
      <w:r>
        <w:rPr>
          <w:rFonts w:ascii="仿宋" w:eastAsia="仿宋" w:hAnsi="仿宋" w:hint="eastAsia"/>
          <w:color w:val="282828"/>
          <w:sz w:val="32"/>
          <w:szCs w:val="32"/>
        </w:rPr>
        <w:t>保障农民工工资支付条例</w:t>
      </w:r>
      <w:r>
        <w:rPr>
          <w:rFonts w:ascii="方正小标宋_GBK" w:eastAsia="方正小标宋_GBK" w:hAnsi="Calibri" w:hint="eastAsia"/>
          <w:color w:val="282828"/>
          <w:sz w:val="32"/>
          <w:szCs w:val="32"/>
        </w:rPr>
        <w:t>〉</w:t>
      </w:r>
      <w:r>
        <w:rPr>
          <w:rFonts w:ascii="仿宋" w:eastAsia="仿宋" w:hAnsi="仿宋" w:hint="eastAsia"/>
          <w:color w:val="282828"/>
          <w:sz w:val="32"/>
          <w:szCs w:val="32"/>
        </w:rPr>
        <w:t>安徽省行政处罚裁量基准》印发给你们，请结合工作实际贯彻执行。</w:t>
      </w:r>
    </w:p>
    <w:p w:rsidR="009669D0" w:rsidRDefault="009669D0" w:rsidP="009669D0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ascii="Calibri" w:hAnsi="Calibri"/>
          <w:color w:val="282828"/>
          <w:sz w:val="21"/>
          <w:szCs w:val="21"/>
        </w:rPr>
        <w:t> </w:t>
      </w:r>
    </w:p>
    <w:p w:rsidR="009669D0" w:rsidRDefault="009669D0" w:rsidP="009669D0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hint="eastAsia"/>
          <w:color w:val="282828"/>
          <w:sz w:val="32"/>
          <w:szCs w:val="32"/>
        </w:rPr>
        <w:t>    </w:t>
      </w:r>
      <w:r>
        <w:rPr>
          <w:rFonts w:ascii="仿宋" w:eastAsia="仿宋" w:hAnsi="仿宋" w:hint="eastAsia"/>
          <w:color w:val="282828"/>
          <w:sz w:val="32"/>
          <w:szCs w:val="32"/>
        </w:rPr>
        <w:t>附件：《保障农民工工资支付条例》安徽省行政处罚裁量基准</w:t>
      </w:r>
    </w:p>
    <w:p w:rsidR="009669D0" w:rsidRDefault="009669D0" w:rsidP="009669D0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hint="eastAsia"/>
          <w:color w:val="282828"/>
          <w:sz w:val="32"/>
          <w:szCs w:val="32"/>
        </w:rPr>
        <w:t> </w:t>
      </w:r>
    </w:p>
    <w:p w:rsidR="009669D0" w:rsidRDefault="009669D0" w:rsidP="009669D0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hint="eastAsia"/>
          <w:color w:val="282828"/>
          <w:sz w:val="32"/>
          <w:szCs w:val="32"/>
        </w:rPr>
        <w:t> </w:t>
      </w:r>
    </w:p>
    <w:p w:rsidR="009669D0" w:rsidRDefault="009669D0" w:rsidP="009669D0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hint="eastAsia"/>
          <w:color w:val="282828"/>
          <w:sz w:val="32"/>
          <w:szCs w:val="32"/>
        </w:rPr>
        <w:t>     </w:t>
      </w:r>
      <w:r>
        <w:rPr>
          <w:rFonts w:ascii="仿宋" w:eastAsia="仿宋" w:hAnsi="仿宋" w:hint="eastAsia"/>
          <w:color w:val="282828"/>
          <w:sz w:val="32"/>
          <w:szCs w:val="32"/>
        </w:rPr>
        <w:t>安徽省人力资源和社会保障厅</w:t>
      </w:r>
      <w:r>
        <w:rPr>
          <w:rFonts w:hint="eastAsia"/>
          <w:color w:val="282828"/>
          <w:sz w:val="32"/>
          <w:szCs w:val="32"/>
        </w:rPr>
        <w:t>  </w:t>
      </w:r>
      <w:r>
        <w:rPr>
          <w:rFonts w:ascii="仿宋" w:eastAsia="仿宋" w:hAnsi="仿宋" w:hint="eastAsia"/>
          <w:color w:val="282828"/>
          <w:sz w:val="32"/>
          <w:szCs w:val="32"/>
        </w:rPr>
        <w:t>安徽省住房和城乡建设厅</w:t>
      </w:r>
    </w:p>
    <w:p w:rsidR="009669D0" w:rsidRDefault="009669D0" w:rsidP="009669D0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hint="eastAsia"/>
          <w:color w:val="282828"/>
          <w:sz w:val="32"/>
          <w:szCs w:val="32"/>
        </w:rPr>
        <w:t> </w:t>
      </w:r>
    </w:p>
    <w:p w:rsidR="009669D0" w:rsidRDefault="009669D0" w:rsidP="009669D0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hint="eastAsia"/>
          <w:color w:val="282828"/>
          <w:sz w:val="32"/>
          <w:szCs w:val="32"/>
        </w:rPr>
        <w:t>        </w:t>
      </w:r>
      <w:r>
        <w:rPr>
          <w:rFonts w:ascii="仿宋" w:eastAsia="仿宋" w:hAnsi="仿宋" w:hint="eastAsia"/>
          <w:color w:val="282828"/>
          <w:sz w:val="32"/>
          <w:szCs w:val="32"/>
        </w:rPr>
        <w:t>安徽省交通运输厅</w:t>
      </w:r>
      <w:r>
        <w:rPr>
          <w:rFonts w:hint="eastAsia"/>
          <w:color w:val="282828"/>
          <w:sz w:val="32"/>
          <w:szCs w:val="32"/>
        </w:rPr>
        <w:t>            </w:t>
      </w:r>
      <w:r>
        <w:rPr>
          <w:rFonts w:ascii="仿宋" w:eastAsia="仿宋" w:hAnsi="仿宋" w:hint="eastAsia"/>
          <w:color w:val="282828"/>
          <w:sz w:val="32"/>
          <w:szCs w:val="32"/>
        </w:rPr>
        <w:t>安徽省水利厅</w:t>
      </w:r>
    </w:p>
    <w:p w:rsidR="009669D0" w:rsidRDefault="009669D0" w:rsidP="009669D0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hint="eastAsia"/>
          <w:color w:val="282828"/>
          <w:sz w:val="32"/>
          <w:szCs w:val="32"/>
        </w:rPr>
        <w:t> </w:t>
      </w:r>
    </w:p>
    <w:p w:rsidR="009669D0" w:rsidRDefault="009669D0" w:rsidP="009669D0">
      <w:pPr>
        <w:pStyle w:val="a3"/>
        <w:shd w:val="clear" w:color="auto" w:fill="FFFFFF"/>
        <w:spacing w:before="0" w:beforeAutospacing="0" w:after="0" w:afterAutospacing="0" w:line="600" w:lineRule="atLeast"/>
        <w:ind w:firstLine="3200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ascii="仿宋" w:eastAsia="仿宋" w:hAnsi="仿宋" w:hint="eastAsia"/>
          <w:color w:val="282828"/>
          <w:sz w:val="32"/>
          <w:szCs w:val="32"/>
        </w:rPr>
        <w:t>中国银保监会安徽监管局</w:t>
      </w:r>
    </w:p>
    <w:p w:rsidR="009669D0" w:rsidRDefault="009669D0" w:rsidP="009669D0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18"/>
          <w:szCs w:val="18"/>
        </w:rPr>
      </w:pPr>
      <w:r>
        <w:rPr>
          <w:rFonts w:hint="eastAsia"/>
          <w:color w:val="282828"/>
          <w:sz w:val="32"/>
          <w:szCs w:val="32"/>
        </w:rPr>
        <w:t>                        </w:t>
      </w:r>
      <w:r>
        <w:rPr>
          <w:rFonts w:ascii="仿宋" w:eastAsia="仿宋" w:hAnsi="仿宋" w:cs="仿宋" w:hint="eastAsia"/>
          <w:color w:val="282828"/>
          <w:sz w:val="32"/>
          <w:szCs w:val="32"/>
        </w:rPr>
        <w:t>2020</w:t>
      </w:r>
      <w:r>
        <w:rPr>
          <w:rFonts w:ascii="仿宋" w:eastAsia="仿宋" w:hAnsi="仿宋" w:hint="eastAsia"/>
          <w:color w:val="282828"/>
          <w:sz w:val="32"/>
          <w:szCs w:val="32"/>
        </w:rPr>
        <w:t>年11月10日</w:t>
      </w:r>
    </w:p>
    <w:p w:rsidR="009669D0" w:rsidRDefault="009669D0" w:rsidP="009669D0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18"/>
          <w:szCs w:val="18"/>
        </w:rPr>
      </w:pPr>
    </w:p>
    <w:p w:rsidR="009669D0" w:rsidRDefault="009669D0" w:rsidP="009669D0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18"/>
          <w:szCs w:val="18"/>
        </w:rPr>
      </w:pPr>
      <w:hyperlink r:id="rId4" w:history="1">
        <w:r>
          <w:rPr>
            <w:rStyle w:val="a4"/>
            <w:rFonts w:ascii="仿宋" w:eastAsia="仿宋" w:hAnsi="仿宋" w:hint="eastAsia"/>
            <w:color w:val="333333"/>
            <w:sz w:val="32"/>
            <w:szCs w:val="32"/>
            <w:u w:val="none"/>
          </w:rPr>
          <w:t>》</w:t>
        </w:r>
        <w:proofErr w:type="gramStart"/>
        <w:r>
          <w:rPr>
            <w:rStyle w:val="a4"/>
            <w:rFonts w:ascii="仿宋" w:eastAsia="仿宋" w:hAnsi="仿宋" w:hint="eastAsia"/>
            <w:color w:val="333333"/>
            <w:sz w:val="32"/>
            <w:szCs w:val="32"/>
            <w:u w:val="none"/>
          </w:rPr>
          <w:t>》》</w:t>
        </w:r>
        <w:proofErr w:type="gramEnd"/>
        <w:r>
          <w:rPr>
            <w:rStyle w:val="a4"/>
            <w:rFonts w:ascii="仿宋" w:eastAsia="仿宋" w:hAnsi="仿宋" w:hint="eastAsia"/>
            <w:color w:val="333333"/>
            <w:sz w:val="32"/>
            <w:szCs w:val="32"/>
            <w:u w:val="none"/>
          </w:rPr>
          <w:t>政策解读</w:t>
        </w:r>
        <w:proofErr w:type="gramStart"/>
        <w:r>
          <w:rPr>
            <w:rStyle w:val="a4"/>
            <w:rFonts w:ascii="仿宋" w:eastAsia="仿宋" w:hAnsi="仿宋" w:hint="eastAsia"/>
            <w:color w:val="333333"/>
            <w:sz w:val="32"/>
            <w:szCs w:val="32"/>
            <w:u w:val="none"/>
          </w:rPr>
          <w:t>《《《</w:t>
        </w:r>
        <w:proofErr w:type="gramEnd"/>
      </w:hyperlink>
    </w:p>
    <w:p w:rsidR="009669D0" w:rsidRDefault="009669D0" w:rsidP="009669D0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ascii="Calibri" w:hAnsi="Calibri"/>
          <w:color w:val="282828"/>
          <w:sz w:val="21"/>
          <w:szCs w:val="21"/>
        </w:rPr>
        <w:lastRenderedPageBreak/>
        <w:t> </w:t>
      </w:r>
      <w:r>
        <w:rPr>
          <w:rFonts w:ascii="Calibri" w:hAnsi="Calibri"/>
          <w:color w:val="282828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hyperlink r:id="rId5" w:tgtFrame="_blank" w:history="1">
        <w:r>
          <w:rPr>
            <w:rStyle w:val="a4"/>
            <w:rFonts w:ascii="Calibri" w:hAnsi="Calibri"/>
            <w:color w:val="333333"/>
            <w:sz w:val="21"/>
            <w:szCs w:val="21"/>
            <w:u w:val="none"/>
          </w:rPr>
          <w:t>附件</w:t>
        </w:r>
        <w:r>
          <w:rPr>
            <w:rStyle w:val="a4"/>
            <w:rFonts w:ascii="Calibri" w:hAnsi="Calibri"/>
            <w:color w:val="333333"/>
            <w:sz w:val="21"/>
            <w:szCs w:val="21"/>
            <w:u w:val="none"/>
          </w:rPr>
          <w:t>.</w:t>
        </w:r>
        <w:proofErr w:type="gramStart"/>
        <w:r>
          <w:rPr>
            <w:rStyle w:val="a4"/>
            <w:rFonts w:ascii="Calibri" w:hAnsi="Calibri"/>
            <w:color w:val="333333"/>
            <w:sz w:val="21"/>
            <w:szCs w:val="21"/>
            <w:u w:val="none"/>
          </w:rPr>
          <w:t>doc</w:t>
        </w:r>
        <w:proofErr w:type="gramEnd"/>
      </w:hyperlink>
    </w:p>
    <w:p w:rsidR="009669D0" w:rsidRDefault="009669D0"/>
    <w:sectPr w:rsidR="009669D0" w:rsidSect="00A13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69D0"/>
    <w:rsid w:val="00106D57"/>
    <w:rsid w:val="009669D0"/>
    <w:rsid w:val="00A136EC"/>
    <w:rsid w:val="00E4786F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9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669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rss.ah.gov.cn/group2/M00/00/63/wKg8FF-2LEGATZ8qAAGAAOGs3sw681.doc" TargetMode="External"/><Relationship Id="rId4" Type="http://schemas.openxmlformats.org/officeDocument/2006/relationships/hyperlink" Target="http://hrss.ah.gov.cn/public/content/845904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孙捷</dc:creator>
  <cp:lastModifiedBy>孙捷</cp:lastModifiedBy>
  <cp:revision>1</cp:revision>
  <dcterms:created xsi:type="dcterms:W3CDTF">2021-01-11T02:10:00Z</dcterms:created>
  <dcterms:modified xsi:type="dcterms:W3CDTF">2021-01-11T02:11:00Z</dcterms:modified>
</cp:coreProperties>
</file>