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ottom"/>
        <w:rPr>
          <w:rFonts w:ascii="黑体" w:hAnsi="黑体" w:eastAsia="黑体" w:cs="仿宋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kern w:val="0"/>
          <w:sz w:val="28"/>
          <w:szCs w:val="28"/>
        </w:rPr>
        <w:t>附件4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青岛市医疗保险异地就医承诺书</w:t>
      </w:r>
      <w:bookmarkEnd w:id="0"/>
    </w:p>
    <w:p>
      <w:pPr>
        <w:ind w:firstLine="210" w:firstLineChars="100"/>
        <w:rPr>
          <w:sz w:val="28"/>
          <w:szCs w:val="28"/>
        </w:rPr>
      </w:pPr>
      <w:r>
        <w:rPr>
          <w:rFonts w:hint="eastAsia"/>
          <w:szCs w:val="32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980" w:firstLineChars="350"/>
        <w:rPr>
          <w:rFonts w:ascii="仿宋_GB2312" w:hAnsi="宋体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姓名：        身份证号码：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ind w:firstLine="700" w:firstLineChars="2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本人＿＿＿＿于＿＿＿＿年＿＿月＿＿日至＿＿＿年＿＿月＿＿日在＿＿＿＿省（自治区、直辖市）＿＿＿＿市＿＿＿＿区（县）＿＿＿＿＿＿＿（详细地址）□居住/□工作。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本人承诺上述情况属实，否则同意按《中华人民共和国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"http://insurance.cngold.org/shebaofa/" \t "http://insurance.cngold.org/c/2016-01-25/_blank" </w:instrText>
      </w:r>
      <w:r>
        <w:rPr>
          <w:sz w:val="28"/>
          <w:szCs w:val="28"/>
        </w:rPr>
        <w:fldChar w:fldCharType="separate"/>
      </w:r>
      <w:r>
        <w:rPr>
          <w:rFonts w:hint="eastAsia" w:ascii="仿宋_GB2312" w:hAnsi="宋体" w:eastAsia="仿宋_GB2312"/>
          <w:sz w:val="28"/>
          <w:szCs w:val="28"/>
        </w:rPr>
        <w:t>社会保险法</w:t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</w:rPr>
        <w:t>》第八十八条：“以欺诈、伪造证明材料或者其他手段骗取社会保险待遇的，由社会保险行政部门责令退回骗取的社会保险金，处骗取金额二倍以上五倍以下的罚款”的规定处理。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ind w:firstLine="3640" w:firstLineChars="1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承诺人：</w:t>
      </w:r>
    </w:p>
    <w:p>
      <w:pPr>
        <w:ind w:firstLine="4340" w:firstLineChars="15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年    月   日</w:t>
      </w:r>
    </w:p>
    <w:p>
      <w:pPr>
        <w:rPr>
          <w:rFonts w:ascii="仿宋_GB2312" w:eastAsia="仿宋_GB2312"/>
          <w:szCs w:val="32"/>
        </w:rPr>
      </w:pPr>
    </w:p>
    <w:p>
      <w:pPr>
        <w:ind w:left="1080" w:hanging="1080" w:hangingChars="450"/>
        <w:rPr>
          <w:rFonts w:ascii="宋体" w:hAnsi="宋体"/>
          <w:sz w:val="24"/>
        </w:rPr>
      </w:pPr>
    </w:p>
    <w:p>
      <w:r>
        <w:rPr>
          <w:rFonts w:hint="eastAsia" w:ascii="宋体" w:hAnsi="宋体"/>
          <w:sz w:val="24"/>
        </w:rPr>
        <w:t>温馨提示：根据《关于全面落实2019年异地就医联网结算重点工作任务的通知》鲁医保发[2019]33号通知有关精神，异地安置人员、异地长期居住人员不能提供异地长期居住材料的，可书面承诺异地居住一定期限（原则上不低于6个月）的纳入报备范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62338"/>
    <w:rsid w:val="2916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2020-06-12T08:43:00Z</dcterms:created>
  <dc:creator>DELL</dc:creator>
  <cp:lastModifiedBy>DELL</cp:lastModifiedBy>
  <dcterms:modified xsi:type="dcterms:W3CDTF">2020-06-12T08:43:15Z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