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1874A" w14:textId="77777777" w:rsidR="0032089B" w:rsidRDefault="00A56C49" w:rsidP="005B4AB0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 w:rsidRPr="003D00F6">
        <w:rPr>
          <w:rFonts w:ascii="方正小标宋_GBK" w:eastAsia="方正小标宋_GBK" w:hAnsi="方正小标宋简体" w:cs="方正小标宋简体" w:hint="eastAsia"/>
          <w:sz w:val="44"/>
          <w:szCs w:val="44"/>
        </w:rPr>
        <w:t>《青岛市社会医疗保险异地医疗管理办法》</w:t>
      </w:r>
    </w:p>
    <w:p w14:paraId="2203FE15" w14:textId="523EBCE5" w:rsidR="003A727E" w:rsidRPr="003D00F6" w:rsidRDefault="003D00F6" w:rsidP="005B4AB0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 w:rsidRPr="003D00F6">
        <w:rPr>
          <w:rFonts w:ascii="方正小标宋_GBK" w:eastAsia="方正小标宋_GBK" w:hAnsi="方正小标宋简体" w:cs="方正小标宋简体" w:hint="eastAsia"/>
          <w:sz w:val="44"/>
          <w:szCs w:val="44"/>
        </w:rPr>
        <w:t>（青</w:t>
      </w:r>
      <w:proofErr w:type="gramStart"/>
      <w:r w:rsidRPr="003D00F6">
        <w:rPr>
          <w:rFonts w:ascii="方正小标宋_GBK" w:eastAsia="方正小标宋_GBK" w:hAnsi="方正小标宋简体" w:cs="方正小标宋简体" w:hint="eastAsia"/>
          <w:sz w:val="44"/>
          <w:szCs w:val="44"/>
        </w:rPr>
        <w:t>医</w:t>
      </w:r>
      <w:proofErr w:type="gramEnd"/>
      <w:r w:rsidRPr="003D00F6">
        <w:rPr>
          <w:rFonts w:ascii="方正小标宋_GBK" w:eastAsia="方正小标宋_GBK" w:hAnsi="方正小标宋简体" w:cs="方正小标宋简体" w:hint="eastAsia"/>
          <w:sz w:val="44"/>
          <w:szCs w:val="44"/>
        </w:rPr>
        <w:t>保</w:t>
      </w:r>
      <w:proofErr w:type="gramStart"/>
      <w:r w:rsidRPr="003D00F6">
        <w:rPr>
          <w:rFonts w:ascii="方正小标宋_GBK" w:eastAsia="方正小标宋_GBK" w:hAnsi="方正小标宋简体" w:cs="方正小标宋简体" w:hint="eastAsia"/>
          <w:sz w:val="44"/>
          <w:szCs w:val="44"/>
        </w:rPr>
        <w:t>规</w:t>
      </w:r>
      <w:proofErr w:type="gramEnd"/>
      <w:r w:rsidRPr="003D00F6">
        <w:rPr>
          <w:rFonts w:ascii="方正小标宋_GBK" w:eastAsia="方正小标宋_GBK" w:hAnsi="方正小标宋简体" w:cs="方正小标宋简体" w:hint="eastAsia"/>
          <w:sz w:val="44"/>
          <w:szCs w:val="44"/>
        </w:rPr>
        <w:t>〔2019〕8号）</w:t>
      </w:r>
      <w:r w:rsidR="00A56C49" w:rsidRPr="003D00F6">
        <w:rPr>
          <w:rFonts w:ascii="方正小标宋_GBK" w:eastAsia="方正小标宋_GBK" w:hAnsi="方正小标宋简体" w:cs="方正小标宋简体" w:hint="eastAsia"/>
          <w:sz w:val="44"/>
          <w:szCs w:val="44"/>
        </w:rPr>
        <w:t>政策解读</w:t>
      </w:r>
    </w:p>
    <w:p w14:paraId="0E3733B7" w14:textId="77777777" w:rsidR="003A727E" w:rsidRDefault="003A727E" w:rsidP="005B4AB0">
      <w:pPr>
        <w:pStyle w:val="1"/>
        <w:spacing w:before="0" w:after="0" w:line="560" w:lineRule="exact"/>
        <w:ind w:firstLineChars="200" w:firstLine="643"/>
        <w:rPr>
          <w:rFonts w:ascii="黑体" w:eastAsia="黑体" w:hAnsi="黑体"/>
          <w:sz w:val="32"/>
          <w:szCs w:val="32"/>
        </w:rPr>
      </w:pPr>
    </w:p>
    <w:p w14:paraId="76C79CEA" w14:textId="77777777" w:rsidR="003A727E" w:rsidRDefault="00A56C49" w:rsidP="005B4AB0">
      <w:pPr>
        <w:pStyle w:val="1"/>
        <w:spacing w:before="0" w:after="0" w:line="560" w:lineRule="exact"/>
        <w:ind w:firstLineChars="200" w:firstLine="643"/>
        <w:rPr>
          <w:rFonts w:ascii="仿宋" w:eastAsia="仿宋" w:hAnsi="仿宋"/>
          <w:b w:val="0"/>
          <w:bCs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/>
          <w:b w:val="0"/>
          <w:bCs w:val="0"/>
          <w:sz w:val="32"/>
          <w:szCs w:val="32"/>
        </w:rPr>
        <w:t>政策名称</w:t>
      </w:r>
      <w:r>
        <w:rPr>
          <w:rFonts w:ascii="仿宋" w:eastAsia="仿宋" w:hAnsi="仿宋" w:hint="eastAsia"/>
          <w:b w:val="0"/>
          <w:bCs w:val="0"/>
          <w:sz w:val="32"/>
          <w:szCs w:val="32"/>
        </w:rPr>
        <w:t>：</w:t>
      </w:r>
      <w:r>
        <w:rPr>
          <w:rFonts w:ascii="黑体" w:eastAsia="黑体" w:hAnsi="黑体" w:cs="黑体" w:hint="eastAsia"/>
          <w:b w:val="0"/>
          <w:bCs w:val="0"/>
          <w:sz w:val="32"/>
          <w:szCs w:val="32"/>
        </w:rPr>
        <w:t>青岛市社会医疗保险异地医疗管理办法</w:t>
      </w:r>
    </w:p>
    <w:p w14:paraId="62DBA801" w14:textId="77777777" w:rsidR="003A727E" w:rsidRDefault="00A56C49" w:rsidP="005B4AB0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二、政策依据</w:t>
      </w:r>
      <w:r>
        <w:rPr>
          <w:rFonts w:ascii="黑体" w:eastAsia="黑体" w:hAnsi="黑体" w:cs="仿宋_GB2312" w:hint="eastAsia"/>
          <w:b/>
          <w:bCs/>
          <w:sz w:val="32"/>
          <w:szCs w:val="32"/>
          <w:shd w:val="clear" w:color="auto" w:fill="FFFFFF"/>
        </w:rPr>
        <w:t>：</w:t>
      </w:r>
      <w:r>
        <w:rPr>
          <w:rFonts w:ascii="仿宋" w:eastAsia="仿宋" w:hAnsi="仿宋" w:hint="eastAsia"/>
          <w:sz w:val="32"/>
          <w:szCs w:val="32"/>
        </w:rPr>
        <w:t>《青岛市社会医疗保险办法》（青岛市人民政府令第235号）等</w:t>
      </w:r>
    </w:p>
    <w:p w14:paraId="1FC916E4" w14:textId="77777777" w:rsidR="003A727E" w:rsidRDefault="00A56C49" w:rsidP="005B4AB0">
      <w:pPr>
        <w:adjustRightInd w:val="0"/>
        <w:snapToGrid w:val="0"/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三、享受主体：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</w:t>
      </w:r>
      <w:bookmarkStart w:id="0" w:name="OLE_LINK1"/>
      <w:bookmarkStart w:id="1" w:name="OLE_LINK2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职工社会医疗保险和居民社会医疗保险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参保人</w:t>
      </w:r>
      <w:bookmarkEnd w:id="0"/>
      <w:bookmarkEnd w:id="1"/>
    </w:p>
    <w:p w14:paraId="007FEB38" w14:textId="77777777" w:rsidR="003A727E" w:rsidRDefault="00A56C49" w:rsidP="005B4AB0">
      <w:pPr>
        <w:spacing w:line="560" w:lineRule="exact"/>
        <w:ind w:firstLineChars="196" w:firstLine="627"/>
        <w:rPr>
          <w:rFonts w:ascii="仿宋_GB2312" w:eastAsia="仿宋_GB2312" w:hAnsi="仿宋_GB2312" w:cs="仿宋_GB2312"/>
          <w:color w:val="00B0F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四、享受条件：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参保人在本市行政区域外发生的医疗行为，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不含境外医疗。</w:t>
      </w:r>
    </w:p>
    <w:p w14:paraId="466F7446" w14:textId="77777777" w:rsidR="003A727E" w:rsidRDefault="00A56C49" w:rsidP="005B4AB0">
      <w:pPr>
        <w:spacing w:line="560" w:lineRule="exact"/>
        <w:jc w:val="left"/>
      </w:pPr>
      <w:r>
        <w:rPr>
          <w:rFonts w:ascii="黑体" w:eastAsia="黑体" w:hAnsi="黑体" w:hint="eastAsia"/>
          <w:sz w:val="32"/>
          <w:szCs w:val="32"/>
        </w:rPr>
        <w:t xml:space="preserve">    五、主要内容：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异地转诊、</w:t>
      </w:r>
      <w:r>
        <w:rPr>
          <w:rFonts w:ascii="仿宋_GB2312" w:eastAsia="仿宋_GB2312" w:hAnsi="仿宋_GB2312" w:cs="仿宋_GB2312" w:hint="eastAsia"/>
          <w:sz w:val="32"/>
          <w:szCs w:val="32"/>
        </w:rPr>
        <w:t>长期异地就医、临时异地就医、异地医疗费联网结算、异地医疗费手工报销、异地就医全民补充医疗待遇</w:t>
      </w:r>
    </w:p>
    <w:p w14:paraId="3CCC6C5C" w14:textId="77777777" w:rsidR="003A727E" w:rsidRDefault="00A56C49" w:rsidP="005B4AB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六、负责部门：</w:t>
      </w:r>
      <w:r>
        <w:rPr>
          <w:rFonts w:ascii="仿宋_GB2312" w:eastAsia="仿宋_GB2312" w:hAnsi="仿宋_GB2312" w:cs="仿宋_GB2312" w:hint="eastAsia"/>
          <w:sz w:val="32"/>
          <w:szCs w:val="32"/>
        </w:rPr>
        <w:t>青岛市医疗保障局待遇保障处</w:t>
      </w:r>
    </w:p>
    <w:p w14:paraId="0965DCF1" w14:textId="77777777" w:rsidR="003A727E" w:rsidRDefault="00A56C49" w:rsidP="005B4AB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七、实施期限：</w:t>
      </w:r>
      <w:r>
        <w:rPr>
          <w:rFonts w:ascii="仿宋" w:eastAsia="仿宋" w:hAnsi="仿宋" w:hint="eastAsia"/>
          <w:sz w:val="32"/>
          <w:szCs w:val="32"/>
        </w:rPr>
        <w:t>自2</w:t>
      </w:r>
      <w:r>
        <w:rPr>
          <w:rFonts w:ascii="仿宋" w:eastAsia="仿宋" w:hAnsi="仿宋"/>
          <w:sz w:val="32"/>
          <w:szCs w:val="32"/>
        </w:rPr>
        <w:t>020</w:t>
      </w:r>
      <w:r>
        <w:rPr>
          <w:rFonts w:ascii="仿宋" w:eastAsia="仿宋" w:hAnsi="仿宋" w:hint="eastAsia"/>
          <w:sz w:val="32"/>
          <w:szCs w:val="32"/>
        </w:rPr>
        <w:t>年1月1日起实施，有效期至2</w:t>
      </w:r>
      <w:r>
        <w:rPr>
          <w:rFonts w:ascii="仿宋" w:eastAsia="仿宋" w:hAnsi="仿宋"/>
          <w:sz w:val="32"/>
          <w:szCs w:val="32"/>
        </w:rPr>
        <w:t>024</w:t>
      </w:r>
      <w:r>
        <w:rPr>
          <w:rFonts w:ascii="仿宋" w:eastAsia="仿宋" w:hAnsi="仿宋" w:hint="eastAsia"/>
          <w:sz w:val="32"/>
          <w:szCs w:val="32"/>
        </w:rPr>
        <w:t>年1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月3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日。</w:t>
      </w:r>
    </w:p>
    <w:p w14:paraId="23D9C306" w14:textId="77777777" w:rsidR="003A727E" w:rsidRDefault="00A56C49" w:rsidP="005B4AB0">
      <w:pPr>
        <w:spacing w:line="560" w:lineRule="exact"/>
        <w:ind w:firstLineChars="224" w:firstLine="717"/>
        <w:rPr>
          <w:rFonts w:ascii="仿宋" w:eastAsia="仿宋" w:hAnsi="仿宋"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八、办理流程：</w:t>
      </w:r>
      <w:r>
        <w:rPr>
          <w:rFonts w:ascii="仿宋" w:eastAsia="仿宋" w:hAnsi="仿宋" w:hint="eastAsia"/>
          <w:sz w:val="32"/>
          <w:szCs w:val="32"/>
        </w:rPr>
        <w:t>参保人符合异地转诊条件的，按照以下程序办理：参保人向</w:t>
      </w:r>
      <w:r>
        <w:rPr>
          <w:rFonts w:ascii="仿宋" w:eastAsia="仿宋" w:hAnsi="仿宋" w:hint="eastAsia"/>
          <w:color w:val="000000"/>
          <w:sz w:val="32"/>
          <w:szCs w:val="32"/>
        </w:rPr>
        <w:t>承担</w:t>
      </w:r>
      <w:r>
        <w:rPr>
          <w:rFonts w:ascii="仿宋" w:eastAsia="仿宋" w:hAnsi="仿宋"/>
          <w:color w:val="000000"/>
          <w:sz w:val="32"/>
          <w:szCs w:val="32"/>
        </w:rPr>
        <w:t>转诊业务</w:t>
      </w:r>
      <w:r>
        <w:rPr>
          <w:rFonts w:ascii="仿宋" w:eastAsia="仿宋" w:hAnsi="仿宋" w:hint="eastAsia"/>
          <w:color w:val="000000"/>
          <w:sz w:val="32"/>
          <w:szCs w:val="32"/>
        </w:rPr>
        <w:t>的医院提</w:t>
      </w:r>
      <w:r>
        <w:rPr>
          <w:rFonts w:ascii="仿宋" w:eastAsia="仿宋" w:hAnsi="仿宋" w:hint="eastAsia"/>
          <w:sz w:val="32"/>
          <w:szCs w:val="32"/>
        </w:rPr>
        <w:t>出申请，由接诊医生填写《青岛市社会医疗保险异地转诊审批表》，经医院医疗保险办公室审核同意，直接在医院端将转诊信息上传至</w:t>
      </w:r>
      <w:proofErr w:type="gramStart"/>
      <w:r>
        <w:rPr>
          <w:rFonts w:ascii="仿宋" w:eastAsia="仿宋" w:hAnsi="仿宋" w:hint="eastAsia"/>
          <w:sz w:val="32"/>
          <w:szCs w:val="32"/>
        </w:rPr>
        <w:t>医</w:t>
      </w:r>
      <w:proofErr w:type="gramEnd"/>
      <w:r>
        <w:rPr>
          <w:rFonts w:ascii="仿宋" w:eastAsia="仿宋" w:hAnsi="仿宋" w:hint="eastAsia"/>
          <w:sz w:val="32"/>
          <w:szCs w:val="32"/>
        </w:rPr>
        <w:t>保结算信息系统，由</w:t>
      </w:r>
      <w:proofErr w:type="gramStart"/>
      <w:r>
        <w:rPr>
          <w:rFonts w:ascii="仿宋" w:eastAsia="仿宋" w:hAnsi="仿宋" w:hint="eastAsia"/>
          <w:sz w:val="32"/>
          <w:szCs w:val="32"/>
        </w:rPr>
        <w:t>医</w:t>
      </w:r>
      <w:proofErr w:type="gramEnd"/>
      <w:r>
        <w:rPr>
          <w:rFonts w:ascii="仿宋" w:eastAsia="仿宋" w:hAnsi="仿宋" w:hint="eastAsia"/>
          <w:sz w:val="32"/>
          <w:szCs w:val="32"/>
        </w:rPr>
        <w:t>保经办机构进行审核报备。参保人</w:t>
      </w:r>
      <w:r>
        <w:rPr>
          <w:rFonts w:ascii="仿宋" w:eastAsia="仿宋" w:hAnsi="仿宋" w:hint="eastAsia"/>
          <w:color w:val="000000"/>
          <w:sz w:val="32"/>
          <w:szCs w:val="32"/>
        </w:rPr>
        <w:t>长期异地就医的，按照以下</w:t>
      </w:r>
      <w:r>
        <w:rPr>
          <w:rFonts w:ascii="仿宋" w:eastAsia="仿宋" w:hAnsi="仿宋" w:hint="eastAsia"/>
          <w:bCs/>
          <w:sz w:val="32"/>
          <w:szCs w:val="32"/>
        </w:rPr>
        <w:t>程序</w:t>
      </w:r>
      <w:r>
        <w:rPr>
          <w:rFonts w:ascii="仿宋" w:eastAsia="仿宋" w:hAnsi="仿宋" w:hint="eastAsia"/>
          <w:color w:val="000000"/>
          <w:sz w:val="32"/>
          <w:szCs w:val="32"/>
        </w:rPr>
        <w:t>报备：</w:t>
      </w: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参保人或单位通过网上或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医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保经办机构服务大厅向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医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保经办机构申报。2</w:t>
      </w:r>
      <w:r>
        <w:rPr>
          <w:rFonts w:ascii="仿宋" w:eastAsia="仿宋" w:hAnsi="仿宋"/>
          <w:bCs/>
          <w:sz w:val="32"/>
          <w:szCs w:val="32"/>
        </w:rPr>
        <w:t>.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医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保经办机构受理审核，符合条件的予以报备。</w:t>
      </w:r>
      <w:r>
        <w:rPr>
          <w:rFonts w:ascii="仿宋" w:eastAsia="仿宋" w:hAnsi="仿宋" w:hint="eastAsia"/>
          <w:sz w:val="32"/>
          <w:szCs w:val="32"/>
        </w:rPr>
        <w:t>参保人临时异地就医的，按照以下程序报备：</w:t>
      </w: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参保人或单位通过网上或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医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保经办机构服务大厅向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医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保经办机</w:t>
      </w:r>
      <w:r>
        <w:rPr>
          <w:rFonts w:ascii="仿宋" w:eastAsia="仿宋" w:hAnsi="仿宋" w:hint="eastAsia"/>
          <w:bCs/>
          <w:sz w:val="32"/>
          <w:szCs w:val="32"/>
        </w:rPr>
        <w:lastRenderedPageBreak/>
        <w:t>构申报。2</w:t>
      </w:r>
      <w:r>
        <w:rPr>
          <w:rFonts w:ascii="仿宋" w:eastAsia="仿宋" w:hAnsi="仿宋"/>
          <w:bCs/>
          <w:sz w:val="32"/>
          <w:szCs w:val="32"/>
        </w:rPr>
        <w:t>.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医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保经办机构受理审核，符合条件的予以报备。</w:t>
      </w:r>
    </w:p>
    <w:p w14:paraId="741B7CDE" w14:textId="77777777" w:rsidR="003A727E" w:rsidRDefault="00A56C49" w:rsidP="005B4AB0">
      <w:pPr>
        <w:spacing w:line="560" w:lineRule="exact"/>
        <w:ind w:firstLineChars="224" w:firstLine="717"/>
        <w:rPr>
          <w:rFonts w:ascii="仿宋_GB2312" w:eastAsia="仿宋_GB2312" w:hAnsi="方正小标宋_GBK" w:cs="方正小标宋_GBK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九、办理渠道：</w:t>
      </w:r>
      <w:r>
        <w:rPr>
          <w:rFonts w:ascii="仿宋" w:eastAsia="仿宋" w:hAnsi="仿宋" w:hint="eastAsia"/>
          <w:sz w:val="32"/>
          <w:szCs w:val="32"/>
        </w:rPr>
        <w:t>参保人符合异地转诊条件的，向</w:t>
      </w:r>
      <w:r>
        <w:rPr>
          <w:rFonts w:ascii="仿宋" w:eastAsia="仿宋" w:hAnsi="仿宋" w:hint="eastAsia"/>
          <w:color w:val="000000"/>
          <w:sz w:val="32"/>
          <w:szCs w:val="32"/>
        </w:rPr>
        <w:t>承担</w:t>
      </w:r>
      <w:r>
        <w:rPr>
          <w:rFonts w:ascii="仿宋" w:eastAsia="仿宋" w:hAnsi="仿宋"/>
          <w:color w:val="000000"/>
          <w:sz w:val="32"/>
          <w:szCs w:val="32"/>
        </w:rPr>
        <w:t>转诊业务</w:t>
      </w:r>
      <w:r>
        <w:rPr>
          <w:rFonts w:ascii="仿宋" w:eastAsia="仿宋" w:hAnsi="仿宋" w:hint="eastAsia"/>
          <w:color w:val="000000"/>
          <w:sz w:val="32"/>
          <w:szCs w:val="32"/>
        </w:rPr>
        <w:t>的医院提</w:t>
      </w:r>
      <w:r>
        <w:rPr>
          <w:rFonts w:ascii="仿宋" w:eastAsia="仿宋" w:hAnsi="仿宋" w:hint="eastAsia"/>
          <w:sz w:val="32"/>
          <w:szCs w:val="32"/>
        </w:rPr>
        <w:t>出申请，由接诊医生填写《青岛市社会医疗保险异地转诊审批表》，经医院医疗保险办公室审核同意，直接在医院端将转诊信息上传至</w:t>
      </w:r>
      <w:proofErr w:type="gramStart"/>
      <w:r>
        <w:rPr>
          <w:rFonts w:ascii="仿宋" w:eastAsia="仿宋" w:hAnsi="仿宋" w:hint="eastAsia"/>
          <w:sz w:val="32"/>
          <w:szCs w:val="32"/>
        </w:rPr>
        <w:t>医</w:t>
      </w:r>
      <w:proofErr w:type="gramEnd"/>
      <w:r>
        <w:rPr>
          <w:rFonts w:ascii="仿宋" w:eastAsia="仿宋" w:hAnsi="仿宋" w:hint="eastAsia"/>
          <w:sz w:val="32"/>
          <w:szCs w:val="32"/>
        </w:rPr>
        <w:t>保结算信息系统，由</w:t>
      </w:r>
      <w:proofErr w:type="gramStart"/>
      <w:r>
        <w:rPr>
          <w:rFonts w:ascii="仿宋" w:eastAsia="仿宋" w:hAnsi="仿宋" w:hint="eastAsia"/>
          <w:sz w:val="32"/>
          <w:szCs w:val="32"/>
        </w:rPr>
        <w:t>医</w:t>
      </w:r>
      <w:proofErr w:type="gramEnd"/>
      <w:r>
        <w:rPr>
          <w:rFonts w:ascii="仿宋" w:eastAsia="仿宋" w:hAnsi="仿宋" w:hint="eastAsia"/>
          <w:sz w:val="32"/>
          <w:szCs w:val="32"/>
        </w:rPr>
        <w:t>保经办机构进行审核报备。参保人</w:t>
      </w:r>
      <w:r>
        <w:rPr>
          <w:rFonts w:ascii="仿宋" w:eastAsia="仿宋" w:hAnsi="仿宋" w:hint="eastAsia"/>
          <w:color w:val="000000"/>
          <w:sz w:val="32"/>
          <w:szCs w:val="32"/>
        </w:rPr>
        <w:t>长期异地就医的，</w:t>
      </w:r>
      <w:r>
        <w:rPr>
          <w:rFonts w:ascii="仿宋" w:eastAsia="仿宋" w:hAnsi="仿宋" w:hint="eastAsia"/>
          <w:bCs/>
          <w:sz w:val="32"/>
          <w:szCs w:val="32"/>
        </w:rPr>
        <w:t>参保人或单位通过网上或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医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保经办机构服务大厅向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医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保经办机构申报，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医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保经办机构受理审核，符合条件的予以报备。</w:t>
      </w:r>
      <w:r>
        <w:rPr>
          <w:rFonts w:ascii="仿宋" w:eastAsia="仿宋" w:hAnsi="仿宋" w:hint="eastAsia"/>
          <w:sz w:val="32"/>
          <w:szCs w:val="32"/>
        </w:rPr>
        <w:t>参保人临时异地就医的，</w:t>
      </w:r>
      <w:r>
        <w:rPr>
          <w:rFonts w:ascii="仿宋" w:eastAsia="仿宋" w:hAnsi="仿宋" w:hint="eastAsia"/>
          <w:bCs/>
          <w:sz w:val="32"/>
          <w:szCs w:val="32"/>
        </w:rPr>
        <w:t>参保人或单位通过网上或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医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保经办机构服务大厅向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医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保经办机构申报，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医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保经办机构受理审核，符合条件的予以报备。</w:t>
      </w:r>
    </w:p>
    <w:p w14:paraId="5D92399F" w14:textId="77777777" w:rsidR="003A727E" w:rsidRDefault="003A727E" w:rsidP="005B4AB0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方正小标宋_GBK" w:cs="方正小标宋_GBK"/>
          <w:sz w:val="32"/>
          <w:szCs w:val="32"/>
        </w:rPr>
      </w:pPr>
    </w:p>
    <w:p w14:paraId="4DB97508" w14:textId="77777777" w:rsidR="003A727E" w:rsidRDefault="003A727E" w:rsidP="005B4AB0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方正小标宋_GBK" w:cs="方正小标宋_GBK"/>
          <w:sz w:val="32"/>
          <w:szCs w:val="32"/>
        </w:rPr>
      </w:pPr>
    </w:p>
    <w:p w14:paraId="5ECB9FCD" w14:textId="77777777" w:rsidR="003A727E" w:rsidRDefault="003A727E" w:rsidP="005B4AB0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方正小标宋_GBK" w:cs="方正小标宋_GBK"/>
          <w:sz w:val="32"/>
          <w:szCs w:val="32"/>
        </w:rPr>
      </w:pPr>
    </w:p>
    <w:p w14:paraId="44BE6AE4" w14:textId="77777777" w:rsidR="003A727E" w:rsidRDefault="003A727E" w:rsidP="005B4AB0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方正小标宋_GBK" w:cs="方正小标宋_GBK"/>
          <w:sz w:val="32"/>
          <w:szCs w:val="32"/>
        </w:rPr>
      </w:pPr>
    </w:p>
    <w:p w14:paraId="58178A7D" w14:textId="77777777" w:rsidR="003A727E" w:rsidRDefault="003A727E" w:rsidP="005B4AB0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方正小标宋_GBK" w:cs="方正小标宋_GBK"/>
          <w:sz w:val="32"/>
          <w:szCs w:val="32"/>
        </w:rPr>
      </w:pPr>
    </w:p>
    <w:p w14:paraId="1A28B933" w14:textId="77777777" w:rsidR="003A727E" w:rsidRDefault="003A727E" w:rsidP="005B4AB0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方正小标宋_GBK" w:cs="方正小标宋_GBK"/>
          <w:sz w:val="32"/>
          <w:szCs w:val="32"/>
        </w:rPr>
      </w:pPr>
    </w:p>
    <w:p w14:paraId="2755A090" w14:textId="77777777" w:rsidR="003A727E" w:rsidRDefault="003A727E" w:rsidP="005B4AB0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方正小标宋_GBK" w:cs="方正小标宋_GBK"/>
          <w:sz w:val="32"/>
          <w:szCs w:val="32"/>
        </w:rPr>
      </w:pPr>
    </w:p>
    <w:p w14:paraId="1AFD6F49" w14:textId="77777777" w:rsidR="003A727E" w:rsidRDefault="003A727E" w:rsidP="005B4AB0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方正小标宋_GBK" w:cs="方正小标宋_GBK"/>
          <w:sz w:val="32"/>
          <w:szCs w:val="32"/>
        </w:rPr>
      </w:pPr>
    </w:p>
    <w:p w14:paraId="07A2F520" w14:textId="77777777" w:rsidR="003A727E" w:rsidRDefault="003A727E" w:rsidP="005B4AB0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方正小标宋_GBK" w:cs="方正小标宋_GBK"/>
          <w:sz w:val="32"/>
          <w:szCs w:val="32"/>
        </w:rPr>
      </w:pPr>
    </w:p>
    <w:p w14:paraId="11A2898B" w14:textId="77777777" w:rsidR="003A727E" w:rsidRDefault="003A727E" w:rsidP="005B4AB0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方正小标宋_GBK" w:cs="方正小标宋_GBK"/>
          <w:sz w:val="32"/>
          <w:szCs w:val="32"/>
        </w:rPr>
      </w:pPr>
    </w:p>
    <w:p w14:paraId="238366D3" w14:textId="77777777" w:rsidR="003A727E" w:rsidRDefault="003A727E" w:rsidP="005B4AB0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方正小标宋_GBK" w:cs="方正小标宋_GBK"/>
          <w:sz w:val="32"/>
          <w:szCs w:val="32"/>
        </w:rPr>
      </w:pPr>
    </w:p>
    <w:p w14:paraId="030C7184" w14:textId="77777777" w:rsidR="003A727E" w:rsidRDefault="003A727E" w:rsidP="005B4AB0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方正小标宋_GBK" w:cs="方正小标宋_GBK"/>
          <w:sz w:val="32"/>
          <w:szCs w:val="32"/>
        </w:rPr>
      </w:pPr>
    </w:p>
    <w:p w14:paraId="4618DF9B" w14:textId="77777777" w:rsidR="005B4AB0" w:rsidRPr="003D00F6" w:rsidRDefault="005B4AB0" w:rsidP="005B4AB0">
      <w:pPr>
        <w:adjustRightInd w:val="0"/>
        <w:snapToGrid w:val="0"/>
        <w:spacing w:line="560" w:lineRule="exact"/>
        <w:ind w:firstLine="645"/>
        <w:rPr>
          <w:rFonts w:ascii="仿宋_GB2312" w:eastAsia="仿宋_GB2312" w:hAnsi="方正小标宋_GBK" w:cs="方正小标宋_GBK"/>
          <w:sz w:val="32"/>
          <w:szCs w:val="32"/>
        </w:rPr>
      </w:pPr>
    </w:p>
    <w:sectPr w:rsidR="005B4AB0" w:rsidRPr="003D00F6">
      <w:headerReference w:type="default" r:id="rId8"/>
      <w:footerReference w:type="even" r:id="rId9"/>
      <w:footerReference w:type="default" r:id="rId10"/>
      <w:pgSz w:w="11906" w:h="16838"/>
      <w:pgMar w:top="1701" w:right="1474" w:bottom="1134" w:left="158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7FC17" w14:textId="77777777" w:rsidR="009E514C" w:rsidRDefault="009E514C">
      <w:r>
        <w:separator/>
      </w:r>
    </w:p>
  </w:endnote>
  <w:endnote w:type="continuationSeparator" w:id="0">
    <w:p w14:paraId="1E8FC0A7" w14:textId="77777777" w:rsidR="009E514C" w:rsidRDefault="009E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D335" w14:textId="77777777" w:rsidR="003A727E" w:rsidRDefault="00A56C49">
    <w:pPr>
      <w:pStyle w:val="a5"/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DA7B" w14:textId="77777777" w:rsidR="003A727E" w:rsidRDefault="00A56C49">
    <w:pPr>
      <w:pStyle w:val="a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3FD87" w14:textId="77777777" w:rsidR="009E514C" w:rsidRDefault="009E514C">
      <w:r>
        <w:separator/>
      </w:r>
    </w:p>
  </w:footnote>
  <w:footnote w:type="continuationSeparator" w:id="0">
    <w:p w14:paraId="07175A88" w14:textId="77777777" w:rsidR="009E514C" w:rsidRDefault="009E5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6C070" w14:textId="77777777" w:rsidR="003A727E" w:rsidRDefault="003A727E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9FC8DC89"/>
    <w:rsid w:val="00015CC5"/>
    <w:rsid w:val="00024708"/>
    <w:rsid w:val="00025DAD"/>
    <w:rsid w:val="00051CA5"/>
    <w:rsid w:val="0005467A"/>
    <w:rsid w:val="00056B3B"/>
    <w:rsid w:val="00057D62"/>
    <w:rsid w:val="00065E98"/>
    <w:rsid w:val="00081F47"/>
    <w:rsid w:val="00092785"/>
    <w:rsid w:val="000A5765"/>
    <w:rsid w:val="000A6418"/>
    <w:rsid w:val="000B495D"/>
    <w:rsid w:val="000C1AC9"/>
    <w:rsid w:val="000D010E"/>
    <w:rsid w:val="000D6A18"/>
    <w:rsid w:val="000F04BE"/>
    <w:rsid w:val="001106C7"/>
    <w:rsid w:val="00122E48"/>
    <w:rsid w:val="00126DA2"/>
    <w:rsid w:val="00143D24"/>
    <w:rsid w:val="0014538D"/>
    <w:rsid w:val="001522A4"/>
    <w:rsid w:val="00154FE3"/>
    <w:rsid w:val="0016439D"/>
    <w:rsid w:val="00165375"/>
    <w:rsid w:val="00170060"/>
    <w:rsid w:val="001716AB"/>
    <w:rsid w:val="00171A78"/>
    <w:rsid w:val="00172A27"/>
    <w:rsid w:val="001770CC"/>
    <w:rsid w:val="0018426B"/>
    <w:rsid w:val="001B3EFE"/>
    <w:rsid w:val="001B4455"/>
    <w:rsid w:val="001E2CA0"/>
    <w:rsid w:val="001F3FF0"/>
    <w:rsid w:val="001F6197"/>
    <w:rsid w:val="002069D3"/>
    <w:rsid w:val="0022610E"/>
    <w:rsid w:val="00227F99"/>
    <w:rsid w:val="00230C3E"/>
    <w:rsid w:val="00232831"/>
    <w:rsid w:val="002411EC"/>
    <w:rsid w:val="00242E11"/>
    <w:rsid w:val="0024519A"/>
    <w:rsid w:val="0024603C"/>
    <w:rsid w:val="00250B06"/>
    <w:rsid w:val="00251AEC"/>
    <w:rsid w:val="00255CA0"/>
    <w:rsid w:val="00257B87"/>
    <w:rsid w:val="00272919"/>
    <w:rsid w:val="00286171"/>
    <w:rsid w:val="002972D7"/>
    <w:rsid w:val="002A2F71"/>
    <w:rsid w:val="002A743B"/>
    <w:rsid w:val="002B5431"/>
    <w:rsid w:val="002D55DF"/>
    <w:rsid w:val="002F4117"/>
    <w:rsid w:val="0032089B"/>
    <w:rsid w:val="0032106C"/>
    <w:rsid w:val="00322EAD"/>
    <w:rsid w:val="003408F7"/>
    <w:rsid w:val="00340D4C"/>
    <w:rsid w:val="00355F57"/>
    <w:rsid w:val="003732A9"/>
    <w:rsid w:val="00382418"/>
    <w:rsid w:val="0039559A"/>
    <w:rsid w:val="0039799A"/>
    <w:rsid w:val="003A5CC7"/>
    <w:rsid w:val="003A727E"/>
    <w:rsid w:val="003A7BA5"/>
    <w:rsid w:val="003C35FD"/>
    <w:rsid w:val="003C5085"/>
    <w:rsid w:val="003D00F6"/>
    <w:rsid w:val="003D01F0"/>
    <w:rsid w:val="003D10B6"/>
    <w:rsid w:val="003F444D"/>
    <w:rsid w:val="0040424E"/>
    <w:rsid w:val="0040663F"/>
    <w:rsid w:val="00414CED"/>
    <w:rsid w:val="00432394"/>
    <w:rsid w:val="00435465"/>
    <w:rsid w:val="004558C9"/>
    <w:rsid w:val="00496FA9"/>
    <w:rsid w:val="004A170C"/>
    <w:rsid w:val="004C01A8"/>
    <w:rsid w:val="004C2B41"/>
    <w:rsid w:val="004C6F8C"/>
    <w:rsid w:val="004D5645"/>
    <w:rsid w:val="005020F6"/>
    <w:rsid w:val="005069C7"/>
    <w:rsid w:val="005117B8"/>
    <w:rsid w:val="00513D28"/>
    <w:rsid w:val="00522466"/>
    <w:rsid w:val="00525714"/>
    <w:rsid w:val="00526C80"/>
    <w:rsid w:val="00532627"/>
    <w:rsid w:val="00550BDF"/>
    <w:rsid w:val="00577FA2"/>
    <w:rsid w:val="00585CFD"/>
    <w:rsid w:val="00587467"/>
    <w:rsid w:val="005976E6"/>
    <w:rsid w:val="005A0F55"/>
    <w:rsid w:val="005A493D"/>
    <w:rsid w:val="005B115E"/>
    <w:rsid w:val="005B4AB0"/>
    <w:rsid w:val="005D3A97"/>
    <w:rsid w:val="005E093E"/>
    <w:rsid w:val="005F7A1C"/>
    <w:rsid w:val="00630E32"/>
    <w:rsid w:val="00631AA8"/>
    <w:rsid w:val="00633192"/>
    <w:rsid w:val="00636379"/>
    <w:rsid w:val="00637773"/>
    <w:rsid w:val="00644EAE"/>
    <w:rsid w:val="00653030"/>
    <w:rsid w:val="00672BA4"/>
    <w:rsid w:val="00672CAC"/>
    <w:rsid w:val="0067446B"/>
    <w:rsid w:val="006744D4"/>
    <w:rsid w:val="00684E49"/>
    <w:rsid w:val="00687705"/>
    <w:rsid w:val="006916C7"/>
    <w:rsid w:val="006927D6"/>
    <w:rsid w:val="006A01EA"/>
    <w:rsid w:val="006B0DF5"/>
    <w:rsid w:val="006B4AF2"/>
    <w:rsid w:val="006B684E"/>
    <w:rsid w:val="006C17FA"/>
    <w:rsid w:val="006C3AE4"/>
    <w:rsid w:val="006C6051"/>
    <w:rsid w:val="006D0DA3"/>
    <w:rsid w:val="006E11C8"/>
    <w:rsid w:val="006E6D39"/>
    <w:rsid w:val="00742F0E"/>
    <w:rsid w:val="00743086"/>
    <w:rsid w:val="007637DD"/>
    <w:rsid w:val="00765545"/>
    <w:rsid w:val="0076597B"/>
    <w:rsid w:val="007739AA"/>
    <w:rsid w:val="00776EA8"/>
    <w:rsid w:val="007A26AD"/>
    <w:rsid w:val="007A3D6F"/>
    <w:rsid w:val="007B0C4B"/>
    <w:rsid w:val="007B39EE"/>
    <w:rsid w:val="007D1A65"/>
    <w:rsid w:val="007E1EE8"/>
    <w:rsid w:val="007F1E7D"/>
    <w:rsid w:val="007F398C"/>
    <w:rsid w:val="0080775F"/>
    <w:rsid w:val="00810432"/>
    <w:rsid w:val="008124B0"/>
    <w:rsid w:val="00812BED"/>
    <w:rsid w:val="00825086"/>
    <w:rsid w:val="008321CD"/>
    <w:rsid w:val="00846B1A"/>
    <w:rsid w:val="0085059C"/>
    <w:rsid w:val="0086043D"/>
    <w:rsid w:val="00863EC3"/>
    <w:rsid w:val="00871E63"/>
    <w:rsid w:val="008730EE"/>
    <w:rsid w:val="0087363D"/>
    <w:rsid w:val="00884330"/>
    <w:rsid w:val="00886D11"/>
    <w:rsid w:val="00890243"/>
    <w:rsid w:val="0089155E"/>
    <w:rsid w:val="00895BA2"/>
    <w:rsid w:val="008A5D99"/>
    <w:rsid w:val="008B4819"/>
    <w:rsid w:val="008C6773"/>
    <w:rsid w:val="008D2A0E"/>
    <w:rsid w:val="008E788F"/>
    <w:rsid w:val="008F2BEE"/>
    <w:rsid w:val="008F2F55"/>
    <w:rsid w:val="008F43FD"/>
    <w:rsid w:val="008F7854"/>
    <w:rsid w:val="00907E89"/>
    <w:rsid w:val="0091118D"/>
    <w:rsid w:val="009150E6"/>
    <w:rsid w:val="0091604B"/>
    <w:rsid w:val="009317F0"/>
    <w:rsid w:val="009322E7"/>
    <w:rsid w:val="0093332F"/>
    <w:rsid w:val="009339AB"/>
    <w:rsid w:val="00935249"/>
    <w:rsid w:val="009352ED"/>
    <w:rsid w:val="00940CFB"/>
    <w:rsid w:val="00946563"/>
    <w:rsid w:val="0095353B"/>
    <w:rsid w:val="00960C94"/>
    <w:rsid w:val="00961F6F"/>
    <w:rsid w:val="00963611"/>
    <w:rsid w:val="00976A9F"/>
    <w:rsid w:val="009A5F90"/>
    <w:rsid w:val="009A6AF6"/>
    <w:rsid w:val="009D19B8"/>
    <w:rsid w:val="009D7FD1"/>
    <w:rsid w:val="009E0871"/>
    <w:rsid w:val="009E320C"/>
    <w:rsid w:val="009E433E"/>
    <w:rsid w:val="009E5063"/>
    <w:rsid w:val="009E514C"/>
    <w:rsid w:val="009F072F"/>
    <w:rsid w:val="009F1A06"/>
    <w:rsid w:val="00A014BC"/>
    <w:rsid w:val="00A0186A"/>
    <w:rsid w:val="00A051D8"/>
    <w:rsid w:val="00A115BD"/>
    <w:rsid w:val="00A16C1A"/>
    <w:rsid w:val="00A20749"/>
    <w:rsid w:val="00A370BA"/>
    <w:rsid w:val="00A55E88"/>
    <w:rsid w:val="00A56C49"/>
    <w:rsid w:val="00A66686"/>
    <w:rsid w:val="00A7382F"/>
    <w:rsid w:val="00AA4801"/>
    <w:rsid w:val="00AE251B"/>
    <w:rsid w:val="00B00CDC"/>
    <w:rsid w:val="00B024B4"/>
    <w:rsid w:val="00B0798C"/>
    <w:rsid w:val="00B31062"/>
    <w:rsid w:val="00B32041"/>
    <w:rsid w:val="00B37E97"/>
    <w:rsid w:val="00B45191"/>
    <w:rsid w:val="00B5767E"/>
    <w:rsid w:val="00B81ED6"/>
    <w:rsid w:val="00BA6E7D"/>
    <w:rsid w:val="00BA7877"/>
    <w:rsid w:val="00BE12EB"/>
    <w:rsid w:val="00BF308E"/>
    <w:rsid w:val="00C078B6"/>
    <w:rsid w:val="00C146A6"/>
    <w:rsid w:val="00C32E53"/>
    <w:rsid w:val="00C33010"/>
    <w:rsid w:val="00C37FE2"/>
    <w:rsid w:val="00C4130F"/>
    <w:rsid w:val="00C42A51"/>
    <w:rsid w:val="00C46684"/>
    <w:rsid w:val="00C53E0E"/>
    <w:rsid w:val="00C63CE9"/>
    <w:rsid w:val="00C66E82"/>
    <w:rsid w:val="00C74AD7"/>
    <w:rsid w:val="00C765DA"/>
    <w:rsid w:val="00C87061"/>
    <w:rsid w:val="00C934A3"/>
    <w:rsid w:val="00CB1FA2"/>
    <w:rsid w:val="00CD3374"/>
    <w:rsid w:val="00CF4386"/>
    <w:rsid w:val="00D02894"/>
    <w:rsid w:val="00D04601"/>
    <w:rsid w:val="00D13F38"/>
    <w:rsid w:val="00D203F5"/>
    <w:rsid w:val="00D24BBF"/>
    <w:rsid w:val="00D444E4"/>
    <w:rsid w:val="00D47B4C"/>
    <w:rsid w:val="00D80700"/>
    <w:rsid w:val="00D8528D"/>
    <w:rsid w:val="00D92840"/>
    <w:rsid w:val="00DA3120"/>
    <w:rsid w:val="00DB2C47"/>
    <w:rsid w:val="00DB6C62"/>
    <w:rsid w:val="00DE4999"/>
    <w:rsid w:val="00DE4F45"/>
    <w:rsid w:val="00DF2F5C"/>
    <w:rsid w:val="00DF5719"/>
    <w:rsid w:val="00E11B2C"/>
    <w:rsid w:val="00E16FEB"/>
    <w:rsid w:val="00E221D1"/>
    <w:rsid w:val="00E2532B"/>
    <w:rsid w:val="00E27542"/>
    <w:rsid w:val="00E33C82"/>
    <w:rsid w:val="00E50971"/>
    <w:rsid w:val="00E53ACF"/>
    <w:rsid w:val="00E54452"/>
    <w:rsid w:val="00E84BFA"/>
    <w:rsid w:val="00E8786E"/>
    <w:rsid w:val="00E96E05"/>
    <w:rsid w:val="00EA25DE"/>
    <w:rsid w:val="00EC784C"/>
    <w:rsid w:val="00ED3F0F"/>
    <w:rsid w:val="00ED5231"/>
    <w:rsid w:val="00ED6728"/>
    <w:rsid w:val="00EE0937"/>
    <w:rsid w:val="00EF2FDE"/>
    <w:rsid w:val="00F03FAC"/>
    <w:rsid w:val="00F068BF"/>
    <w:rsid w:val="00F0711A"/>
    <w:rsid w:val="00F13430"/>
    <w:rsid w:val="00F21BF4"/>
    <w:rsid w:val="00F3116A"/>
    <w:rsid w:val="00F4724F"/>
    <w:rsid w:val="00F8150D"/>
    <w:rsid w:val="00F912DD"/>
    <w:rsid w:val="00FA0B4F"/>
    <w:rsid w:val="00FA4A3C"/>
    <w:rsid w:val="00FE176B"/>
    <w:rsid w:val="00FF3E60"/>
    <w:rsid w:val="010D5BFB"/>
    <w:rsid w:val="016966CB"/>
    <w:rsid w:val="01B157E8"/>
    <w:rsid w:val="01CE72D9"/>
    <w:rsid w:val="01E429B7"/>
    <w:rsid w:val="020E0F02"/>
    <w:rsid w:val="02452B5D"/>
    <w:rsid w:val="024C6741"/>
    <w:rsid w:val="02560EA0"/>
    <w:rsid w:val="025D0DA6"/>
    <w:rsid w:val="026346D4"/>
    <w:rsid w:val="02634990"/>
    <w:rsid w:val="02E46065"/>
    <w:rsid w:val="02E70549"/>
    <w:rsid w:val="035242D0"/>
    <w:rsid w:val="03893EC9"/>
    <w:rsid w:val="041B3A14"/>
    <w:rsid w:val="0448098E"/>
    <w:rsid w:val="04D2515A"/>
    <w:rsid w:val="0538682D"/>
    <w:rsid w:val="055F4F6C"/>
    <w:rsid w:val="056F0FBE"/>
    <w:rsid w:val="05CA2418"/>
    <w:rsid w:val="06393BC6"/>
    <w:rsid w:val="06575492"/>
    <w:rsid w:val="065D53CF"/>
    <w:rsid w:val="065F7303"/>
    <w:rsid w:val="068B4C31"/>
    <w:rsid w:val="06CD7B4C"/>
    <w:rsid w:val="06FC0D0D"/>
    <w:rsid w:val="06FD39BC"/>
    <w:rsid w:val="07206011"/>
    <w:rsid w:val="073D6E32"/>
    <w:rsid w:val="076E75B9"/>
    <w:rsid w:val="078D1E9F"/>
    <w:rsid w:val="07F837DA"/>
    <w:rsid w:val="080B5272"/>
    <w:rsid w:val="08331150"/>
    <w:rsid w:val="083C2F62"/>
    <w:rsid w:val="083D6E25"/>
    <w:rsid w:val="08431470"/>
    <w:rsid w:val="08522C14"/>
    <w:rsid w:val="0862217A"/>
    <w:rsid w:val="08A212D2"/>
    <w:rsid w:val="08F13052"/>
    <w:rsid w:val="091C1939"/>
    <w:rsid w:val="09354A38"/>
    <w:rsid w:val="093C2C46"/>
    <w:rsid w:val="09AC11E1"/>
    <w:rsid w:val="09E109CF"/>
    <w:rsid w:val="09E84B32"/>
    <w:rsid w:val="0A0F014E"/>
    <w:rsid w:val="0B1970F8"/>
    <w:rsid w:val="0B3D60E3"/>
    <w:rsid w:val="0B4B55A8"/>
    <w:rsid w:val="0B96176E"/>
    <w:rsid w:val="0BD41F98"/>
    <w:rsid w:val="0C6861BF"/>
    <w:rsid w:val="0C8814AC"/>
    <w:rsid w:val="0CAF0F9E"/>
    <w:rsid w:val="0CC43BE6"/>
    <w:rsid w:val="0CD95B01"/>
    <w:rsid w:val="0CF12A43"/>
    <w:rsid w:val="0D4A6DA8"/>
    <w:rsid w:val="0D5A057A"/>
    <w:rsid w:val="0D6810EE"/>
    <w:rsid w:val="0DBB4B76"/>
    <w:rsid w:val="0DC579BD"/>
    <w:rsid w:val="0E7B7204"/>
    <w:rsid w:val="0E7B7A19"/>
    <w:rsid w:val="0E857020"/>
    <w:rsid w:val="0E8A327F"/>
    <w:rsid w:val="0F0F22D3"/>
    <w:rsid w:val="0F1C3B42"/>
    <w:rsid w:val="0F526EF1"/>
    <w:rsid w:val="0F590E18"/>
    <w:rsid w:val="0FE644DB"/>
    <w:rsid w:val="0FF03820"/>
    <w:rsid w:val="10473721"/>
    <w:rsid w:val="10573C5D"/>
    <w:rsid w:val="10680D83"/>
    <w:rsid w:val="10A73537"/>
    <w:rsid w:val="10B20A28"/>
    <w:rsid w:val="10C02029"/>
    <w:rsid w:val="11061B56"/>
    <w:rsid w:val="112D2F4F"/>
    <w:rsid w:val="11AE5E67"/>
    <w:rsid w:val="125A1256"/>
    <w:rsid w:val="135D743F"/>
    <w:rsid w:val="136531BA"/>
    <w:rsid w:val="137E539B"/>
    <w:rsid w:val="13804F62"/>
    <w:rsid w:val="139D44FC"/>
    <w:rsid w:val="13B404E4"/>
    <w:rsid w:val="149165F7"/>
    <w:rsid w:val="14A00B17"/>
    <w:rsid w:val="14F5254A"/>
    <w:rsid w:val="15472F23"/>
    <w:rsid w:val="15DF35D6"/>
    <w:rsid w:val="15EB48D3"/>
    <w:rsid w:val="15FE5514"/>
    <w:rsid w:val="16171E82"/>
    <w:rsid w:val="161E2D7D"/>
    <w:rsid w:val="16326CFA"/>
    <w:rsid w:val="16F81D9B"/>
    <w:rsid w:val="170D204A"/>
    <w:rsid w:val="17141B6B"/>
    <w:rsid w:val="172E4A6A"/>
    <w:rsid w:val="1732364C"/>
    <w:rsid w:val="1754406A"/>
    <w:rsid w:val="17D61214"/>
    <w:rsid w:val="185A29CA"/>
    <w:rsid w:val="18CB45D8"/>
    <w:rsid w:val="192531C5"/>
    <w:rsid w:val="192D4C19"/>
    <w:rsid w:val="1A45647F"/>
    <w:rsid w:val="1AB81E93"/>
    <w:rsid w:val="1ACA03BF"/>
    <w:rsid w:val="1B086B92"/>
    <w:rsid w:val="1B123BB5"/>
    <w:rsid w:val="1B146CEA"/>
    <w:rsid w:val="1B5103F4"/>
    <w:rsid w:val="1B5533E1"/>
    <w:rsid w:val="1BAB1FDC"/>
    <w:rsid w:val="1BC5379E"/>
    <w:rsid w:val="1C2B6DC0"/>
    <w:rsid w:val="1C48197B"/>
    <w:rsid w:val="1CAB0DFD"/>
    <w:rsid w:val="1CB00048"/>
    <w:rsid w:val="1CE437C8"/>
    <w:rsid w:val="1D264FA9"/>
    <w:rsid w:val="1D741456"/>
    <w:rsid w:val="1DA65788"/>
    <w:rsid w:val="1DAD5076"/>
    <w:rsid w:val="1DB52244"/>
    <w:rsid w:val="1DDD37D9"/>
    <w:rsid w:val="1DE312D3"/>
    <w:rsid w:val="1DE71101"/>
    <w:rsid w:val="1E0C611B"/>
    <w:rsid w:val="1E3B4099"/>
    <w:rsid w:val="1E5D5B8B"/>
    <w:rsid w:val="1E6F7176"/>
    <w:rsid w:val="1E9C224A"/>
    <w:rsid w:val="1EF2262A"/>
    <w:rsid w:val="1F0102C3"/>
    <w:rsid w:val="1F6F7375"/>
    <w:rsid w:val="20104958"/>
    <w:rsid w:val="20365DB5"/>
    <w:rsid w:val="204B2D18"/>
    <w:rsid w:val="205D6FAA"/>
    <w:rsid w:val="20A3663E"/>
    <w:rsid w:val="20BA44A9"/>
    <w:rsid w:val="21145291"/>
    <w:rsid w:val="213734CF"/>
    <w:rsid w:val="21FB3186"/>
    <w:rsid w:val="22263864"/>
    <w:rsid w:val="22AF4426"/>
    <w:rsid w:val="24A67434"/>
    <w:rsid w:val="24D143D6"/>
    <w:rsid w:val="25800407"/>
    <w:rsid w:val="258B7946"/>
    <w:rsid w:val="25B963D6"/>
    <w:rsid w:val="25D25DF4"/>
    <w:rsid w:val="25E45CFF"/>
    <w:rsid w:val="2646379D"/>
    <w:rsid w:val="2653130C"/>
    <w:rsid w:val="26842EC1"/>
    <w:rsid w:val="26961D27"/>
    <w:rsid w:val="269F4C64"/>
    <w:rsid w:val="26C12D60"/>
    <w:rsid w:val="26F52DC3"/>
    <w:rsid w:val="271F656F"/>
    <w:rsid w:val="273F1019"/>
    <w:rsid w:val="27425CEF"/>
    <w:rsid w:val="27615DB5"/>
    <w:rsid w:val="28356BEC"/>
    <w:rsid w:val="286E4945"/>
    <w:rsid w:val="2872592A"/>
    <w:rsid w:val="28A45273"/>
    <w:rsid w:val="28B53AC2"/>
    <w:rsid w:val="28E72C9C"/>
    <w:rsid w:val="29577C45"/>
    <w:rsid w:val="296D78AD"/>
    <w:rsid w:val="29810E9A"/>
    <w:rsid w:val="29D43753"/>
    <w:rsid w:val="2A0B4148"/>
    <w:rsid w:val="2A46294D"/>
    <w:rsid w:val="2A795BE6"/>
    <w:rsid w:val="2AA71964"/>
    <w:rsid w:val="2ACA5B7C"/>
    <w:rsid w:val="2AEE6E83"/>
    <w:rsid w:val="2B4F6143"/>
    <w:rsid w:val="2B6A6861"/>
    <w:rsid w:val="2B885996"/>
    <w:rsid w:val="2BA008CE"/>
    <w:rsid w:val="2BAE2838"/>
    <w:rsid w:val="2BD02B83"/>
    <w:rsid w:val="2C2965E5"/>
    <w:rsid w:val="2C4955BA"/>
    <w:rsid w:val="2C5C59FD"/>
    <w:rsid w:val="2C627ACD"/>
    <w:rsid w:val="2C933F0C"/>
    <w:rsid w:val="2C9C4AC9"/>
    <w:rsid w:val="2CE34CE4"/>
    <w:rsid w:val="2D0F564D"/>
    <w:rsid w:val="2D124436"/>
    <w:rsid w:val="2D1A5AEA"/>
    <w:rsid w:val="2D52300B"/>
    <w:rsid w:val="2D806378"/>
    <w:rsid w:val="2DDE0FC5"/>
    <w:rsid w:val="2DF65D07"/>
    <w:rsid w:val="2DFA4FBD"/>
    <w:rsid w:val="2E4106E6"/>
    <w:rsid w:val="2E7251C4"/>
    <w:rsid w:val="2E855AC1"/>
    <w:rsid w:val="2EA34D23"/>
    <w:rsid w:val="2F242A82"/>
    <w:rsid w:val="2F577249"/>
    <w:rsid w:val="2F651F65"/>
    <w:rsid w:val="2F712DF1"/>
    <w:rsid w:val="304852A3"/>
    <w:rsid w:val="30683E31"/>
    <w:rsid w:val="30746195"/>
    <w:rsid w:val="30821822"/>
    <w:rsid w:val="30C860FB"/>
    <w:rsid w:val="31376A8E"/>
    <w:rsid w:val="315975B1"/>
    <w:rsid w:val="3172466B"/>
    <w:rsid w:val="318066FC"/>
    <w:rsid w:val="31C8275D"/>
    <w:rsid w:val="31FD7469"/>
    <w:rsid w:val="3210489B"/>
    <w:rsid w:val="32267C6A"/>
    <w:rsid w:val="32493B41"/>
    <w:rsid w:val="3252408D"/>
    <w:rsid w:val="32C0568B"/>
    <w:rsid w:val="32D0509A"/>
    <w:rsid w:val="32D47595"/>
    <w:rsid w:val="331C32C3"/>
    <w:rsid w:val="3347484C"/>
    <w:rsid w:val="339A6495"/>
    <w:rsid w:val="33E103E1"/>
    <w:rsid w:val="33E459EE"/>
    <w:rsid w:val="34121FAC"/>
    <w:rsid w:val="34961266"/>
    <w:rsid w:val="349C47A4"/>
    <w:rsid w:val="35062932"/>
    <w:rsid w:val="351D1AB0"/>
    <w:rsid w:val="35980FC1"/>
    <w:rsid w:val="359D2B6A"/>
    <w:rsid w:val="35BE288E"/>
    <w:rsid w:val="35D45980"/>
    <w:rsid w:val="35E20BB2"/>
    <w:rsid w:val="360303BC"/>
    <w:rsid w:val="36140F56"/>
    <w:rsid w:val="36162EB4"/>
    <w:rsid w:val="36322280"/>
    <w:rsid w:val="363C1209"/>
    <w:rsid w:val="365F22D9"/>
    <w:rsid w:val="36A25F07"/>
    <w:rsid w:val="36AD015F"/>
    <w:rsid w:val="36D72256"/>
    <w:rsid w:val="36DA54E9"/>
    <w:rsid w:val="36ED32DC"/>
    <w:rsid w:val="374A0B88"/>
    <w:rsid w:val="374B3290"/>
    <w:rsid w:val="377B6BBE"/>
    <w:rsid w:val="37853D9B"/>
    <w:rsid w:val="37A27F52"/>
    <w:rsid w:val="37CF7881"/>
    <w:rsid w:val="37D33686"/>
    <w:rsid w:val="37FA7EBB"/>
    <w:rsid w:val="3818171C"/>
    <w:rsid w:val="38861F1A"/>
    <w:rsid w:val="38A369E6"/>
    <w:rsid w:val="38B705FE"/>
    <w:rsid w:val="38BC546D"/>
    <w:rsid w:val="38C872CE"/>
    <w:rsid w:val="38CE001E"/>
    <w:rsid w:val="3995114A"/>
    <w:rsid w:val="399820E5"/>
    <w:rsid w:val="39C84640"/>
    <w:rsid w:val="3A1E657F"/>
    <w:rsid w:val="3A60777C"/>
    <w:rsid w:val="3A956016"/>
    <w:rsid w:val="3B3A7855"/>
    <w:rsid w:val="3B3D2E3F"/>
    <w:rsid w:val="3B514996"/>
    <w:rsid w:val="3B6D1A75"/>
    <w:rsid w:val="3B9E4F5D"/>
    <w:rsid w:val="3BA461B0"/>
    <w:rsid w:val="3BCC4C1C"/>
    <w:rsid w:val="3C473BD2"/>
    <w:rsid w:val="3CFE12BE"/>
    <w:rsid w:val="3D820C63"/>
    <w:rsid w:val="3DC67C3F"/>
    <w:rsid w:val="3E395219"/>
    <w:rsid w:val="3E4C3776"/>
    <w:rsid w:val="3EC901B4"/>
    <w:rsid w:val="3F07632B"/>
    <w:rsid w:val="3F105CA0"/>
    <w:rsid w:val="3F9F1B90"/>
    <w:rsid w:val="3FBA7141"/>
    <w:rsid w:val="3FC51481"/>
    <w:rsid w:val="407F2C34"/>
    <w:rsid w:val="40B2571F"/>
    <w:rsid w:val="40E106AB"/>
    <w:rsid w:val="410F08DA"/>
    <w:rsid w:val="41151DE1"/>
    <w:rsid w:val="41474480"/>
    <w:rsid w:val="415168E6"/>
    <w:rsid w:val="419C2818"/>
    <w:rsid w:val="41DC7457"/>
    <w:rsid w:val="425F747E"/>
    <w:rsid w:val="426465FF"/>
    <w:rsid w:val="427B7AF0"/>
    <w:rsid w:val="43291605"/>
    <w:rsid w:val="43AC7691"/>
    <w:rsid w:val="43E953F5"/>
    <w:rsid w:val="44480DC7"/>
    <w:rsid w:val="4474546E"/>
    <w:rsid w:val="44994C22"/>
    <w:rsid w:val="44A20610"/>
    <w:rsid w:val="44CE70BB"/>
    <w:rsid w:val="44DF7952"/>
    <w:rsid w:val="45B83973"/>
    <w:rsid w:val="45BA3C9B"/>
    <w:rsid w:val="46367725"/>
    <w:rsid w:val="465A4AB5"/>
    <w:rsid w:val="46B63E72"/>
    <w:rsid w:val="46F473FB"/>
    <w:rsid w:val="46FF66FD"/>
    <w:rsid w:val="4701024F"/>
    <w:rsid w:val="47A27AAC"/>
    <w:rsid w:val="481A2DD9"/>
    <w:rsid w:val="48A57801"/>
    <w:rsid w:val="4950174D"/>
    <w:rsid w:val="495843EB"/>
    <w:rsid w:val="497A0832"/>
    <w:rsid w:val="49C75D09"/>
    <w:rsid w:val="49D0428B"/>
    <w:rsid w:val="4A274C42"/>
    <w:rsid w:val="4A627224"/>
    <w:rsid w:val="4B015A18"/>
    <w:rsid w:val="4BA47DF5"/>
    <w:rsid w:val="4BEC6FBC"/>
    <w:rsid w:val="4C066355"/>
    <w:rsid w:val="4C492FE1"/>
    <w:rsid w:val="4C7E44EC"/>
    <w:rsid w:val="4CE06505"/>
    <w:rsid w:val="4D1160DC"/>
    <w:rsid w:val="4D173FAD"/>
    <w:rsid w:val="4D6248C7"/>
    <w:rsid w:val="4DCC34D0"/>
    <w:rsid w:val="4E055718"/>
    <w:rsid w:val="4E0E2291"/>
    <w:rsid w:val="4EF472A3"/>
    <w:rsid w:val="4F0D1EF9"/>
    <w:rsid w:val="4F605FD9"/>
    <w:rsid w:val="506B4B41"/>
    <w:rsid w:val="507A75DE"/>
    <w:rsid w:val="50D62A15"/>
    <w:rsid w:val="511A5B39"/>
    <w:rsid w:val="511F7C87"/>
    <w:rsid w:val="51511FD4"/>
    <w:rsid w:val="515978ED"/>
    <w:rsid w:val="516816D0"/>
    <w:rsid w:val="517956D3"/>
    <w:rsid w:val="51CF6A43"/>
    <w:rsid w:val="51D00D6F"/>
    <w:rsid w:val="5252455D"/>
    <w:rsid w:val="526A3976"/>
    <w:rsid w:val="52831FF4"/>
    <w:rsid w:val="52877137"/>
    <w:rsid w:val="52AF1C3C"/>
    <w:rsid w:val="52EA1A0F"/>
    <w:rsid w:val="535123A7"/>
    <w:rsid w:val="53807E28"/>
    <w:rsid w:val="53A901F4"/>
    <w:rsid w:val="544A6DAF"/>
    <w:rsid w:val="547C16CE"/>
    <w:rsid w:val="55407C75"/>
    <w:rsid w:val="55AE418C"/>
    <w:rsid w:val="56461011"/>
    <w:rsid w:val="56B339DB"/>
    <w:rsid w:val="56DE769F"/>
    <w:rsid w:val="573226E1"/>
    <w:rsid w:val="575E3478"/>
    <w:rsid w:val="581A4096"/>
    <w:rsid w:val="58D6619F"/>
    <w:rsid w:val="58FA31F1"/>
    <w:rsid w:val="59235ABB"/>
    <w:rsid w:val="597413B5"/>
    <w:rsid w:val="597714F4"/>
    <w:rsid w:val="59E41F43"/>
    <w:rsid w:val="5A0554AC"/>
    <w:rsid w:val="5A8A6C3F"/>
    <w:rsid w:val="5AC17868"/>
    <w:rsid w:val="5ADE0071"/>
    <w:rsid w:val="5AE73D19"/>
    <w:rsid w:val="5AF60A33"/>
    <w:rsid w:val="5B0B07B4"/>
    <w:rsid w:val="5B797D41"/>
    <w:rsid w:val="5B9015BE"/>
    <w:rsid w:val="5BE03A5A"/>
    <w:rsid w:val="5C0623D8"/>
    <w:rsid w:val="5C1826C4"/>
    <w:rsid w:val="5C334A22"/>
    <w:rsid w:val="5C3C4C87"/>
    <w:rsid w:val="5C7624A5"/>
    <w:rsid w:val="5CAD30F3"/>
    <w:rsid w:val="5D0A1CD6"/>
    <w:rsid w:val="5D8B2FB4"/>
    <w:rsid w:val="5DA94E4B"/>
    <w:rsid w:val="5E594DE5"/>
    <w:rsid w:val="5E64202C"/>
    <w:rsid w:val="5EF7516C"/>
    <w:rsid w:val="5F637824"/>
    <w:rsid w:val="60917BCB"/>
    <w:rsid w:val="60991A3B"/>
    <w:rsid w:val="609F6B0B"/>
    <w:rsid w:val="60A04B6E"/>
    <w:rsid w:val="61E34677"/>
    <w:rsid w:val="61E74AE3"/>
    <w:rsid w:val="620D2FA2"/>
    <w:rsid w:val="62325D16"/>
    <w:rsid w:val="62611013"/>
    <w:rsid w:val="626F560C"/>
    <w:rsid w:val="629666A8"/>
    <w:rsid w:val="63193DCF"/>
    <w:rsid w:val="6388175B"/>
    <w:rsid w:val="63997F4C"/>
    <w:rsid w:val="63A47653"/>
    <w:rsid w:val="63C6723D"/>
    <w:rsid w:val="644009C0"/>
    <w:rsid w:val="645B5EF0"/>
    <w:rsid w:val="654400CE"/>
    <w:rsid w:val="664A25AE"/>
    <w:rsid w:val="667E57FD"/>
    <w:rsid w:val="670308AA"/>
    <w:rsid w:val="67211476"/>
    <w:rsid w:val="67352EFC"/>
    <w:rsid w:val="673C7936"/>
    <w:rsid w:val="674A5EF5"/>
    <w:rsid w:val="67591692"/>
    <w:rsid w:val="676E3F4B"/>
    <w:rsid w:val="678E5754"/>
    <w:rsid w:val="679C627E"/>
    <w:rsid w:val="67DB7CC9"/>
    <w:rsid w:val="67E23A7B"/>
    <w:rsid w:val="68F05E6E"/>
    <w:rsid w:val="69081116"/>
    <w:rsid w:val="69247435"/>
    <w:rsid w:val="697D18E4"/>
    <w:rsid w:val="69BC15AB"/>
    <w:rsid w:val="69E96ECA"/>
    <w:rsid w:val="6A3C4731"/>
    <w:rsid w:val="6A54026C"/>
    <w:rsid w:val="6A827887"/>
    <w:rsid w:val="6AAC6798"/>
    <w:rsid w:val="6AB40971"/>
    <w:rsid w:val="6AB728E6"/>
    <w:rsid w:val="6B4D0314"/>
    <w:rsid w:val="6B790750"/>
    <w:rsid w:val="6B8B3E82"/>
    <w:rsid w:val="6BC921B3"/>
    <w:rsid w:val="6C192D56"/>
    <w:rsid w:val="6C570984"/>
    <w:rsid w:val="6C675952"/>
    <w:rsid w:val="6C754D46"/>
    <w:rsid w:val="6C86208A"/>
    <w:rsid w:val="6C8A4483"/>
    <w:rsid w:val="6CDA39E3"/>
    <w:rsid w:val="6CE04241"/>
    <w:rsid w:val="6D0B7B01"/>
    <w:rsid w:val="6D6403AD"/>
    <w:rsid w:val="6DFD3F2A"/>
    <w:rsid w:val="6E3775EB"/>
    <w:rsid w:val="6E4878DD"/>
    <w:rsid w:val="6E6810EA"/>
    <w:rsid w:val="6ED35234"/>
    <w:rsid w:val="6EE107C1"/>
    <w:rsid w:val="6F5213B9"/>
    <w:rsid w:val="6F652147"/>
    <w:rsid w:val="6F850FA1"/>
    <w:rsid w:val="6FC52785"/>
    <w:rsid w:val="6FEC24BF"/>
    <w:rsid w:val="701A1700"/>
    <w:rsid w:val="702B64DC"/>
    <w:rsid w:val="703239B3"/>
    <w:rsid w:val="70605D36"/>
    <w:rsid w:val="7088467C"/>
    <w:rsid w:val="70A86815"/>
    <w:rsid w:val="70BD1C51"/>
    <w:rsid w:val="70D31FFA"/>
    <w:rsid w:val="71215C53"/>
    <w:rsid w:val="71275D69"/>
    <w:rsid w:val="71314293"/>
    <w:rsid w:val="713D3E4F"/>
    <w:rsid w:val="71917569"/>
    <w:rsid w:val="71CE34F3"/>
    <w:rsid w:val="71DF0C73"/>
    <w:rsid w:val="71E82D94"/>
    <w:rsid w:val="71F5031A"/>
    <w:rsid w:val="72377146"/>
    <w:rsid w:val="726855D8"/>
    <w:rsid w:val="728476A1"/>
    <w:rsid w:val="72984141"/>
    <w:rsid w:val="72A67849"/>
    <w:rsid w:val="72C723A6"/>
    <w:rsid w:val="72FD1C5A"/>
    <w:rsid w:val="738A23F7"/>
    <w:rsid w:val="738B5C0E"/>
    <w:rsid w:val="73A442BE"/>
    <w:rsid w:val="73B826F3"/>
    <w:rsid w:val="73D62F54"/>
    <w:rsid w:val="744066FC"/>
    <w:rsid w:val="75494935"/>
    <w:rsid w:val="755E5158"/>
    <w:rsid w:val="756B7EF5"/>
    <w:rsid w:val="757A4B42"/>
    <w:rsid w:val="757F0FA3"/>
    <w:rsid w:val="75951EDE"/>
    <w:rsid w:val="75AF44EE"/>
    <w:rsid w:val="75CE7B9B"/>
    <w:rsid w:val="75E6434B"/>
    <w:rsid w:val="766337C4"/>
    <w:rsid w:val="766518F3"/>
    <w:rsid w:val="769C7051"/>
    <w:rsid w:val="76A7626C"/>
    <w:rsid w:val="77527597"/>
    <w:rsid w:val="77A76A2C"/>
    <w:rsid w:val="77F00999"/>
    <w:rsid w:val="77F37845"/>
    <w:rsid w:val="780F65A1"/>
    <w:rsid w:val="78757E7E"/>
    <w:rsid w:val="78C35F7B"/>
    <w:rsid w:val="78E51130"/>
    <w:rsid w:val="791879B1"/>
    <w:rsid w:val="79192448"/>
    <w:rsid w:val="795B3CEC"/>
    <w:rsid w:val="798D4B08"/>
    <w:rsid w:val="79AC37F6"/>
    <w:rsid w:val="79BE0F4E"/>
    <w:rsid w:val="79D5016D"/>
    <w:rsid w:val="79D7419F"/>
    <w:rsid w:val="79F6385E"/>
    <w:rsid w:val="7A8604FC"/>
    <w:rsid w:val="7AAC3051"/>
    <w:rsid w:val="7AFD63F3"/>
    <w:rsid w:val="7BA37C77"/>
    <w:rsid w:val="7BC1420B"/>
    <w:rsid w:val="7BEB15EA"/>
    <w:rsid w:val="7C626055"/>
    <w:rsid w:val="7C9C3117"/>
    <w:rsid w:val="7CF2065D"/>
    <w:rsid w:val="7D003B35"/>
    <w:rsid w:val="7D5A798C"/>
    <w:rsid w:val="7D744D81"/>
    <w:rsid w:val="7DF430F5"/>
    <w:rsid w:val="7E11014B"/>
    <w:rsid w:val="7E170667"/>
    <w:rsid w:val="7E1B3188"/>
    <w:rsid w:val="7E204578"/>
    <w:rsid w:val="7E2743B9"/>
    <w:rsid w:val="7E650226"/>
    <w:rsid w:val="7E6D57C6"/>
    <w:rsid w:val="7E7454CD"/>
    <w:rsid w:val="7E87109F"/>
    <w:rsid w:val="7EBF4AB0"/>
    <w:rsid w:val="7EFC5D57"/>
    <w:rsid w:val="7F1E04F9"/>
    <w:rsid w:val="7F576CCB"/>
    <w:rsid w:val="7F647F20"/>
    <w:rsid w:val="7F694661"/>
    <w:rsid w:val="7FA30F2D"/>
    <w:rsid w:val="7FE225E5"/>
    <w:rsid w:val="7FE74E6A"/>
    <w:rsid w:val="7FEA0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AF7D2"/>
  <w15:docId w15:val="{4DA5142E-5CBA-4478-877C-1C86A566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1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仿宋_GB2312" w:eastAsia="仿宋_GB2312" w:hAnsi="仿宋_GB2312" w:cs="Times New Roman" w:hint="eastAsia"/>
      <w:color w:val="000000"/>
      <w:sz w:val="24"/>
    </w:rPr>
  </w:style>
  <w:style w:type="paragraph" w:customStyle="1" w:styleId="tableofauthorities1">
    <w:name w:val="table of authorities1"/>
    <w:basedOn w:val="a"/>
    <w:next w:val="a"/>
    <w:uiPriority w:val="99"/>
    <w:qFormat/>
    <w:pPr>
      <w:ind w:leftChars="200" w:left="420"/>
    </w:pPr>
  </w:style>
  <w:style w:type="paragraph" w:customStyle="1" w:styleId="11">
    <w:name w:val="列表段落1"/>
    <w:basedOn w:val="a"/>
    <w:uiPriority w:val="34"/>
    <w:qFormat/>
    <w:pPr>
      <w:ind w:firstLineChars="200" w:firstLine="420"/>
    </w:pPr>
    <w:rPr>
      <w:rFonts w:cs="黑体"/>
      <w:szCs w:val="22"/>
    </w:rPr>
  </w:style>
  <w:style w:type="paragraph" w:customStyle="1" w:styleId="12">
    <w:name w:val="列出段落1"/>
    <w:basedOn w:val="a"/>
    <w:uiPriority w:val="99"/>
    <w:qFormat/>
    <w:pPr>
      <w:ind w:firstLineChars="200" w:firstLine="420"/>
    </w:pPr>
  </w:style>
  <w:style w:type="paragraph" w:customStyle="1" w:styleId="13">
    <w:name w:val="无间隔1"/>
    <w:qFormat/>
    <w:pPr>
      <w:adjustRightInd w:val="0"/>
      <w:snapToGrid w:val="0"/>
    </w:pPr>
    <w:rPr>
      <w:rFonts w:ascii="Tahoma" w:eastAsia="宋体" w:hAnsi="Tahoma" w:cs="Times New Roman"/>
      <w:sz w:val="22"/>
      <w:szCs w:val="22"/>
    </w:rPr>
  </w:style>
  <w:style w:type="character" w:customStyle="1" w:styleId="10">
    <w:name w:val="页脚 字符1"/>
    <w:link w:val="a5"/>
    <w:uiPriority w:val="99"/>
    <w:qFormat/>
    <w:rPr>
      <w:kern w:val="2"/>
      <w:sz w:val="18"/>
      <w:szCs w:val="24"/>
    </w:rPr>
  </w:style>
  <w:style w:type="character" w:customStyle="1" w:styleId="ab">
    <w:name w:val="页脚 字符"/>
    <w:uiPriority w:val="99"/>
    <w:qFormat/>
    <w:rPr>
      <w:rFonts w:ascii="Times New Roman" w:hAnsi="Times New Roman"/>
      <w:kern w:val="2"/>
      <w:sz w:val="18"/>
    </w:rPr>
  </w:style>
  <w:style w:type="character" w:customStyle="1" w:styleId="a7">
    <w:name w:val="页眉 字符"/>
    <w:link w:val="a6"/>
    <w:uiPriority w:val="99"/>
    <w:qFormat/>
    <w:rPr>
      <w:kern w:val="2"/>
      <w:sz w:val="18"/>
      <w:szCs w:val="24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94B40BD-429D-442B-91DB-2EDEA3CE40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697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中共青岛市委办公厅</dc:title>
  <dc:creator>wxhx3</dc:creator>
  <cp:lastModifiedBy>V LI</cp:lastModifiedBy>
  <cp:revision>13</cp:revision>
  <cp:lastPrinted>2020-04-09T13:43:00Z</cp:lastPrinted>
  <dcterms:created xsi:type="dcterms:W3CDTF">2016-10-27T03:56:00Z</dcterms:created>
  <dcterms:modified xsi:type="dcterms:W3CDTF">2022-07-14T09:34:00Z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