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附件3</w:t>
      </w:r>
    </w:p>
    <w:p>
      <w:pPr>
        <w:pStyle w:val="2"/>
        <w:kinsoku w:val="0"/>
        <w:overflowPunct w:val="0"/>
        <w:autoSpaceDE w:val="0"/>
        <w:autoSpaceDN w:val="0"/>
        <w:adjustRightInd w:val="0"/>
        <w:spacing w:line="534" w:lineRule="exact"/>
        <w:jc w:val="center"/>
        <w:rPr>
          <w:rFonts w:ascii="Times New Roman" w:hAnsi="Times New Roman" w:eastAsia="方正小标宋简体"/>
          <w:bCs/>
          <w:sz w:val="40"/>
          <w:szCs w:val="44"/>
        </w:rPr>
      </w:pPr>
      <w:r>
        <w:rPr>
          <w:rFonts w:ascii="Times New Roman" w:hAnsi="Times New Roman" w:eastAsia="方正小标宋简体"/>
          <w:bCs/>
          <w:sz w:val="40"/>
          <w:szCs w:val="44"/>
        </w:rPr>
        <w:t>参保单位权益记录单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      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参保单位名称：                       现参保地：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统一社会信用代码：                   查询时间：  年  月—  年  月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09"/>
        <w:gridCol w:w="2407"/>
        <w:gridCol w:w="2561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缴费起止年月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缴费月数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 月—  年  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该单位    年  月  日缴费     人。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ind w:firstLine="840" w:firstLineChars="3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3.本权益记录单出具后有效期内（6个月）可在“全国</w:t>
      </w:r>
      <w:r>
        <w:rPr>
          <w:rFonts w:ascii="Times New Roman" w:hAnsi="Times New Roman" w:eastAsia="仿宋_GB2312"/>
          <w:kern w:val="0"/>
          <w:sz w:val="28"/>
          <w:szCs w:val="28"/>
        </w:rPr>
        <w:t>社会保险公共</w:t>
      </w:r>
    </w:p>
    <w:p>
      <w:pPr>
        <w:ind w:firstLine="1064" w:firstLineChars="38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服务平台</w:t>
      </w:r>
      <w:r>
        <w:rPr>
          <w:rFonts w:ascii="Times New Roman" w:hAnsi="Times New Roman" w:eastAsia="仿宋_GB2312"/>
          <w:sz w:val="28"/>
          <w:szCs w:val="28"/>
        </w:rPr>
        <w:t xml:space="preserve">”进行网上验证。 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ind w:firstLine="4480" w:firstLineChars="1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pPr>
        <w:ind w:right="630" w:firstLine="840" w:firstLineChars="300"/>
        <w:jc w:val="center"/>
        <w:rPr>
          <w:rFonts w:ascii="Times New Roman" w:hAnsi="Times New Roman" w:eastAsia="仿宋_GB2312"/>
          <w:sz w:val="28"/>
          <w:szCs w:val="28"/>
        </w:rPr>
        <w:sectPr>
          <w:pgSz w:w="11900" w:h="16840"/>
          <w:pgMar w:top="1928" w:right="1418" w:bottom="1474" w:left="1418" w:header="851" w:footer="992" w:gutter="0"/>
          <w:cols w:space="720" w:num="1"/>
          <w:docGrid w:linePitch="286" w:charSpace="0"/>
        </w:sect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打印时间：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7B4A"/>
    <w:rsid w:val="527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2021-03-25T01:51:00Z</dcterms:created>
  <dc:creator>黄浩琳</dc:creator>
  <cp:lastModifiedBy>黄浩琳</cp:lastModifiedBy>
  <dcterms:modified xsi:type="dcterms:W3CDTF">2021-03-25T01:53:35Z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