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工伤保险费（建筑项目）申报业务</w:t>
      </w:r>
    </w:p>
    <w:p>
      <w:pPr>
        <w:numPr>
          <w:ilvl w:val="0"/>
          <w:numId w:val="0"/>
        </w:numPr>
        <w:ind w:firstLine="720" w:firstLineChars="200"/>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代收代办流程</w:t>
      </w:r>
    </w:p>
    <w:p>
      <w:pPr>
        <w:rPr>
          <w:b/>
          <w:sz w:val="32"/>
          <w:szCs w:val="32"/>
        </w:rPr>
      </w:pPr>
    </w:p>
    <w:p>
      <w:pPr>
        <w:numPr>
          <w:ilvl w:val="0"/>
          <w:numId w:val="1"/>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适用范围</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伤保险费（建筑项目）已在西安市区域参保，且已在税务部门完成信息关联，缴费人/经办人在西安市以外地区，在社保费管理客户端实现网上办理申报功能开通之前，可通过邮寄方式将工伤保险费（建筑项目）申报资料送达主管税务机关，由税务机关代收代办申报业务。</w:t>
      </w:r>
    </w:p>
    <w:p>
      <w:pPr>
        <w:ind w:firstLine="640" w:firstLineChars="200"/>
        <w:rPr>
          <w:rFonts w:hint="eastAsia" w:eastAsiaTheme="minorEastAsia"/>
          <w:sz w:val="32"/>
          <w:szCs w:val="32"/>
          <w:lang w:eastAsia="zh-CN"/>
        </w:rPr>
      </w:pPr>
      <w:r>
        <w:rPr>
          <w:rFonts w:hint="eastAsia" w:ascii="黑体" w:hAnsi="黑体" w:eastAsia="黑体" w:cs="黑体"/>
          <w:sz w:val="32"/>
          <w:szCs w:val="32"/>
          <w:lang w:val="en-US" w:eastAsia="zh-CN"/>
        </w:rPr>
        <w:t>二、接收税务机关</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伤保险费（建筑项目）申报代收代办由主管税务机关办税服务厅社保费综合业务岗受理。缴费人将代收代办资料以国内特快专递方式邮寄给受理税务机关（须注明返回资料接收地址、接收人姓名、接收人联系方式）。</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三、需报送资料</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缴费人需提供资料：1、经办审核通过的《西安市建筑施工企业按建筑项目参加工伤保险登记表》复印件；2、经办开具的《建筑类企业按项目参加工伤保险缴费确认单》；3、工程项目对应的《跨区域涉税事项报告表》复印件加盖单位公章。</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提供资料中涉及社保编码、纳税人名称、统一社会信用代码、跨区域涉税事项报验管理编号、经办人姓名、经办人联系电话、参保经办机构等信息应字迹清晰、详实准确。</w:t>
      </w:r>
    </w:p>
    <w:p>
      <w:pPr>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四、办理流程</w:t>
      </w:r>
    </w:p>
    <w:p>
      <w:pPr>
        <w:numPr>
          <w:ilvl w:val="0"/>
          <w:numId w:val="0"/>
        </w:num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办税服务厅社保费综合业务岗进行审核，对符合要求的予以受理，开具“银行端缴费凭证”。主管税务机关办税服务厅社保费综合业务岗将“银行端缴费凭证”邮寄给缴费人（费用由收件人支付），缴费人完成缴费。</w:t>
      </w:r>
    </w:p>
    <w:p>
      <w:pPr>
        <w:ind w:firstLine="640" w:firstLineChars="200"/>
        <w:rPr>
          <w:rFonts w:hint="eastAsia" w:ascii="仿宋" w:hAnsi="仿宋" w:eastAsia="仿宋" w:cs="仿宋"/>
          <w:sz w:val="32"/>
          <w:szCs w:val="32"/>
          <w:lang w:val="en-US" w:eastAsia="zh-CN"/>
        </w:rPr>
      </w:pPr>
    </w:p>
    <w:p>
      <w:pPr>
        <w:ind w:firstLine="640" w:firstLineChars="200"/>
        <w:rPr>
          <w:rFonts w:hint="eastAsia" w:ascii="仿宋" w:hAnsi="仿宋" w:eastAsia="黑体" w:cs="仿宋"/>
          <w:sz w:val="32"/>
          <w:szCs w:val="32"/>
          <w:lang w:val="en-US" w:eastAsia="zh-CN"/>
        </w:rPr>
      </w:pPr>
      <w:r>
        <w:rPr>
          <w:rFonts w:hint="eastAsia" w:ascii="仿宋" w:hAnsi="仿宋" w:eastAsia="黑体" w:cs="仿宋"/>
          <w:sz w:val="32"/>
          <w:szCs w:val="32"/>
          <w:lang w:val="en-US" w:eastAsia="zh-CN"/>
        </w:rPr>
        <w:t>附件：</w:t>
      </w:r>
    </w:p>
    <w:tbl>
      <w:tblPr>
        <w:tblStyle w:val="5"/>
        <w:tblW w:w="9640" w:type="dxa"/>
        <w:tblInd w:w="-318" w:type="dxa"/>
        <w:tblLayout w:type="fixed"/>
        <w:tblCellMar>
          <w:top w:w="0" w:type="dxa"/>
          <w:left w:w="108" w:type="dxa"/>
          <w:bottom w:w="0" w:type="dxa"/>
          <w:right w:w="108" w:type="dxa"/>
        </w:tblCellMar>
      </w:tblPr>
      <w:tblGrid>
        <w:gridCol w:w="493"/>
        <w:gridCol w:w="3079"/>
        <w:gridCol w:w="3040"/>
        <w:gridCol w:w="1204"/>
        <w:gridCol w:w="1824"/>
      </w:tblGrid>
      <w:tr>
        <w:tblPrEx>
          <w:tblCellMar>
            <w:top w:w="0" w:type="dxa"/>
            <w:left w:w="108" w:type="dxa"/>
            <w:bottom w:w="0" w:type="dxa"/>
            <w:right w:w="108" w:type="dxa"/>
          </w:tblCellMar>
        </w:tblPrEx>
        <w:trPr>
          <w:trHeight w:val="649" w:hRule="atLeast"/>
        </w:trPr>
        <w:tc>
          <w:tcPr>
            <w:tcW w:w="9640" w:type="dxa"/>
            <w:gridSpan w:val="5"/>
            <w:tcBorders>
              <w:top w:val="nil"/>
              <w:left w:val="nil"/>
              <w:bottom w:val="single" w:color="auto" w:sz="4" w:space="0"/>
              <w:right w:val="nil"/>
            </w:tcBorders>
            <w:noWrap/>
            <w:vAlign w:val="center"/>
          </w:tcPr>
          <w:p>
            <w:pPr>
              <w:widowControl/>
              <w:jc w:val="center"/>
              <w:rPr>
                <w:rFonts w:ascii="方正小标宋简体" w:hAnsi="宋体" w:eastAsia="方正小标宋简体" w:cs="宋体"/>
                <w:color w:val="000000"/>
                <w:kern w:val="0"/>
                <w:sz w:val="24"/>
                <w:szCs w:val="24"/>
              </w:rPr>
            </w:pPr>
            <w:r>
              <w:rPr>
                <w:rFonts w:hint="eastAsia" w:ascii="方正小标宋简体" w:hAnsi="宋体" w:eastAsia="方正小标宋简体" w:cs="宋体"/>
                <w:color w:val="000000"/>
                <w:kern w:val="0"/>
                <w:sz w:val="24"/>
                <w:szCs w:val="24"/>
                <w:lang w:eastAsia="zh-CN"/>
              </w:rPr>
              <w:t>“跨省通办”业务</w:t>
            </w:r>
            <w:r>
              <w:rPr>
                <w:rFonts w:hint="eastAsia" w:ascii="方正小标宋简体" w:hAnsi="宋体" w:eastAsia="方正小标宋简体" w:cs="宋体"/>
                <w:color w:val="000000"/>
                <w:kern w:val="0"/>
                <w:sz w:val="24"/>
                <w:szCs w:val="24"/>
              </w:rPr>
              <w:t>全市各办税服务厅地点及联系电话</w:t>
            </w:r>
          </w:p>
        </w:tc>
      </w:tr>
      <w:tr>
        <w:tblPrEx>
          <w:tblCellMar>
            <w:top w:w="0" w:type="dxa"/>
            <w:left w:w="108" w:type="dxa"/>
            <w:bottom w:w="0" w:type="dxa"/>
            <w:right w:w="108" w:type="dxa"/>
          </w:tblCellMar>
        </w:tblPrEx>
        <w:trPr>
          <w:trHeight w:val="600" w:hRule="atLeast"/>
        </w:trPr>
        <w:tc>
          <w:tcPr>
            <w:tcW w:w="493" w:type="dxa"/>
            <w:tcBorders>
              <w:top w:val="nil"/>
              <w:left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序号</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对外办公</w:t>
            </w:r>
            <w:r>
              <w:rPr>
                <w:rFonts w:hint="eastAsia" w:ascii="仿宋_GB2312" w:hAnsi="宋体" w:eastAsia="仿宋_GB2312" w:cs="宋体"/>
                <w:color w:val="000000"/>
                <w:kern w:val="0"/>
                <w:sz w:val="22"/>
              </w:rPr>
              <w:br w:type="textWrapping"/>
            </w:r>
            <w:r>
              <w:rPr>
                <w:rFonts w:hint="eastAsia" w:ascii="仿宋_GB2312" w:hAnsi="宋体" w:eastAsia="仿宋_GB2312" w:cs="宋体"/>
                <w:color w:val="000000"/>
                <w:kern w:val="0"/>
                <w:sz w:val="22"/>
              </w:rPr>
              <w:t>办税服务场所名称</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地  址</w:t>
            </w:r>
          </w:p>
        </w:tc>
        <w:tc>
          <w:tcPr>
            <w:tcW w:w="1204" w:type="dxa"/>
            <w:tcBorders>
              <w:top w:val="nil"/>
              <w:left w:val="nil"/>
              <w:bottom w:val="single" w:color="auto" w:sz="4" w:space="0"/>
              <w:right w:val="single" w:color="auto" w:sz="4" w:space="0"/>
            </w:tcBorders>
            <w:noWrap/>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对外办公电话</w:t>
            </w:r>
          </w:p>
        </w:tc>
        <w:tc>
          <w:tcPr>
            <w:tcW w:w="1824" w:type="dxa"/>
            <w:tcBorders>
              <w:top w:val="nil"/>
              <w:left w:val="nil"/>
              <w:bottom w:val="single" w:color="auto" w:sz="4" w:space="0"/>
              <w:right w:val="single" w:color="auto" w:sz="4" w:space="0"/>
            </w:tcBorders>
            <w:noWrap/>
            <w:vAlign w:val="center"/>
          </w:tcPr>
          <w:p>
            <w:pPr>
              <w:widowControl/>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收件人</w:t>
            </w:r>
          </w:p>
        </w:tc>
      </w:tr>
      <w:tr>
        <w:tblPrEx>
          <w:tblCellMar>
            <w:top w:w="0" w:type="dxa"/>
            <w:left w:w="108" w:type="dxa"/>
            <w:bottom w:w="0" w:type="dxa"/>
            <w:right w:w="108" w:type="dxa"/>
          </w:tblCellMar>
        </w:tblPrEx>
        <w:trPr>
          <w:trHeight w:val="54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国家税务总局西安市税务局第一税务分局办税服务厅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西安市雁塔区朱雀大街527号</w:t>
            </w:r>
          </w:p>
        </w:tc>
        <w:tc>
          <w:tcPr>
            <w:tcW w:w="120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85212366</w:t>
            </w:r>
          </w:p>
        </w:tc>
        <w:tc>
          <w:tcPr>
            <w:tcW w:w="1824" w:type="dxa"/>
            <w:tcBorders>
              <w:top w:val="nil"/>
              <w:left w:val="nil"/>
              <w:bottom w:val="single" w:color="auto" w:sz="4" w:space="0"/>
              <w:right w:val="single" w:color="auto" w:sz="4" w:space="0"/>
            </w:tcBorders>
            <w:noWrap w:val="0"/>
            <w:vAlign w:val="center"/>
          </w:tcPr>
          <w:p>
            <w:pPr>
              <w:widowControl/>
              <w:jc w:val="both"/>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54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国家税务总局西安市税务局第二税务分局办税服务厅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西安市唐延路9号</w:t>
            </w:r>
          </w:p>
        </w:tc>
        <w:tc>
          <w:tcPr>
            <w:tcW w:w="1204"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88212366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54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3</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国家税务总局西安市新城区税务局办税服务厅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新城区公园北路170号</w:t>
            </w:r>
          </w:p>
        </w:tc>
        <w:tc>
          <w:tcPr>
            <w:tcW w:w="120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88612366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54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4</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国家税务总局西安市碑林区税务局办税服务厅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碑林区文艺南路200号恒兴文艺广场</w:t>
            </w:r>
          </w:p>
        </w:tc>
        <w:tc>
          <w:tcPr>
            <w:tcW w:w="120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85412366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54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5</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国家税务总局西安市莲湖区税务局办税服务厅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开远半岛莲湖区市民中心二楼（大土门20号）</w:t>
            </w:r>
          </w:p>
        </w:tc>
        <w:tc>
          <w:tcPr>
            <w:tcW w:w="120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84212366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81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6</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国家税务总局西安市雁塔区税务局办税服务厅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西安市雁塔区电子正街南段与双桥一巷十字西南角万象广场雁塔政务中心三楼</w:t>
            </w:r>
          </w:p>
        </w:tc>
        <w:tc>
          <w:tcPr>
            <w:tcW w:w="120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88412366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54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7</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国家税务总局西安市未央区税务局办税服务厅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未央路80号红星美凯龙商业综合体5层未央区政务综合服务中心</w:t>
            </w:r>
          </w:p>
        </w:tc>
        <w:tc>
          <w:tcPr>
            <w:tcW w:w="1204"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rPr>
              <w:t>863</w:t>
            </w:r>
            <w:r>
              <w:rPr>
                <w:rFonts w:hint="eastAsia" w:ascii="仿宋_GB2312" w:hAnsi="宋体" w:eastAsia="仿宋_GB2312" w:cs="宋体"/>
                <w:color w:val="000000"/>
                <w:kern w:val="0"/>
                <w:sz w:val="22"/>
                <w:lang w:val="en-US" w:eastAsia="zh-CN"/>
              </w:rPr>
              <w:t>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54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8</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国家税务总局西安市灞桥区税务局办税服务厅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灞桥区长乐东路69号</w:t>
            </w:r>
            <w:r>
              <w:rPr>
                <w:rFonts w:hint="eastAsia" w:ascii="仿宋_GB2312" w:hAnsi="宋体" w:eastAsia="仿宋_GB2312" w:cs="宋体"/>
                <w:color w:val="000000"/>
                <w:kern w:val="0"/>
                <w:sz w:val="22"/>
                <w:lang w:eastAsia="zh-CN"/>
              </w:rPr>
              <w:t>灞桥区市民中心</w:t>
            </w:r>
            <w:r>
              <w:rPr>
                <w:rFonts w:hint="eastAsia" w:ascii="仿宋_GB2312" w:hAnsi="宋体" w:eastAsia="仿宋_GB2312" w:cs="宋体"/>
                <w:color w:val="000000"/>
                <w:kern w:val="0"/>
                <w:sz w:val="22"/>
              </w:rPr>
              <w:t>二楼东侧</w:t>
            </w:r>
          </w:p>
        </w:tc>
        <w:tc>
          <w:tcPr>
            <w:tcW w:w="1204"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81012366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54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9</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国家税务总局西安市阎良区税务局第二办税服务厅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eastAsia="zh-CN"/>
              </w:rPr>
              <w:t>阎良区凤凰东路</w:t>
            </w:r>
            <w:r>
              <w:rPr>
                <w:rFonts w:hint="eastAsia" w:ascii="仿宋_GB2312" w:hAnsi="宋体" w:eastAsia="仿宋_GB2312" w:cs="宋体"/>
                <w:color w:val="000000"/>
                <w:kern w:val="0"/>
                <w:sz w:val="22"/>
                <w:lang w:val="en-US" w:eastAsia="zh-CN"/>
              </w:rPr>
              <w:t>37号阎良区政务服务中心</w:t>
            </w:r>
          </w:p>
        </w:tc>
        <w:tc>
          <w:tcPr>
            <w:tcW w:w="1204"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86812366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54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10</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国家税务总局西安市临潼区税务局办税服务厅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临潼区桃源北路（政务中心）</w:t>
            </w:r>
          </w:p>
        </w:tc>
        <w:tc>
          <w:tcPr>
            <w:tcW w:w="1204"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86112366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54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11</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国家税务总局西安市长安区税务局办税服务厅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长安区广场北路18号办税服务厅一二楼</w:t>
            </w:r>
          </w:p>
        </w:tc>
        <w:tc>
          <w:tcPr>
            <w:tcW w:w="1204"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84612366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54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12</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国家税务总局西安市高陵区税务局办税服务厅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高陵区昭慧中路242号党政服务中心二楼</w:t>
            </w:r>
          </w:p>
        </w:tc>
        <w:tc>
          <w:tcPr>
            <w:tcW w:w="1204"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87512366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54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13</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国家税务总局西安市</w:t>
            </w:r>
            <w:r>
              <w:rPr>
                <w:rFonts w:hint="eastAsia" w:ascii="宋体" w:hAnsi="宋体" w:cs="宋体"/>
                <w:color w:val="000000"/>
                <w:kern w:val="0"/>
                <w:sz w:val="22"/>
              </w:rPr>
              <w:t>鄠</w:t>
            </w:r>
            <w:r>
              <w:rPr>
                <w:rFonts w:hint="eastAsia" w:ascii="仿宋_GB2312" w:hAnsi="仿宋_GB2312" w:eastAsia="仿宋_GB2312" w:cs="仿宋_GB2312"/>
                <w:color w:val="000000"/>
                <w:kern w:val="0"/>
                <w:sz w:val="22"/>
              </w:rPr>
              <w:t>邑区税务局办税服务厅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宋体" w:hAnsi="宋体" w:cs="宋体"/>
                <w:color w:val="000000"/>
                <w:kern w:val="0"/>
                <w:sz w:val="22"/>
              </w:rPr>
              <w:t>鄠</w:t>
            </w:r>
            <w:r>
              <w:rPr>
                <w:rFonts w:hint="eastAsia" w:ascii="仿宋_GB2312" w:hAnsi="仿宋_GB2312" w:eastAsia="仿宋_GB2312" w:cs="仿宋_GB2312"/>
                <w:color w:val="000000"/>
                <w:kern w:val="0"/>
                <w:sz w:val="22"/>
              </w:rPr>
              <w:t>邑区吕公路与宏桥路交汇处东北角</w:t>
            </w:r>
            <w:r>
              <w:rPr>
                <w:rFonts w:hint="eastAsia" w:ascii="宋体" w:hAnsi="宋体" w:cs="宋体"/>
                <w:color w:val="000000"/>
                <w:kern w:val="0"/>
                <w:sz w:val="22"/>
              </w:rPr>
              <w:t>鄠</w:t>
            </w:r>
            <w:r>
              <w:rPr>
                <w:rFonts w:hint="eastAsia" w:ascii="仿宋_GB2312" w:hAnsi="宋体" w:eastAsia="仿宋_GB2312" w:cs="宋体"/>
                <w:color w:val="000000"/>
                <w:kern w:val="0"/>
                <w:sz w:val="22"/>
              </w:rPr>
              <w:t>邑市民之家2层西侧</w:t>
            </w:r>
          </w:p>
        </w:tc>
        <w:tc>
          <w:tcPr>
            <w:tcW w:w="1204"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84812366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54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14</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国家税务总局周至县税务局办税服务厅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周至县政务服务中心3号楼2楼（周至县北大门十字向西500米）</w:t>
            </w:r>
          </w:p>
        </w:tc>
        <w:tc>
          <w:tcPr>
            <w:tcW w:w="1204"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82612366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54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15</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国家税务总局蓝田县税务局办税服务厅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西安市蓝田县蓝新路5号</w:t>
            </w:r>
          </w:p>
        </w:tc>
        <w:tc>
          <w:tcPr>
            <w:tcW w:w="120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82812366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81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16</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国家税务总局西安高新技术产业开发区税务局办税服务厅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都市之门B座二层</w:t>
            </w:r>
          </w:p>
        </w:tc>
        <w:tc>
          <w:tcPr>
            <w:tcW w:w="120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81112366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54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17</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国家税务总局西安经济技术开发区税务局办税服务厅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西安市未央区凤城十二路与明光路十字西北角凯瑞大厦B座</w:t>
            </w:r>
          </w:p>
        </w:tc>
        <w:tc>
          <w:tcPr>
            <w:tcW w:w="1204"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86612366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54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18</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国家税务总局西安曲江新区税务局办税服务厅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color w:val="000000"/>
                <w:kern w:val="0"/>
                <w:sz w:val="22"/>
                <w:lang w:eastAsia="zh-CN"/>
              </w:rPr>
            </w:pPr>
            <w:r>
              <w:rPr>
                <w:rFonts w:hint="eastAsia" w:ascii="仿宋_GB2312" w:hAnsi="宋体" w:eastAsia="仿宋_GB2312" w:cs="宋体"/>
                <w:color w:val="000000"/>
                <w:kern w:val="0"/>
                <w:sz w:val="22"/>
              </w:rPr>
              <w:t>陕西省西安市曲江新区雁翔路2600号</w:t>
            </w:r>
            <w:r>
              <w:rPr>
                <w:rFonts w:hint="eastAsia" w:ascii="仿宋_GB2312" w:hAnsi="宋体" w:eastAsia="仿宋_GB2312" w:cs="宋体"/>
                <w:color w:val="000000"/>
                <w:kern w:val="0"/>
                <w:sz w:val="22"/>
                <w:lang w:eastAsia="zh-CN"/>
              </w:rPr>
              <w:t>曲江新区政务服务中心</w:t>
            </w:r>
          </w:p>
        </w:tc>
        <w:tc>
          <w:tcPr>
            <w:tcW w:w="120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89612366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54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19</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w:t>
            </w:r>
            <w:r>
              <w:rPr>
                <w:rFonts w:hint="eastAsia" w:ascii="宋体" w:hAnsi="宋体" w:cs="宋体"/>
                <w:color w:val="000000"/>
                <w:kern w:val="0"/>
                <w:sz w:val="22"/>
              </w:rPr>
              <w:t>浐</w:t>
            </w:r>
            <w:r>
              <w:rPr>
                <w:rFonts w:hint="eastAsia" w:ascii="仿宋_GB2312" w:hAnsi="仿宋_GB2312" w:eastAsia="仿宋_GB2312" w:cs="仿宋_GB2312"/>
                <w:color w:val="000000"/>
                <w:kern w:val="0"/>
                <w:sz w:val="22"/>
              </w:rPr>
              <w:t>灞生态区税务局办税服务厅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宋体" w:hAnsi="宋体" w:cs="宋体"/>
                <w:color w:val="000000"/>
                <w:kern w:val="0"/>
                <w:sz w:val="22"/>
              </w:rPr>
              <w:t>浐</w:t>
            </w:r>
            <w:r>
              <w:rPr>
                <w:rFonts w:hint="eastAsia" w:ascii="仿宋_GB2312" w:hAnsi="仿宋_GB2312" w:eastAsia="仿宋_GB2312" w:cs="仿宋_GB2312"/>
                <w:color w:val="000000"/>
                <w:kern w:val="0"/>
                <w:sz w:val="22"/>
              </w:rPr>
              <w:t>灞大道</w:t>
            </w:r>
            <w:r>
              <w:rPr>
                <w:rFonts w:hint="eastAsia" w:ascii="仿宋_GB2312" w:hAnsi="宋体" w:eastAsia="仿宋_GB2312" w:cs="宋体"/>
                <w:color w:val="000000"/>
                <w:kern w:val="0"/>
                <w:sz w:val="22"/>
              </w:rPr>
              <w:t>1号</w:t>
            </w:r>
            <w:r>
              <w:rPr>
                <w:rFonts w:hint="eastAsia" w:ascii="宋体" w:hAnsi="宋体" w:cs="宋体"/>
                <w:color w:val="000000"/>
                <w:kern w:val="0"/>
                <w:sz w:val="22"/>
              </w:rPr>
              <w:t>浐</w:t>
            </w:r>
            <w:r>
              <w:rPr>
                <w:rFonts w:hint="eastAsia" w:ascii="仿宋_GB2312" w:hAnsi="宋体" w:eastAsia="仿宋_GB2312" w:cs="宋体"/>
                <w:color w:val="000000"/>
                <w:kern w:val="0"/>
                <w:sz w:val="22"/>
              </w:rPr>
              <w:t>灞商务中心二期</w:t>
            </w:r>
          </w:p>
        </w:tc>
        <w:tc>
          <w:tcPr>
            <w:tcW w:w="120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 xml:space="preserve">89512366 </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54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20</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国家税务总局西安国际港务区税务局办税服务厅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港务大道101号政务服务中心</w:t>
            </w:r>
          </w:p>
        </w:tc>
        <w:tc>
          <w:tcPr>
            <w:tcW w:w="1204"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83412366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81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21</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国家税务总局西安国家民用航天产业基地税务局办税服务厅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西安市国家民用航天产业基地航拓路汇航广场政务服务中心B座一楼</w:t>
            </w:r>
          </w:p>
        </w:tc>
        <w:tc>
          <w:tcPr>
            <w:tcW w:w="1204"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81312366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r>
        <w:tblPrEx>
          <w:tblCellMar>
            <w:top w:w="0" w:type="dxa"/>
            <w:left w:w="108" w:type="dxa"/>
            <w:bottom w:w="0" w:type="dxa"/>
            <w:right w:w="108" w:type="dxa"/>
          </w:tblCellMar>
        </w:tblPrEx>
        <w:trPr>
          <w:trHeight w:val="810" w:hRule="atLeast"/>
        </w:trPr>
        <w:tc>
          <w:tcPr>
            <w:tcW w:w="493"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22</w:t>
            </w:r>
          </w:p>
        </w:tc>
        <w:tc>
          <w:tcPr>
            <w:tcW w:w="307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国家税务总局西安阎良国家航空高技术产业基地税务局办税服务厅</w:t>
            </w:r>
          </w:p>
        </w:tc>
        <w:tc>
          <w:tcPr>
            <w:tcW w:w="3040"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rPr>
              <w:t>西安市阎良区蓝天路7号航空科技大厦1楼政务中心内</w:t>
            </w:r>
          </w:p>
        </w:tc>
        <w:tc>
          <w:tcPr>
            <w:tcW w:w="1204" w:type="dxa"/>
            <w:tcBorders>
              <w:top w:val="nil"/>
              <w:left w:val="nil"/>
              <w:bottom w:val="single" w:color="auto" w:sz="4" w:space="0"/>
              <w:right w:val="single" w:color="auto" w:sz="4" w:space="0"/>
            </w:tcBorders>
            <w:noWrap w:val="0"/>
            <w:vAlign w:val="center"/>
          </w:tcPr>
          <w:p>
            <w:pPr>
              <w:widowControl/>
              <w:jc w:val="center"/>
              <w:rPr>
                <w:rFonts w:hint="default" w:ascii="仿宋_GB2312" w:hAnsi="宋体" w:eastAsia="仿宋_GB2312" w:cs="宋体"/>
                <w:color w:val="000000"/>
                <w:kern w:val="0"/>
                <w:sz w:val="22"/>
                <w:lang w:val="en-US" w:eastAsia="zh-CN"/>
              </w:rPr>
            </w:pPr>
            <w:r>
              <w:rPr>
                <w:rFonts w:hint="eastAsia" w:ascii="仿宋_GB2312" w:hAnsi="宋体" w:eastAsia="仿宋_GB2312" w:cs="宋体"/>
                <w:color w:val="000000"/>
                <w:kern w:val="0"/>
                <w:sz w:val="22"/>
                <w:lang w:val="en-US" w:eastAsia="zh-CN"/>
              </w:rPr>
              <w:t>81212366</w:t>
            </w:r>
          </w:p>
        </w:tc>
        <w:tc>
          <w:tcPr>
            <w:tcW w:w="182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s="宋体"/>
                <w:color w:val="000000"/>
                <w:kern w:val="0"/>
                <w:sz w:val="22"/>
              </w:rPr>
            </w:pPr>
            <w:r>
              <w:rPr>
                <w:rFonts w:hint="eastAsia" w:ascii="仿宋_GB2312" w:hAnsi="宋体" w:eastAsia="仿宋_GB2312" w:cs="宋体"/>
                <w:color w:val="000000"/>
                <w:kern w:val="0"/>
                <w:sz w:val="22"/>
                <w:lang w:eastAsia="zh-CN"/>
              </w:rPr>
              <w:t>办税服务厅主任</w:t>
            </w:r>
          </w:p>
        </w:tc>
      </w:tr>
    </w:tbl>
    <w:p/>
    <w:p>
      <w:pPr>
        <w:ind w:firstLine="640" w:firstLineChars="200"/>
        <w:rPr>
          <w:rFonts w:hint="eastAsia" w:ascii="仿宋" w:hAnsi="仿宋" w:eastAsia="黑体"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F350C"/>
    <w:multiLevelType w:val="singleLevel"/>
    <w:tmpl w:val="D69F350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E7"/>
    <w:rsid w:val="000A1596"/>
    <w:rsid w:val="000E31FA"/>
    <w:rsid w:val="0024662A"/>
    <w:rsid w:val="00365166"/>
    <w:rsid w:val="0047230D"/>
    <w:rsid w:val="00527EE7"/>
    <w:rsid w:val="00602728"/>
    <w:rsid w:val="007858EB"/>
    <w:rsid w:val="008F2600"/>
    <w:rsid w:val="00A1743C"/>
    <w:rsid w:val="00B2489A"/>
    <w:rsid w:val="00B4115D"/>
    <w:rsid w:val="00D86737"/>
    <w:rsid w:val="00DB6D9F"/>
    <w:rsid w:val="00DF564B"/>
    <w:rsid w:val="00EB3920"/>
    <w:rsid w:val="00F47FA2"/>
    <w:rsid w:val="00F5638D"/>
    <w:rsid w:val="015542A4"/>
    <w:rsid w:val="04371F45"/>
    <w:rsid w:val="053F4ED4"/>
    <w:rsid w:val="05AD5250"/>
    <w:rsid w:val="07CC5905"/>
    <w:rsid w:val="09DD646F"/>
    <w:rsid w:val="0AB62B5A"/>
    <w:rsid w:val="0C107A82"/>
    <w:rsid w:val="128962DD"/>
    <w:rsid w:val="131B3313"/>
    <w:rsid w:val="15465897"/>
    <w:rsid w:val="16C0765D"/>
    <w:rsid w:val="1C953722"/>
    <w:rsid w:val="1CE91678"/>
    <w:rsid w:val="20C37623"/>
    <w:rsid w:val="211E5B15"/>
    <w:rsid w:val="217E35AC"/>
    <w:rsid w:val="21F13A3F"/>
    <w:rsid w:val="24D14278"/>
    <w:rsid w:val="24F13727"/>
    <w:rsid w:val="29325DD6"/>
    <w:rsid w:val="2CDA313A"/>
    <w:rsid w:val="2D840664"/>
    <w:rsid w:val="30472139"/>
    <w:rsid w:val="31191BF7"/>
    <w:rsid w:val="314C3B04"/>
    <w:rsid w:val="32C33DC1"/>
    <w:rsid w:val="32F835D3"/>
    <w:rsid w:val="35826C76"/>
    <w:rsid w:val="38A747EE"/>
    <w:rsid w:val="38D560B4"/>
    <w:rsid w:val="39440D01"/>
    <w:rsid w:val="39596DAC"/>
    <w:rsid w:val="3A5376E1"/>
    <w:rsid w:val="3B04017C"/>
    <w:rsid w:val="4727656D"/>
    <w:rsid w:val="483F6721"/>
    <w:rsid w:val="49112439"/>
    <w:rsid w:val="4A2E7FCB"/>
    <w:rsid w:val="4C951254"/>
    <w:rsid w:val="4CE31E08"/>
    <w:rsid w:val="4E363F33"/>
    <w:rsid w:val="501C0AA0"/>
    <w:rsid w:val="509C0408"/>
    <w:rsid w:val="525B0843"/>
    <w:rsid w:val="54845351"/>
    <w:rsid w:val="57EB0410"/>
    <w:rsid w:val="583A3503"/>
    <w:rsid w:val="58B24BA7"/>
    <w:rsid w:val="59480A67"/>
    <w:rsid w:val="60CC4AAB"/>
    <w:rsid w:val="616221D9"/>
    <w:rsid w:val="675E2581"/>
    <w:rsid w:val="68241B7C"/>
    <w:rsid w:val="69292357"/>
    <w:rsid w:val="6A8A4842"/>
    <w:rsid w:val="6EEA1925"/>
    <w:rsid w:val="70355082"/>
    <w:rsid w:val="704E0BB9"/>
    <w:rsid w:val="71091FF8"/>
    <w:rsid w:val="71AD42CB"/>
    <w:rsid w:val="746452D2"/>
    <w:rsid w:val="74A96DB4"/>
    <w:rsid w:val="77217D60"/>
    <w:rsid w:val="791A0038"/>
    <w:rsid w:val="79BE518B"/>
    <w:rsid w:val="79F25080"/>
    <w:rsid w:val="7B210104"/>
    <w:rsid w:val="7B8650FE"/>
    <w:rsid w:val="7CD350D8"/>
    <w:rsid w:val="7F5A5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4</Pages>
  <Words>365</Words>
  <Characters>2084</Characters>
  <Lines>17</Lines>
  <Paragraphs>4</Paragraphs>
  <TotalTime>0</TotalTime>
  <ScaleCrop>false</ScaleCrop>
  <LinksUpToDate>false</LinksUpToDate>
  <CharactersWithSpaces>2445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2022-11-21T07:38:00Z</dcterms:created>
  <dc:creator>李小花</dc:creator>
  <cp:lastModifiedBy>龙况云</cp:lastModifiedBy>
  <cp:lastPrinted>2022-11-22T06:54:00Z</cp:lastPrinted>
  <dcterms:modified xsi:type="dcterms:W3CDTF">2022-11-25T04:36:03Z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