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E39" w:rsidRDefault="00C87E39">
      <w:pPr>
        <w:jc w:val="center"/>
        <w:rPr>
          <w:spacing w:val="2"/>
        </w:rPr>
      </w:pPr>
    </w:p>
    <w:p w:rsidR="00C87E39" w:rsidRDefault="00C87E39">
      <w:pPr>
        <w:jc w:val="center"/>
        <w:rPr>
          <w:spacing w:val="2"/>
        </w:rPr>
      </w:pPr>
    </w:p>
    <w:p w:rsidR="00C87E39" w:rsidRDefault="00C87E39">
      <w:pPr>
        <w:jc w:val="center"/>
        <w:rPr>
          <w:spacing w:val="2"/>
        </w:rPr>
      </w:pPr>
      <w:bookmarkStart w:id="0" w:name="_GoBack"/>
      <w:bookmarkEnd w:id="0"/>
      <w:r>
        <w:rPr>
          <w:spacing w:val="2"/>
        </w:rPr>
        <w:pict>
          <v:shapetype id="_x0000_t202" coordsize="21600,21600" o:spt="202" path="m,l,21600r21600,l21600,xe">
            <v:stroke joinstyle="miter"/>
            <v:path gradientshapeok="t" o:connecttype="rect"/>
          </v:shapetype>
          <v:shape id="文本框 9" o:spid="_x0000_s1026" type="#_x0000_t202" style="position:absolute;left:0;text-align:left;margin-left:5in;margin-top:15.6pt;width:1in;height:39pt;z-index:251660288" o:gfxdata="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AWsd5LWAAAACgEAAA8AAAAAAAAAAQAgAAAAIgAAAGRycy9kb3ducmV2&#10;LnhtbFBLAQIUABQAAAAIAIdO4kAuOLUVjAEAAP8CAAAOAAAAAAAAAAEAIAAAACUBAABkcnMvZTJv&#10;RG9jLnhtbFBLBQYAAAAABgAGAFkBAAAjBQAAAAA=&#10;" filled="f" stroked="f">
            <v:textbox>
              <w:txbxContent>
                <w:p w:rsidR="00C87E39" w:rsidRDefault="00C87E39"/>
              </w:txbxContent>
            </v:textbox>
          </v:shape>
        </w:pict>
      </w:r>
    </w:p>
    <w:p w:rsidR="00C87E39" w:rsidRDefault="00C87E39">
      <w:pPr>
        <w:spacing w:line="20" w:lineRule="atLeast"/>
        <w:rPr>
          <w:spacing w:val="2"/>
        </w:rPr>
      </w:pPr>
    </w:p>
    <w:p w:rsidR="00C87E39" w:rsidRDefault="00C87E39" w:rsidP="00EF169A">
      <w:pPr>
        <w:snapToGrid w:val="0"/>
        <w:spacing w:line="20" w:lineRule="atLeast"/>
        <w:ind w:firstLineChars="98" w:firstLine="313"/>
        <w:rPr>
          <w:spacing w:val="2"/>
        </w:rPr>
      </w:pPr>
    </w:p>
    <w:p w:rsidR="00C87E39" w:rsidRDefault="00B21B1A">
      <w:pPr>
        <w:snapToGrid w:val="0"/>
        <w:spacing w:line="20" w:lineRule="atLeast"/>
        <w:jc w:val="center"/>
        <w:rPr>
          <w:rFonts w:ascii="仿宋" w:eastAsia="仿宋" w:hAnsi="仿宋"/>
          <w:spacing w:val="2"/>
        </w:rPr>
      </w:pPr>
      <w:r>
        <w:rPr>
          <w:rFonts w:ascii="仿宋" w:eastAsia="仿宋" w:hAnsi="仿宋" w:hint="eastAsia"/>
          <w:spacing w:val="2"/>
        </w:rPr>
        <w:t>张房金管〔</w:t>
      </w:r>
      <w:r>
        <w:rPr>
          <w:rFonts w:ascii="仿宋" w:eastAsia="仿宋" w:hAnsi="仿宋" w:hint="eastAsia"/>
          <w:spacing w:val="2"/>
        </w:rPr>
        <w:t>2019</w:t>
      </w:r>
      <w:r>
        <w:rPr>
          <w:rFonts w:ascii="仿宋" w:eastAsia="仿宋" w:hAnsi="仿宋" w:hint="eastAsia"/>
          <w:spacing w:val="2"/>
        </w:rPr>
        <w:t>〕</w:t>
      </w:r>
      <w:r>
        <w:rPr>
          <w:rFonts w:ascii="仿宋" w:eastAsia="仿宋" w:hAnsi="仿宋" w:hint="eastAsia"/>
          <w:spacing w:val="2"/>
        </w:rPr>
        <w:t>6</w:t>
      </w:r>
      <w:r>
        <w:rPr>
          <w:rFonts w:ascii="仿宋" w:eastAsia="仿宋" w:hAnsi="仿宋" w:hint="eastAsia"/>
          <w:spacing w:val="2"/>
        </w:rPr>
        <w:t>号</w:t>
      </w:r>
    </w:p>
    <w:p w:rsidR="00C87E39" w:rsidRDefault="00C87E39" w:rsidP="00EF169A">
      <w:pPr>
        <w:snapToGrid w:val="0"/>
        <w:spacing w:afterLines="70" w:line="640" w:lineRule="exact"/>
        <w:jc w:val="center"/>
        <w:rPr>
          <w:rFonts w:ascii="仿宋" w:eastAsia="仿宋" w:hAnsi="仿宋"/>
          <w:spacing w:val="2"/>
        </w:rPr>
      </w:pPr>
    </w:p>
    <w:p w:rsidR="00C87E39" w:rsidRDefault="00B21B1A">
      <w:pPr>
        <w:spacing w:line="640" w:lineRule="exact"/>
        <w:jc w:val="center"/>
        <w:rPr>
          <w:rFonts w:ascii="方正小标宋简体" w:eastAsia="方正小标宋简体"/>
          <w:b/>
          <w:spacing w:val="2"/>
          <w:sz w:val="44"/>
          <w:szCs w:val="44"/>
        </w:rPr>
      </w:pPr>
      <w:r>
        <w:rPr>
          <w:rFonts w:ascii="方正小标宋简体" w:eastAsia="方正小标宋简体" w:hint="eastAsia"/>
          <w:b/>
          <w:spacing w:val="2"/>
          <w:sz w:val="44"/>
          <w:szCs w:val="44"/>
        </w:rPr>
        <w:t>张家口市住房公积金管理委员会</w:t>
      </w:r>
    </w:p>
    <w:p w:rsidR="00C87E39" w:rsidRDefault="00B21B1A">
      <w:pPr>
        <w:spacing w:line="640" w:lineRule="exact"/>
        <w:jc w:val="center"/>
        <w:rPr>
          <w:rFonts w:ascii="方正小标宋简体" w:eastAsia="方正小标宋简体" w:hAnsi="新宋体"/>
          <w:b/>
          <w:sz w:val="44"/>
          <w:szCs w:val="44"/>
        </w:rPr>
      </w:pPr>
      <w:r>
        <w:rPr>
          <w:rFonts w:ascii="方正小标宋简体" w:eastAsia="方正小标宋简体" w:hAnsi="新宋体" w:hint="eastAsia"/>
          <w:b/>
          <w:sz w:val="44"/>
          <w:szCs w:val="44"/>
        </w:rPr>
        <w:t>关于印发《张家口市住房公积金个人住房贷款管理办法》的通知</w:t>
      </w:r>
    </w:p>
    <w:p w:rsidR="00C87E39" w:rsidRDefault="00C87E39">
      <w:pPr>
        <w:spacing w:line="560" w:lineRule="exact"/>
        <w:jc w:val="left"/>
        <w:rPr>
          <w:rFonts w:hAnsi="新宋体"/>
        </w:rPr>
      </w:pPr>
    </w:p>
    <w:p w:rsidR="00C87E39" w:rsidRDefault="00B21B1A">
      <w:pPr>
        <w:spacing w:line="640" w:lineRule="exact"/>
        <w:jc w:val="left"/>
        <w:rPr>
          <w:rFonts w:hAnsi="新宋体"/>
        </w:rPr>
      </w:pPr>
      <w:r>
        <w:rPr>
          <w:rFonts w:hAnsi="新宋体" w:hint="eastAsia"/>
        </w:rPr>
        <w:t>各有关单位：</w:t>
      </w:r>
    </w:p>
    <w:p w:rsidR="00C87E39" w:rsidRDefault="00B21B1A">
      <w:pPr>
        <w:spacing w:line="640" w:lineRule="exact"/>
        <w:ind w:firstLineChars="147" w:firstLine="453"/>
        <w:rPr>
          <w:rFonts w:hAnsi="华文中宋"/>
          <w:spacing w:val="-4"/>
        </w:rPr>
      </w:pPr>
      <w:r>
        <w:rPr>
          <w:rFonts w:hAnsi="华文中宋" w:hint="eastAsia"/>
          <w:spacing w:val="-4"/>
        </w:rPr>
        <w:t>《张家口市住房公积金个人住房贷款管理办法》已经市住房公积金管理委员会研究通过，现印发给你们，请遵照执行。以往发布的办法，凡是与本办法不相符的，以本办法为准。</w:t>
      </w:r>
    </w:p>
    <w:p w:rsidR="00C87E39" w:rsidRDefault="00C87E39" w:rsidP="00EF169A">
      <w:pPr>
        <w:spacing w:line="560" w:lineRule="exact"/>
        <w:ind w:firstLineChars="147" w:firstLine="464"/>
        <w:rPr>
          <w:rFonts w:hAnsi="华文中宋"/>
        </w:rPr>
      </w:pPr>
    </w:p>
    <w:p w:rsidR="00C87E39" w:rsidRDefault="00C87E39" w:rsidP="00EF169A">
      <w:pPr>
        <w:spacing w:line="560" w:lineRule="exact"/>
        <w:ind w:firstLineChars="147" w:firstLine="464"/>
        <w:rPr>
          <w:rFonts w:hAnsi="华文中宋"/>
        </w:rPr>
      </w:pPr>
    </w:p>
    <w:p w:rsidR="00C87E39" w:rsidRDefault="00C87E39" w:rsidP="00EF169A">
      <w:pPr>
        <w:spacing w:line="560" w:lineRule="exact"/>
        <w:ind w:firstLineChars="147" w:firstLine="464"/>
        <w:rPr>
          <w:rFonts w:hAnsi="华文中宋"/>
        </w:rPr>
      </w:pPr>
    </w:p>
    <w:p w:rsidR="00C87E39" w:rsidRDefault="00B21B1A" w:rsidP="00EF169A">
      <w:pPr>
        <w:spacing w:line="620" w:lineRule="exact"/>
        <w:ind w:firstLineChars="1083" w:firstLine="3421"/>
      </w:pPr>
      <w:r>
        <w:rPr>
          <w:rFonts w:hint="eastAsia"/>
        </w:rPr>
        <w:t>张家口市住房公积金管理委员会</w:t>
      </w:r>
    </w:p>
    <w:p w:rsidR="00C87E39" w:rsidRDefault="00B21B1A" w:rsidP="00EF169A">
      <w:pPr>
        <w:spacing w:afterLines="50" w:line="620" w:lineRule="exact"/>
        <w:rPr>
          <w:rFonts w:ascii="Times New Roman"/>
        </w:rPr>
      </w:pPr>
      <w:r>
        <w:rPr>
          <w:rFonts w:ascii="Times New Roman" w:hint="eastAsia"/>
        </w:rPr>
        <w:t xml:space="preserve">                           </w:t>
      </w:r>
      <w:r>
        <w:rPr>
          <w:rFonts w:ascii="Times New Roman"/>
        </w:rPr>
        <w:t>201</w:t>
      </w:r>
      <w:r>
        <w:rPr>
          <w:rFonts w:ascii="Times New Roman" w:hint="eastAsia"/>
        </w:rPr>
        <w:t>9</w:t>
      </w:r>
      <w:r>
        <w:rPr>
          <w:rFonts w:ascii="Times New Roman"/>
        </w:rPr>
        <w:t>年</w:t>
      </w:r>
      <w:r>
        <w:rPr>
          <w:rFonts w:ascii="Times New Roman"/>
        </w:rPr>
        <w:t>1</w:t>
      </w:r>
      <w:r>
        <w:rPr>
          <w:rFonts w:ascii="Times New Roman" w:hint="eastAsia"/>
        </w:rPr>
        <w:t>1</w:t>
      </w:r>
      <w:r>
        <w:rPr>
          <w:rFonts w:ascii="Times New Roman"/>
        </w:rPr>
        <w:t>月</w:t>
      </w:r>
      <w:r>
        <w:rPr>
          <w:rFonts w:ascii="Times New Roman" w:hint="eastAsia"/>
        </w:rPr>
        <w:t>22</w:t>
      </w:r>
      <w:r>
        <w:rPr>
          <w:rFonts w:ascii="Times New Roman"/>
        </w:rPr>
        <w:t>日</w:t>
      </w:r>
    </w:p>
    <w:p w:rsidR="00C87E39" w:rsidRDefault="00B21B1A">
      <w:pPr>
        <w:spacing w:line="579" w:lineRule="exact"/>
        <w:jc w:val="center"/>
        <w:rPr>
          <w:rFonts w:ascii="方正小标宋简体" w:eastAsia="方正小标宋简体"/>
          <w:b/>
          <w:spacing w:val="-20"/>
          <w:sz w:val="44"/>
          <w:szCs w:val="44"/>
        </w:rPr>
      </w:pPr>
      <w:r>
        <w:rPr>
          <w:rFonts w:ascii="方正小标宋简体" w:eastAsia="方正小标宋简体" w:hint="eastAsia"/>
          <w:b/>
          <w:spacing w:val="-20"/>
          <w:sz w:val="44"/>
          <w:szCs w:val="44"/>
        </w:rPr>
        <w:lastRenderedPageBreak/>
        <w:t>张家口市住房公积金个人住房贷款管理办法</w:t>
      </w:r>
    </w:p>
    <w:p w:rsidR="00C87E39" w:rsidRDefault="00C87E39">
      <w:pPr>
        <w:spacing w:line="579" w:lineRule="exact"/>
        <w:jc w:val="center"/>
        <w:rPr>
          <w:rFonts w:ascii="方正小标宋_GBK" w:eastAsia="方正小标宋_GBK"/>
          <w:sz w:val="44"/>
          <w:szCs w:val="44"/>
        </w:rPr>
      </w:pPr>
    </w:p>
    <w:p w:rsidR="00C87E39" w:rsidRDefault="00B21B1A">
      <w:pPr>
        <w:tabs>
          <w:tab w:val="center" w:pos="4422"/>
          <w:tab w:val="left" w:pos="6636"/>
        </w:tabs>
        <w:spacing w:line="579" w:lineRule="exact"/>
        <w:jc w:val="left"/>
        <w:rPr>
          <w:rFonts w:ascii="黑体" w:eastAsia="黑体"/>
          <w:sz w:val="36"/>
          <w:szCs w:val="36"/>
        </w:rPr>
      </w:pPr>
      <w:r>
        <w:rPr>
          <w:rFonts w:ascii="黑体" w:eastAsia="黑体"/>
          <w:sz w:val="36"/>
          <w:szCs w:val="36"/>
        </w:rPr>
        <w:tab/>
      </w:r>
      <w:r>
        <w:rPr>
          <w:rFonts w:ascii="黑体" w:eastAsia="黑体" w:hint="eastAsia"/>
          <w:sz w:val="36"/>
          <w:szCs w:val="36"/>
        </w:rPr>
        <w:t>第一章</w:t>
      </w:r>
      <w:r>
        <w:rPr>
          <w:rFonts w:ascii="黑体" w:eastAsia="黑体" w:hint="eastAsia"/>
          <w:sz w:val="36"/>
          <w:szCs w:val="36"/>
        </w:rPr>
        <w:t xml:space="preserve">   </w:t>
      </w:r>
      <w:r>
        <w:rPr>
          <w:rFonts w:ascii="黑体" w:eastAsia="黑体" w:hint="eastAsia"/>
          <w:sz w:val="36"/>
          <w:szCs w:val="36"/>
        </w:rPr>
        <w:t>总</w:t>
      </w:r>
      <w:r>
        <w:rPr>
          <w:rFonts w:ascii="黑体" w:eastAsia="黑体" w:hint="eastAsia"/>
          <w:sz w:val="36"/>
          <w:szCs w:val="36"/>
        </w:rPr>
        <w:t xml:space="preserve">  </w:t>
      </w:r>
      <w:r>
        <w:rPr>
          <w:rFonts w:ascii="黑体" w:eastAsia="黑体" w:hint="eastAsia"/>
          <w:sz w:val="36"/>
          <w:szCs w:val="36"/>
        </w:rPr>
        <w:t>则</w:t>
      </w:r>
      <w:r>
        <w:rPr>
          <w:rFonts w:ascii="黑体" w:eastAsia="黑体"/>
          <w:sz w:val="36"/>
          <w:szCs w:val="36"/>
        </w:rPr>
        <w:tab/>
      </w:r>
    </w:p>
    <w:p w:rsidR="00C87E39" w:rsidRDefault="00B21B1A">
      <w:pPr>
        <w:spacing w:line="579" w:lineRule="exact"/>
        <w:ind w:firstLineChars="200" w:firstLine="632"/>
      </w:pPr>
      <w:r>
        <w:rPr>
          <w:rFonts w:ascii="黑体" w:eastAsia="黑体" w:hint="eastAsia"/>
        </w:rPr>
        <w:t>第一条</w:t>
      </w:r>
      <w:r>
        <w:rPr>
          <w:rFonts w:ascii="黑体" w:eastAsia="黑体" w:hint="eastAsia"/>
        </w:rPr>
        <w:t xml:space="preserve"> </w:t>
      </w:r>
      <w:r>
        <w:rPr>
          <w:rFonts w:hint="eastAsia"/>
        </w:rPr>
        <w:t xml:space="preserve"> </w:t>
      </w:r>
      <w:r>
        <w:rPr>
          <w:rFonts w:hint="eastAsia"/>
        </w:rPr>
        <w:t>为促进住房公积金事业发展，加强住房公积金贷款业务管理，防范住房公积金贷款风险，根据国务院《住房公积金管理条例》和国家、省有关文件规定，结合我市实际</w:t>
      </w:r>
      <w:r>
        <w:rPr>
          <w:rFonts w:hint="eastAsia"/>
        </w:rPr>
        <w:t>,</w:t>
      </w:r>
      <w:r>
        <w:rPr>
          <w:rFonts w:hint="eastAsia"/>
        </w:rPr>
        <w:t>制定本办法。</w:t>
      </w:r>
    </w:p>
    <w:p w:rsidR="00C87E39" w:rsidRDefault="00B21B1A">
      <w:pPr>
        <w:spacing w:line="579" w:lineRule="exact"/>
        <w:ind w:firstLineChars="200" w:firstLine="632"/>
      </w:pPr>
      <w:r>
        <w:rPr>
          <w:rFonts w:ascii="黑体" w:eastAsia="黑体" w:hint="eastAsia"/>
        </w:rPr>
        <w:t>第二条</w:t>
      </w:r>
      <w:r>
        <w:rPr>
          <w:rFonts w:ascii="黑体" w:eastAsia="黑体" w:hint="eastAsia"/>
        </w:rPr>
        <w:t xml:space="preserve">  </w:t>
      </w:r>
      <w:r>
        <w:rPr>
          <w:rFonts w:hint="eastAsia"/>
        </w:rPr>
        <w:t>住房公积金个人住房贷款属于政策性住房贷款。是由张家口市住房公积金管理中心（以下简称管理中心）运用住房公积金</w:t>
      </w:r>
      <w:r>
        <w:rPr>
          <w:rFonts w:hint="eastAsia"/>
        </w:rPr>
        <w:t>,</w:t>
      </w:r>
      <w:r>
        <w:rPr>
          <w:rFonts w:hint="eastAsia"/>
        </w:rPr>
        <w:t>委托各商业银行（以下简称委托银行），向缴存住房公积金的职工（以下简称职工）发放的用于购买、建造、翻建、大修自住住房的专项贷款。</w:t>
      </w:r>
    </w:p>
    <w:p w:rsidR="00C87E39" w:rsidRDefault="00B21B1A">
      <w:pPr>
        <w:spacing w:line="579" w:lineRule="exact"/>
        <w:ind w:firstLineChars="200" w:firstLine="632"/>
      </w:pPr>
      <w:r>
        <w:rPr>
          <w:rFonts w:ascii="黑体" w:eastAsia="黑体" w:hint="eastAsia"/>
        </w:rPr>
        <w:t>第三条</w:t>
      </w:r>
      <w:r>
        <w:rPr>
          <w:rFonts w:hint="eastAsia"/>
        </w:rPr>
        <w:t xml:space="preserve">  </w:t>
      </w:r>
      <w:r>
        <w:rPr>
          <w:rFonts w:hint="eastAsia"/>
        </w:rPr>
        <w:t>职工在购买商品住房、二手房、拆迁安置房、翻建、大修自住住房时</w:t>
      </w:r>
      <w:r>
        <w:rPr>
          <w:rFonts w:hint="eastAsia"/>
        </w:rPr>
        <w:t>,</w:t>
      </w:r>
      <w:r>
        <w:rPr>
          <w:rFonts w:hint="eastAsia"/>
        </w:rPr>
        <w:t>可申请住房公积金贷款。</w:t>
      </w:r>
    </w:p>
    <w:p w:rsidR="00C87E39" w:rsidRDefault="00B21B1A">
      <w:pPr>
        <w:tabs>
          <w:tab w:val="left" w:pos="1980"/>
          <w:tab w:val="left" w:pos="2340"/>
          <w:tab w:val="left" w:pos="2520"/>
        </w:tabs>
        <w:spacing w:line="579" w:lineRule="exact"/>
        <w:ind w:firstLineChars="199" w:firstLine="629"/>
      </w:pPr>
      <w:r>
        <w:rPr>
          <w:rFonts w:ascii="黑体" w:eastAsia="黑体" w:hint="eastAsia"/>
        </w:rPr>
        <w:t>第四条</w:t>
      </w:r>
      <w:r>
        <w:rPr>
          <w:rFonts w:ascii="黑体" w:eastAsia="黑体" w:hint="eastAsia"/>
        </w:rPr>
        <w:t xml:space="preserve"> </w:t>
      </w:r>
      <w:r>
        <w:rPr>
          <w:rFonts w:hint="eastAsia"/>
        </w:rPr>
        <w:t xml:space="preserve"> </w:t>
      </w:r>
      <w:r>
        <w:rPr>
          <w:rFonts w:hint="eastAsia"/>
        </w:rPr>
        <w:t>承办住房公积金贷款业务的商业银行，必须与管理中心签定委托贷款协议，明确双方的权利和义务，明确手续费的标准，明确贷款风险责任等。</w:t>
      </w:r>
    </w:p>
    <w:p w:rsidR="00C87E39" w:rsidRDefault="00B21B1A">
      <w:pPr>
        <w:spacing w:line="579" w:lineRule="exact"/>
        <w:ind w:firstLineChars="200" w:firstLine="632"/>
        <w:rPr>
          <w:color w:val="000000"/>
        </w:rPr>
      </w:pPr>
      <w:r>
        <w:rPr>
          <w:rFonts w:ascii="黑体" w:eastAsia="黑体" w:hint="eastAsia"/>
        </w:rPr>
        <w:t>第五条</w:t>
      </w:r>
      <w:r>
        <w:rPr>
          <w:rFonts w:hint="eastAsia"/>
        </w:rPr>
        <w:t xml:space="preserve">  </w:t>
      </w:r>
      <w:r>
        <w:rPr>
          <w:rFonts w:hint="eastAsia"/>
        </w:rPr>
        <w:t>职工在办理住房公积金贷款时，应按规定办理相关担保手续。</w:t>
      </w:r>
    </w:p>
    <w:p w:rsidR="00C87E39" w:rsidRDefault="00B21B1A">
      <w:pPr>
        <w:spacing w:line="579" w:lineRule="exact"/>
        <w:ind w:firstLineChars="200" w:firstLine="632"/>
      </w:pPr>
      <w:r>
        <w:rPr>
          <w:rFonts w:ascii="黑体" w:eastAsia="黑体" w:hint="eastAsia"/>
        </w:rPr>
        <w:t>第六条</w:t>
      </w:r>
      <w:r>
        <w:rPr>
          <w:rFonts w:ascii="黑体" w:eastAsia="黑体" w:hint="eastAsia"/>
        </w:rPr>
        <w:t xml:space="preserve">  </w:t>
      </w:r>
      <w:r>
        <w:rPr>
          <w:rFonts w:hint="eastAsia"/>
        </w:rPr>
        <w:t>职工住房公积金贷款利率</w:t>
      </w:r>
      <w:r>
        <w:rPr>
          <w:rFonts w:hint="eastAsia"/>
        </w:rPr>
        <w:t>,</w:t>
      </w:r>
      <w:r>
        <w:rPr>
          <w:rFonts w:hint="eastAsia"/>
        </w:rPr>
        <w:t>按照中国人民银行的规定执行。</w:t>
      </w:r>
    </w:p>
    <w:p w:rsidR="00C87E39" w:rsidRDefault="00B21B1A">
      <w:pPr>
        <w:spacing w:line="579" w:lineRule="exact"/>
        <w:jc w:val="center"/>
        <w:rPr>
          <w:rFonts w:ascii="黑体" w:eastAsia="黑体"/>
          <w:sz w:val="36"/>
          <w:szCs w:val="36"/>
        </w:rPr>
      </w:pPr>
      <w:r>
        <w:rPr>
          <w:rFonts w:ascii="黑体" w:eastAsia="黑体" w:hint="eastAsia"/>
          <w:sz w:val="36"/>
          <w:szCs w:val="36"/>
        </w:rPr>
        <w:t>第二章</w:t>
      </w:r>
      <w:r>
        <w:rPr>
          <w:rFonts w:ascii="黑体" w:eastAsia="黑体" w:hint="eastAsia"/>
          <w:sz w:val="36"/>
          <w:szCs w:val="36"/>
        </w:rPr>
        <w:t xml:space="preserve">  </w:t>
      </w:r>
      <w:r>
        <w:rPr>
          <w:rFonts w:ascii="黑体" w:eastAsia="黑体" w:hint="eastAsia"/>
          <w:sz w:val="36"/>
          <w:szCs w:val="36"/>
        </w:rPr>
        <w:t>贷款条件与要求</w:t>
      </w:r>
    </w:p>
    <w:p w:rsidR="00C87E39" w:rsidRDefault="00B21B1A">
      <w:pPr>
        <w:spacing w:line="579" w:lineRule="exact"/>
        <w:ind w:firstLineChars="200" w:firstLine="632"/>
      </w:pPr>
      <w:r>
        <w:rPr>
          <w:rFonts w:ascii="黑体" w:eastAsia="黑体" w:hint="eastAsia"/>
        </w:rPr>
        <w:t>第七条</w:t>
      </w:r>
      <w:r>
        <w:rPr>
          <w:rFonts w:ascii="黑体" w:eastAsia="黑体" w:hint="eastAsia"/>
        </w:rPr>
        <w:t xml:space="preserve">  </w:t>
      </w:r>
      <w:r>
        <w:rPr>
          <w:rFonts w:hint="eastAsia"/>
        </w:rPr>
        <w:t>职工连续足额缴存住房公积金</w:t>
      </w:r>
      <w:r>
        <w:rPr>
          <w:rFonts w:hint="eastAsia"/>
        </w:rPr>
        <w:t>6</w:t>
      </w:r>
      <w:r>
        <w:rPr>
          <w:rFonts w:hint="eastAsia"/>
        </w:rPr>
        <w:t>个月（含</w:t>
      </w:r>
      <w:r>
        <w:rPr>
          <w:rFonts w:hint="eastAsia"/>
        </w:rPr>
        <w:t>6</w:t>
      </w:r>
      <w:r>
        <w:rPr>
          <w:rFonts w:hint="eastAsia"/>
        </w:rPr>
        <w:t>个月）</w:t>
      </w:r>
      <w:r>
        <w:rPr>
          <w:rFonts w:hint="eastAsia"/>
        </w:rPr>
        <w:lastRenderedPageBreak/>
        <w:t>以上，且账户处于正常缴存状态</w:t>
      </w:r>
      <w:r>
        <w:rPr>
          <w:rFonts w:hint="eastAsia"/>
        </w:rPr>
        <w:t>(</w:t>
      </w:r>
      <w:r>
        <w:rPr>
          <w:rFonts w:hint="eastAsia"/>
        </w:rPr>
        <w:t>不得以补缴、趸缴等形式代替连续缴存</w:t>
      </w:r>
      <w:r>
        <w:rPr>
          <w:rFonts w:hint="eastAsia"/>
        </w:rPr>
        <w:t>)</w:t>
      </w:r>
      <w:r>
        <w:rPr>
          <w:rFonts w:hint="eastAsia"/>
        </w:rPr>
        <w:t>。在现缴存地缴存不满</w:t>
      </w:r>
      <w:r>
        <w:rPr>
          <w:rFonts w:hint="eastAsia"/>
        </w:rPr>
        <w:t>6</w:t>
      </w:r>
      <w:r>
        <w:rPr>
          <w:rFonts w:hint="eastAsia"/>
        </w:rPr>
        <w:t>个月的</w:t>
      </w:r>
      <w:r>
        <w:rPr>
          <w:rFonts w:hint="eastAsia"/>
        </w:rPr>
        <w:t>,</w:t>
      </w:r>
      <w:r>
        <w:rPr>
          <w:rFonts w:hint="eastAsia"/>
        </w:rPr>
        <w:t>对曾经在异地缴存住房公积金的，缴存时间可合并计算。</w:t>
      </w:r>
    </w:p>
    <w:p w:rsidR="00C87E39" w:rsidRDefault="00B21B1A">
      <w:pPr>
        <w:pStyle w:val="style31"/>
        <w:spacing w:before="0" w:beforeAutospacing="0" w:after="0" w:afterAutospacing="0" w:line="579" w:lineRule="exact"/>
        <w:ind w:firstLineChars="200" w:firstLine="632"/>
        <w:jc w:val="both"/>
        <w:rPr>
          <w:color w:val="000000"/>
          <w:sz w:val="32"/>
          <w:szCs w:val="32"/>
        </w:rPr>
      </w:pPr>
      <w:r>
        <w:rPr>
          <w:rFonts w:ascii="黑体" w:eastAsia="黑体" w:hint="eastAsia"/>
          <w:color w:val="000000"/>
          <w:sz w:val="32"/>
          <w:szCs w:val="32"/>
        </w:rPr>
        <w:t>第八条</w:t>
      </w:r>
      <w:r>
        <w:rPr>
          <w:rFonts w:ascii="黑体" w:eastAsia="黑体" w:hint="eastAsia"/>
          <w:color w:val="000000"/>
          <w:sz w:val="32"/>
          <w:szCs w:val="32"/>
        </w:rPr>
        <w:t xml:space="preserve"> </w:t>
      </w:r>
      <w:r>
        <w:rPr>
          <w:rFonts w:ascii="仿宋_GB2312" w:eastAsia="仿宋_GB2312" w:hint="eastAsia"/>
          <w:color w:val="000000"/>
          <w:sz w:val="32"/>
          <w:szCs w:val="32"/>
        </w:rPr>
        <w:t xml:space="preserve"> </w:t>
      </w:r>
      <w:r>
        <w:rPr>
          <w:rFonts w:ascii="仿宋_GB2312" w:eastAsia="仿宋_GB2312" w:hint="eastAsia"/>
          <w:color w:val="000000"/>
          <w:sz w:val="32"/>
          <w:szCs w:val="32"/>
        </w:rPr>
        <w:t>申请住房公积</w:t>
      </w:r>
      <w:r>
        <w:rPr>
          <w:rFonts w:ascii="仿宋_GB2312" w:eastAsia="仿宋_GB2312" w:hint="eastAsia"/>
          <w:color w:val="000000"/>
          <w:sz w:val="32"/>
          <w:szCs w:val="32"/>
        </w:rPr>
        <w:t>金贷款的职工，应同时具备以下条件</w:t>
      </w:r>
      <w:r>
        <w:rPr>
          <w:color w:val="000000"/>
          <w:sz w:val="32"/>
          <w:szCs w:val="32"/>
        </w:rPr>
        <w:t>：</w:t>
      </w:r>
    </w:p>
    <w:p w:rsidR="00C87E39" w:rsidRDefault="00B21B1A">
      <w:pPr>
        <w:pStyle w:val="style31"/>
        <w:spacing w:before="0" w:beforeAutospacing="0" w:after="0" w:afterAutospacing="0" w:line="579" w:lineRule="exact"/>
        <w:ind w:firstLineChars="200" w:firstLine="632"/>
        <w:jc w:val="both"/>
        <w:rPr>
          <w:color w:val="000000"/>
          <w:sz w:val="32"/>
          <w:szCs w:val="32"/>
        </w:rPr>
      </w:pPr>
      <w:r>
        <w:rPr>
          <w:rFonts w:ascii="仿宋" w:eastAsia="仿宋" w:hAnsi="仿宋" w:hint="eastAsia"/>
          <w:color w:val="000000"/>
          <w:sz w:val="32"/>
          <w:szCs w:val="32"/>
        </w:rPr>
        <w:t>（一）</w:t>
      </w:r>
      <w:r>
        <w:rPr>
          <w:rFonts w:ascii="仿宋_GB2312" w:eastAsia="仿宋_GB2312" w:hint="eastAsia"/>
          <w:color w:val="000000"/>
          <w:sz w:val="32"/>
          <w:szCs w:val="32"/>
        </w:rPr>
        <w:t>具有合法身份证明，</w:t>
      </w:r>
      <w:r>
        <w:rPr>
          <w:rFonts w:ascii="仿宋_GB2312" w:eastAsia="仿宋_GB2312" w:hAnsi="仿宋_GB2312" w:hint="eastAsia"/>
          <w:bCs/>
          <w:sz w:val="32"/>
          <w:szCs w:val="32"/>
        </w:rPr>
        <w:t>具有完全民事行为能力</w:t>
      </w:r>
      <w:r>
        <w:rPr>
          <w:rFonts w:ascii="仿宋_GB2312" w:eastAsia="仿宋_GB2312" w:hint="eastAsia"/>
          <w:color w:val="000000"/>
          <w:sz w:val="32"/>
          <w:szCs w:val="32"/>
        </w:rPr>
        <w:t>。</w:t>
      </w:r>
    </w:p>
    <w:p w:rsidR="00C87E39" w:rsidRDefault="00B21B1A">
      <w:pPr>
        <w:pStyle w:val="style31"/>
        <w:spacing w:before="0" w:beforeAutospacing="0" w:after="0" w:afterAutospacing="0" w:line="579" w:lineRule="exact"/>
        <w:ind w:firstLineChars="200" w:firstLine="632"/>
        <w:jc w:val="both"/>
        <w:rPr>
          <w:rFonts w:ascii="仿宋" w:eastAsia="仿宋" w:hAnsi="仿宋"/>
          <w:color w:val="000000"/>
          <w:sz w:val="32"/>
          <w:szCs w:val="32"/>
        </w:rPr>
      </w:pPr>
      <w:r>
        <w:rPr>
          <w:rFonts w:ascii="仿宋" w:eastAsia="仿宋" w:hAnsi="仿宋" w:hint="eastAsia"/>
          <w:sz w:val="32"/>
          <w:szCs w:val="32"/>
        </w:rPr>
        <w:t>（二）有经管理中心认可并符合规定的购买、建造、翻建、大修自住住房有关证明资料。</w:t>
      </w:r>
    </w:p>
    <w:p w:rsidR="00C87E39" w:rsidRDefault="00B21B1A">
      <w:pPr>
        <w:spacing w:line="579" w:lineRule="exact"/>
        <w:ind w:firstLineChars="200" w:firstLine="632"/>
      </w:pPr>
      <w:r>
        <w:rPr>
          <w:rFonts w:hint="eastAsia"/>
        </w:rPr>
        <w:t>（三）具有稳定的职业和家庭收入，有偿还贷款本息的能力。</w:t>
      </w:r>
    </w:p>
    <w:p w:rsidR="00C87E39" w:rsidRDefault="00B21B1A">
      <w:pPr>
        <w:spacing w:line="579" w:lineRule="exact"/>
        <w:ind w:firstLineChars="200" w:firstLine="632"/>
      </w:pPr>
      <w:r>
        <w:rPr>
          <w:rFonts w:hint="eastAsia"/>
        </w:rPr>
        <w:t>（四）</w:t>
      </w:r>
      <w:r>
        <w:rPr>
          <w:rFonts w:hint="eastAsia"/>
          <w:color w:val="000000"/>
        </w:rPr>
        <w:t>具有经管理中心认可的资产作为抵押或质押</w:t>
      </w:r>
      <w:r>
        <w:rPr>
          <w:rFonts w:hint="eastAsia"/>
          <w:color w:val="000000"/>
        </w:rPr>
        <w:t>,</w:t>
      </w:r>
      <w:r>
        <w:rPr>
          <w:rFonts w:hint="eastAsia"/>
          <w:color w:val="000000"/>
        </w:rPr>
        <w:t>并</w:t>
      </w:r>
      <w:r>
        <w:rPr>
          <w:rFonts w:hint="eastAsia"/>
        </w:rPr>
        <w:t>办理有关登记手续、有足够代偿能力的开发企业或具备资质的担保公司作为保证人。</w:t>
      </w:r>
    </w:p>
    <w:p w:rsidR="00C87E39" w:rsidRDefault="00B21B1A">
      <w:pPr>
        <w:spacing w:line="579" w:lineRule="exact"/>
        <w:ind w:firstLineChars="200" w:firstLine="632"/>
        <w:rPr>
          <w:rFonts w:hAnsi="宋体"/>
        </w:rPr>
      </w:pPr>
      <w:r>
        <w:rPr>
          <w:rFonts w:hint="eastAsia"/>
        </w:rPr>
        <w:t>（五）同意在未按合同约定偿还贷款情况下，由委托银行会同管理中心，将本人及配偶、共同申请人住房公积金账户中的余额直接用于还贷。</w:t>
      </w:r>
    </w:p>
    <w:p w:rsidR="00C87E39" w:rsidRDefault="00B21B1A">
      <w:pPr>
        <w:spacing w:line="579" w:lineRule="exact"/>
        <w:ind w:firstLineChars="200" w:firstLine="632"/>
      </w:pPr>
      <w:r>
        <w:rPr>
          <w:rFonts w:hint="eastAsia"/>
        </w:rPr>
        <w:t>（六）同意调查个人征信情况，个人信用度应符合贷款要求。</w:t>
      </w:r>
    </w:p>
    <w:p w:rsidR="00C87E39" w:rsidRDefault="00B21B1A">
      <w:pPr>
        <w:spacing w:line="579" w:lineRule="exact"/>
        <w:ind w:firstLineChars="200" w:firstLine="632"/>
      </w:pPr>
      <w:r>
        <w:rPr>
          <w:rFonts w:hint="eastAsia"/>
        </w:rPr>
        <w:t>（七）借款申请人应在购置商品房两年内（以签订合同日期为准）</w:t>
      </w:r>
      <w:r>
        <w:rPr>
          <w:rFonts w:hint="eastAsia"/>
        </w:rPr>
        <w:t>,</w:t>
      </w:r>
      <w:r>
        <w:rPr>
          <w:rFonts w:hint="eastAsia"/>
        </w:rPr>
        <w:t>申请住房公积金贷款。</w:t>
      </w:r>
    </w:p>
    <w:p w:rsidR="00C87E39" w:rsidRDefault="00B21B1A">
      <w:pPr>
        <w:spacing w:line="579" w:lineRule="exact"/>
        <w:ind w:firstLineChars="200" w:firstLine="632"/>
      </w:pPr>
      <w:r>
        <w:rPr>
          <w:rFonts w:hint="eastAsia"/>
          <w:color w:val="000000"/>
        </w:rPr>
        <w:t>（八）在非限购地区购买首套住房申请住房公积金贷款时，</w:t>
      </w:r>
    </w:p>
    <w:p w:rsidR="00C87E39" w:rsidRDefault="00B21B1A">
      <w:pPr>
        <w:pStyle w:val="style31"/>
        <w:spacing w:before="0" w:beforeAutospacing="0" w:after="0" w:afterAutospacing="0" w:line="579" w:lineRule="exact"/>
        <w:ind w:firstLineChars="200" w:firstLine="632"/>
        <w:jc w:val="both"/>
        <w:rPr>
          <w:rFonts w:ascii="仿宋_GB2312" w:eastAsia="仿宋_GB2312"/>
          <w:color w:val="000000"/>
          <w:sz w:val="32"/>
          <w:szCs w:val="32"/>
        </w:rPr>
      </w:pPr>
      <w:r>
        <w:rPr>
          <w:rFonts w:ascii="仿宋_GB2312" w:eastAsia="仿宋_GB2312" w:hint="eastAsia"/>
          <w:color w:val="000000"/>
          <w:sz w:val="32"/>
          <w:szCs w:val="32"/>
        </w:rPr>
        <w:t>首期付款不低于购买住房总价的</w:t>
      </w:r>
      <w:r>
        <w:rPr>
          <w:rFonts w:ascii="仿宋_GB2312" w:eastAsia="仿宋_GB2312" w:hint="eastAsia"/>
          <w:color w:val="000000"/>
          <w:sz w:val="32"/>
          <w:szCs w:val="32"/>
        </w:rPr>
        <w:t>20%</w:t>
      </w:r>
      <w:r>
        <w:rPr>
          <w:rFonts w:ascii="仿宋_GB2312" w:eastAsia="仿宋_GB2312" w:hint="eastAsia"/>
          <w:color w:val="000000"/>
          <w:sz w:val="32"/>
          <w:szCs w:val="32"/>
        </w:rPr>
        <w:t>，购买二套住房首期付款不低于购买住房价款的</w:t>
      </w:r>
      <w:r>
        <w:rPr>
          <w:rFonts w:ascii="仿宋_GB2312" w:eastAsia="仿宋_GB2312" w:hint="eastAsia"/>
          <w:color w:val="000000"/>
          <w:sz w:val="32"/>
          <w:szCs w:val="32"/>
        </w:rPr>
        <w:t>30%</w:t>
      </w:r>
      <w:r>
        <w:rPr>
          <w:rFonts w:ascii="仿宋_GB2312" w:eastAsia="仿宋_GB2312" w:hint="eastAsia"/>
          <w:color w:val="000000"/>
          <w:sz w:val="32"/>
          <w:szCs w:val="32"/>
        </w:rPr>
        <w:t>。</w:t>
      </w:r>
    </w:p>
    <w:p w:rsidR="00C87E39" w:rsidRDefault="00B21B1A">
      <w:pPr>
        <w:pStyle w:val="style31"/>
        <w:spacing w:before="0" w:beforeAutospacing="0" w:after="0" w:afterAutospacing="0" w:line="579" w:lineRule="exact"/>
        <w:ind w:firstLineChars="200" w:firstLine="632"/>
        <w:jc w:val="both"/>
        <w:rPr>
          <w:rFonts w:ascii="仿宋_GB2312" w:eastAsia="仿宋_GB2312"/>
          <w:color w:val="000000"/>
          <w:sz w:val="32"/>
          <w:szCs w:val="32"/>
        </w:rPr>
      </w:pPr>
      <w:r>
        <w:rPr>
          <w:rFonts w:ascii="仿宋_GB2312" w:eastAsia="仿宋_GB2312" w:hint="eastAsia"/>
          <w:color w:val="000000"/>
          <w:sz w:val="32"/>
          <w:szCs w:val="32"/>
        </w:rPr>
        <w:t>（九）在限购地区（桥东区、桥西区、经开区及崇礼区、怀来县），按照以下条件申请</w:t>
      </w:r>
      <w:r>
        <w:rPr>
          <w:rFonts w:ascii="仿宋_GB2312" w:eastAsia="仿宋_GB2312" w:hint="eastAsia"/>
          <w:color w:val="000000"/>
          <w:sz w:val="32"/>
          <w:szCs w:val="32"/>
        </w:rPr>
        <w:t>:</w:t>
      </w:r>
    </w:p>
    <w:p w:rsidR="00C87E39" w:rsidRDefault="00B21B1A">
      <w:pPr>
        <w:spacing w:line="579" w:lineRule="exact"/>
        <w:ind w:firstLineChars="200" w:firstLine="632"/>
      </w:pPr>
      <w:r>
        <w:rPr>
          <w:rFonts w:hint="eastAsia"/>
        </w:rPr>
        <w:lastRenderedPageBreak/>
        <w:t>1</w:t>
      </w:r>
      <w:r>
        <w:rPr>
          <w:rFonts w:hint="eastAsia"/>
        </w:rPr>
        <w:t>、本市户籍无房且无住房公积金贷款、无商业银行住房贷款记录的缴存职工家庭，使用住房公积金贷款购买首套普通自住房的，最低首付款比例为</w:t>
      </w:r>
      <w:r>
        <w:rPr>
          <w:rFonts w:hint="eastAsia"/>
        </w:rPr>
        <w:t>30%</w:t>
      </w:r>
      <w:r>
        <w:rPr>
          <w:rFonts w:hint="eastAsia"/>
        </w:rPr>
        <w:t>；</w:t>
      </w:r>
    </w:p>
    <w:p w:rsidR="00C87E39" w:rsidRDefault="00B21B1A">
      <w:pPr>
        <w:spacing w:line="579" w:lineRule="exact"/>
        <w:ind w:firstLineChars="200" w:firstLine="632"/>
      </w:pPr>
      <w:r>
        <w:rPr>
          <w:rFonts w:ascii="仿宋" w:eastAsia="仿宋" w:hAnsi="仿宋" w:hint="eastAsia"/>
        </w:rPr>
        <w:t>2</w:t>
      </w:r>
      <w:r>
        <w:rPr>
          <w:rFonts w:ascii="仿宋" w:eastAsia="仿宋" w:hAnsi="仿宋" w:hint="eastAsia"/>
        </w:rPr>
        <w:t>、</w:t>
      </w:r>
      <w:r>
        <w:rPr>
          <w:rFonts w:hint="eastAsia"/>
        </w:rPr>
        <w:t>本市户籍已</w:t>
      </w:r>
      <w:r>
        <w:rPr>
          <w:rFonts w:hint="eastAsia"/>
        </w:rPr>
        <w:t>有一套住房或有住房公积金、商业银行住房贷款记录的缴存职工家庭，使用住房公积金贷款购买普通自住房的，公积金贷款首付款比例不低于</w:t>
      </w:r>
      <w:r>
        <w:rPr>
          <w:rFonts w:hint="eastAsia"/>
        </w:rPr>
        <w:t>60%</w:t>
      </w:r>
      <w:r>
        <w:rPr>
          <w:rFonts w:hint="eastAsia"/>
        </w:rPr>
        <w:t>。</w:t>
      </w:r>
    </w:p>
    <w:p w:rsidR="00C87E39" w:rsidRDefault="00B21B1A">
      <w:pPr>
        <w:spacing w:line="579" w:lineRule="exact"/>
        <w:ind w:firstLineChars="200" w:firstLine="632"/>
      </w:pPr>
      <w:r>
        <w:rPr>
          <w:rFonts w:ascii="黑体" w:eastAsia="黑体" w:hAnsi="宋体" w:cs="宋体" w:hint="eastAsia"/>
          <w:color w:val="000000"/>
          <w:kern w:val="0"/>
        </w:rPr>
        <w:t>第九条</w:t>
      </w:r>
      <w:r>
        <w:rPr>
          <w:rFonts w:ascii="黑体" w:eastAsia="黑体" w:hAnsi="宋体" w:cs="宋体" w:hint="eastAsia"/>
          <w:color w:val="000000"/>
          <w:kern w:val="0"/>
        </w:rPr>
        <w:t xml:space="preserve"> </w:t>
      </w:r>
      <w:r>
        <w:rPr>
          <w:rFonts w:ascii="宋体" w:eastAsia="宋体" w:hAnsi="宋体" w:cs="宋体" w:hint="eastAsia"/>
          <w:b/>
          <w:bCs/>
        </w:rPr>
        <w:t xml:space="preserve"> </w:t>
      </w:r>
      <w:r>
        <w:rPr>
          <w:rFonts w:hint="eastAsia"/>
        </w:rPr>
        <w:t>职工第一次住房公积金贷款还清后，在购建新的住房时可再次申请贷款。住房公积金贷款未结清、购房合同约定一次性付款或购房资金已全额支付的不予受理。</w:t>
      </w:r>
    </w:p>
    <w:p w:rsidR="00C87E39" w:rsidRDefault="00B21B1A">
      <w:pPr>
        <w:spacing w:line="579" w:lineRule="exact"/>
        <w:ind w:firstLineChars="200" w:firstLine="632"/>
      </w:pPr>
      <w:r>
        <w:rPr>
          <w:rFonts w:ascii="黑体" w:eastAsia="黑体" w:hAnsi="宋体" w:cs="宋体" w:hint="eastAsia"/>
          <w:color w:val="000000"/>
          <w:kern w:val="0"/>
        </w:rPr>
        <w:t>第十条</w:t>
      </w:r>
      <w:r>
        <w:rPr>
          <w:rFonts w:hint="eastAsia"/>
          <w:b/>
          <w:bCs/>
        </w:rPr>
        <w:t xml:space="preserve">  </w:t>
      </w:r>
      <w:r>
        <w:rPr>
          <w:rFonts w:hint="eastAsia"/>
        </w:rPr>
        <w:t>三套及三套以上的贷款申请不予受理。（有证明材料已经转让的不算套数）</w:t>
      </w:r>
    </w:p>
    <w:p w:rsidR="00C87E39" w:rsidRDefault="00B21B1A">
      <w:pPr>
        <w:spacing w:line="579" w:lineRule="exact"/>
        <w:ind w:firstLineChars="200" w:firstLine="632"/>
      </w:pPr>
      <w:r>
        <w:rPr>
          <w:rFonts w:ascii="黑体" w:eastAsia="黑体" w:hAnsi="宋体" w:cs="宋体" w:hint="eastAsia"/>
          <w:color w:val="000000"/>
          <w:kern w:val="0"/>
        </w:rPr>
        <w:t>第十一条</w:t>
      </w:r>
      <w:r>
        <w:rPr>
          <w:rFonts w:hint="eastAsia"/>
        </w:rPr>
        <w:t xml:space="preserve">  </w:t>
      </w:r>
      <w:r>
        <w:rPr>
          <w:rFonts w:hint="eastAsia"/>
        </w:rPr>
        <w:t>异地贷款</w:t>
      </w:r>
    </w:p>
    <w:p w:rsidR="00C87E39" w:rsidRDefault="00B21B1A">
      <w:pPr>
        <w:spacing w:line="579" w:lineRule="exact"/>
        <w:ind w:firstLineChars="200" w:firstLine="632"/>
      </w:pPr>
      <w:r>
        <w:rPr>
          <w:rFonts w:hint="eastAsia"/>
        </w:rPr>
        <w:t>（一）在异地缴存住房公积金且户口在本市的职工，购买本市住房的，需要到住房公积金缴存地开具《住房公积金缴存证明》。</w:t>
      </w:r>
    </w:p>
    <w:p w:rsidR="00C87E39" w:rsidRDefault="00B21B1A">
      <w:pPr>
        <w:spacing w:line="579" w:lineRule="exact"/>
        <w:ind w:firstLineChars="200" w:firstLine="632"/>
      </w:pPr>
      <w:r>
        <w:rPr>
          <w:rFonts w:hint="eastAsia"/>
        </w:rPr>
        <w:t>（二）停止办</w:t>
      </w:r>
      <w:r>
        <w:rPr>
          <w:rFonts w:hint="eastAsia"/>
        </w:rPr>
        <w:t>理外地缴存公积金且外地户籍的住房公积金异地贷款。</w:t>
      </w:r>
    </w:p>
    <w:p w:rsidR="00C87E39" w:rsidRDefault="00C87E39">
      <w:pPr>
        <w:spacing w:line="579" w:lineRule="exact"/>
        <w:jc w:val="center"/>
        <w:rPr>
          <w:rFonts w:ascii="黑体" w:eastAsia="黑体"/>
          <w:sz w:val="36"/>
          <w:szCs w:val="36"/>
        </w:rPr>
      </w:pPr>
    </w:p>
    <w:p w:rsidR="00C87E39" w:rsidRDefault="00B21B1A">
      <w:pPr>
        <w:spacing w:line="579" w:lineRule="exact"/>
        <w:jc w:val="center"/>
        <w:rPr>
          <w:rFonts w:ascii="黑体" w:eastAsia="黑体"/>
          <w:sz w:val="36"/>
          <w:szCs w:val="36"/>
        </w:rPr>
      </w:pPr>
      <w:r>
        <w:rPr>
          <w:rFonts w:ascii="黑体" w:eastAsia="黑体" w:hint="eastAsia"/>
          <w:sz w:val="36"/>
          <w:szCs w:val="36"/>
        </w:rPr>
        <w:t>第三章</w:t>
      </w:r>
      <w:r>
        <w:rPr>
          <w:rFonts w:ascii="黑体" w:eastAsia="黑体" w:hint="eastAsia"/>
          <w:sz w:val="36"/>
          <w:szCs w:val="36"/>
        </w:rPr>
        <w:t xml:space="preserve">  </w:t>
      </w:r>
      <w:r>
        <w:rPr>
          <w:rFonts w:ascii="黑体" w:eastAsia="黑体" w:hint="eastAsia"/>
          <w:sz w:val="36"/>
          <w:szCs w:val="36"/>
        </w:rPr>
        <w:t>贷款申请与受理</w:t>
      </w:r>
    </w:p>
    <w:p w:rsidR="00C87E39" w:rsidRDefault="00B21B1A">
      <w:pPr>
        <w:spacing w:line="579" w:lineRule="exact"/>
        <w:ind w:firstLineChars="200" w:firstLine="632"/>
      </w:pPr>
      <w:r>
        <w:rPr>
          <w:rFonts w:ascii="黑体" w:eastAsia="黑体" w:hint="eastAsia"/>
        </w:rPr>
        <w:t>第十二条</w:t>
      </w:r>
      <w:r>
        <w:rPr>
          <w:rFonts w:ascii="黑体" w:eastAsia="黑体" w:hint="eastAsia"/>
        </w:rPr>
        <w:t xml:space="preserve"> </w:t>
      </w:r>
      <w:r>
        <w:rPr>
          <w:rFonts w:hint="eastAsia"/>
        </w:rPr>
        <w:t xml:space="preserve"> </w:t>
      </w:r>
      <w:r>
        <w:rPr>
          <w:rFonts w:hint="eastAsia"/>
        </w:rPr>
        <w:t>借款申请人需要住房贷款时，应到管理中心申请住房公积金贷款，提供有关证明资料，经审查，对符合贷款条件的予以受理，并根据个人及购房信息填写或打印《张家口市个人住房公积金贷款申请审批表》。对不符合贷款条件的不予受理，并</w:t>
      </w:r>
      <w:r>
        <w:rPr>
          <w:rFonts w:hint="eastAsia"/>
        </w:rPr>
        <w:lastRenderedPageBreak/>
        <w:t>将不予受理的理由告知申请人。</w:t>
      </w:r>
    </w:p>
    <w:p w:rsidR="00C87E39" w:rsidRDefault="00B21B1A">
      <w:pPr>
        <w:spacing w:line="579" w:lineRule="exact"/>
        <w:ind w:firstLineChars="200" w:firstLine="632"/>
      </w:pPr>
      <w:r>
        <w:rPr>
          <w:rFonts w:ascii="黑体" w:eastAsia="黑体" w:hint="eastAsia"/>
        </w:rPr>
        <w:t>第十三条</w:t>
      </w:r>
      <w:r>
        <w:rPr>
          <w:rFonts w:hint="eastAsia"/>
        </w:rPr>
        <w:t xml:space="preserve">  </w:t>
      </w:r>
      <w:r>
        <w:rPr>
          <w:rFonts w:hint="eastAsia"/>
        </w:rPr>
        <w:t>贷款额度确定</w:t>
      </w:r>
    </w:p>
    <w:p w:rsidR="00C87E39" w:rsidRDefault="00B21B1A">
      <w:pPr>
        <w:spacing w:line="579" w:lineRule="exact"/>
        <w:ind w:firstLineChars="200" w:firstLine="632"/>
      </w:pPr>
      <w:r>
        <w:rPr>
          <w:rFonts w:hint="eastAsia"/>
        </w:rPr>
        <w:t>（一）最高申请贷款额不超过</w:t>
      </w:r>
      <w:r>
        <w:rPr>
          <w:rFonts w:hint="eastAsia"/>
        </w:rPr>
        <w:t>60</w:t>
      </w:r>
      <w:r>
        <w:rPr>
          <w:rFonts w:hint="eastAsia"/>
        </w:rPr>
        <w:t>万元。</w:t>
      </w:r>
    </w:p>
    <w:p w:rsidR="00C87E39" w:rsidRDefault="00B21B1A">
      <w:pPr>
        <w:spacing w:line="579" w:lineRule="exact"/>
        <w:ind w:firstLineChars="200" w:firstLine="632"/>
        <w:rPr>
          <w:color w:val="000000"/>
        </w:rPr>
      </w:pPr>
      <w:r>
        <w:rPr>
          <w:rFonts w:hint="eastAsia"/>
        </w:rPr>
        <w:t>（二）购买首套住房贷款，不限购地区贷款金额不得超过购房总价款的</w:t>
      </w:r>
      <w:r>
        <w:rPr>
          <w:rFonts w:hint="eastAsia"/>
        </w:rPr>
        <w:t>80%</w:t>
      </w:r>
      <w:r>
        <w:rPr>
          <w:rFonts w:hint="eastAsia"/>
        </w:rPr>
        <w:t>，限购地区（桥东区、桥西区、经开区、怀来县、崇礼区）贷款金额不得超过购房总价款的</w:t>
      </w:r>
      <w:r>
        <w:rPr>
          <w:rFonts w:hint="eastAsia"/>
        </w:rPr>
        <w:t>70%</w:t>
      </w:r>
      <w:r>
        <w:rPr>
          <w:rFonts w:hint="eastAsia"/>
        </w:rPr>
        <w:t>；购买二套住房，不限购地区贷款金额不得超过购房总价款的</w:t>
      </w:r>
      <w:r>
        <w:rPr>
          <w:rFonts w:hint="eastAsia"/>
        </w:rPr>
        <w:t>70%</w:t>
      </w:r>
      <w:r>
        <w:rPr>
          <w:rFonts w:hint="eastAsia"/>
        </w:rPr>
        <w:t>，限购地区（同上）贷款金额不得超过购房总价款的</w:t>
      </w:r>
      <w:r>
        <w:rPr>
          <w:rFonts w:hint="eastAsia"/>
        </w:rPr>
        <w:t>40%</w:t>
      </w:r>
      <w:r>
        <w:rPr>
          <w:rFonts w:hint="eastAsia"/>
        </w:rPr>
        <w:t>。</w:t>
      </w:r>
    </w:p>
    <w:p w:rsidR="00C87E39" w:rsidRDefault="00B21B1A">
      <w:pPr>
        <w:spacing w:line="579" w:lineRule="exact"/>
        <w:ind w:firstLineChars="200" w:firstLine="632"/>
      </w:pPr>
      <w:r>
        <w:rPr>
          <w:rFonts w:hint="eastAsia"/>
        </w:rPr>
        <w:t>（三）借款申请人月偿还本息额不高于借款人家庭月收入的</w:t>
      </w:r>
      <w:r>
        <w:rPr>
          <w:rFonts w:hint="eastAsia"/>
        </w:rPr>
        <w:t>60%</w:t>
      </w:r>
      <w:r>
        <w:rPr>
          <w:rFonts w:hint="eastAsia"/>
        </w:rPr>
        <w:t>，家庭月收入指夫妻双方月缴存公积金的工资基数与月缴存住房公积金额之和。</w:t>
      </w:r>
    </w:p>
    <w:p w:rsidR="00C87E39" w:rsidRDefault="00B21B1A">
      <w:pPr>
        <w:spacing w:line="579" w:lineRule="exact"/>
        <w:ind w:firstLineChars="200" w:firstLine="632"/>
      </w:pPr>
      <w:r>
        <w:rPr>
          <w:rFonts w:hint="eastAsia"/>
        </w:rPr>
        <w:t>（四）申请贷款额度不应高于借款申请人（含共同申请人）公积金账户缴存余额的一定倍数，具体倍数由住房公积金管理委员会</w:t>
      </w:r>
      <w:r>
        <w:rPr>
          <w:rFonts w:hint="eastAsia"/>
        </w:rPr>
        <w:t>确定。</w:t>
      </w:r>
    </w:p>
    <w:p w:rsidR="00C87E39" w:rsidRDefault="00B21B1A">
      <w:pPr>
        <w:spacing w:line="579" w:lineRule="exact"/>
        <w:ind w:firstLineChars="200" w:firstLine="632"/>
      </w:pPr>
      <w:r>
        <w:rPr>
          <w:rFonts w:hint="eastAsia"/>
        </w:rPr>
        <w:t>（五）以上各款测算得出的贷款金额，按最低额度确定。</w:t>
      </w:r>
    </w:p>
    <w:p w:rsidR="00C87E39" w:rsidRDefault="00B21B1A">
      <w:pPr>
        <w:spacing w:line="579" w:lineRule="exact"/>
        <w:ind w:firstLineChars="200" w:firstLine="632"/>
      </w:pPr>
      <w:r>
        <w:rPr>
          <w:rFonts w:ascii="黑体" w:eastAsia="黑体" w:hAnsi="仿宋_GB2312" w:hint="eastAsia"/>
          <w:bCs/>
        </w:rPr>
        <w:t>第十四条</w:t>
      </w:r>
      <w:r>
        <w:rPr>
          <w:rFonts w:ascii="黑体" w:eastAsia="黑体" w:hAnsi="仿宋_GB2312" w:hint="eastAsia"/>
          <w:bCs/>
        </w:rPr>
        <w:t xml:space="preserve">  </w:t>
      </w:r>
      <w:r>
        <w:rPr>
          <w:rFonts w:hint="eastAsia"/>
        </w:rPr>
        <w:t>确定贷款期限。</w:t>
      </w:r>
    </w:p>
    <w:p w:rsidR="00C87E39" w:rsidRDefault="00B21B1A">
      <w:pPr>
        <w:spacing w:line="579" w:lineRule="exact"/>
        <w:ind w:firstLineChars="200" w:firstLine="632"/>
      </w:pPr>
      <w:r>
        <w:rPr>
          <w:rFonts w:hint="eastAsia"/>
        </w:rPr>
        <w:t>贷款期限一般不能超过贷款职工从贷款日到退休日的工龄年限；对临近法定退休年龄不足</w:t>
      </w:r>
      <w:r>
        <w:rPr>
          <w:rFonts w:hint="eastAsia"/>
        </w:rPr>
        <w:t>5</w:t>
      </w:r>
      <w:r>
        <w:rPr>
          <w:rFonts w:hint="eastAsia"/>
        </w:rPr>
        <w:t>年的职工，根据本人情况贷款期限可以适当延长，但最多不超过退休年龄后</w:t>
      </w:r>
      <w:r>
        <w:rPr>
          <w:rFonts w:hint="eastAsia"/>
        </w:rPr>
        <w:t>5</w:t>
      </w:r>
      <w:r>
        <w:rPr>
          <w:rFonts w:hint="eastAsia"/>
        </w:rPr>
        <w:t>年；个人最长贷款期限不能超过</w:t>
      </w:r>
      <w:r>
        <w:rPr>
          <w:rFonts w:hint="eastAsia"/>
        </w:rPr>
        <w:t>30</w:t>
      </w:r>
      <w:r>
        <w:rPr>
          <w:rFonts w:hint="eastAsia"/>
        </w:rPr>
        <w:t>年。</w:t>
      </w:r>
    </w:p>
    <w:p w:rsidR="00C87E39" w:rsidRDefault="00B21B1A">
      <w:pPr>
        <w:spacing w:line="579" w:lineRule="exact"/>
        <w:ind w:firstLineChars="200" w:firstLine="632"/>
        <w:rPr>
          <w:rFonts w:hAnsi="华文中宋"/>
        </w:rPr>
      </w:pPr>
      <w:r>
        <w:rPr>
          <w:rFonts w:ascii="黑体" w:eastAsia="黑体" w:hAnsi="宋体" w:hint="eastAsia"/>
        </w:rPr>
        <w:t>第十五条</w:t>
      </w:r>
      <w:r>
        <w:rPr>
          <w:rFonts w:ascii="黑体" w:eastAsia="黑体" w:hAnsi="宋体" w:hint="eastAsia"/>
        </w:rPr>
        <w:t xml:space="preserve">  </w:t>
      </w:r>
      <w:r>
        <w:rPr>
          <w:rFonts w:hAnsi="仿宋_GB2312" w:hint="eastAsia"/>
          <w:bCs/>
        </w:rPr>
        <w:t>借款申请人申请住房公积金贷款应当按规定及要求提供有关证明资料，</w:t>
      </w:r>
      <w:r>
        <w:rPr>
          <w:rFonts w:hAnsi="宋体" w:hint="eastAsia"/>
        </w:rPr>
        <w:t>对于符合条件的贷款申请，由管理中心</w:t>
      </w:r>
      <w:r>
        <w:rPr>
          <w:rFonts w:hAnsi="宋体" w:hint="eastAsia"/>
        </w:rPr>
        <w:lastRenderedPageBreak/>
        <w:t>受理后，在</w:t>
      </w:r>
      <w:r>
        <w:rPr>
          <w:rFonts w:hAnsi="宋体" w:hint="eastAsia"/>
        </w:rPr>
        <w:t>5</w:t>
      </w:r>
      <w:r>
        <w:rPr>
          <w:rFonts w:hAnsi="宋体" w:hint="eastAsia"/>
        </w:rPr>
        <w:t>个工作日内完成贷款审批流程，并作出是否予以审批的决定及时通知申请人。</w:t>
      </w:r>
      <w:r>
        <w:rPr>
          <w:rFonts w:ascii="黑体" w:eastAsia="黑体" w:hAnsi="宋体" w:hint="eastAsia"/>
        </w:rPr>
        <w:t xml:space="preserve"> </w:t>
      </w:r>
    </w:p>
    <w:p w:rsidR="00C87E39" w:rsidRDefault="00B21B1A">
      <w:pPr>
        <w:pStyle w:val="a4"/>
        <w:spacing w:line="579" w:lineRule="exact"/>
        <w:ind w:firstLineChars="250" w:firstLine="790"/>
        <w:rPr>
          <w:rFonts w:ascii="仿宋_GB2312" w:eastAsia="仿宋_GB2312" w:hAnsi="仿宋_GB2312"/>
          <w:bCs/>
          <w:color w:val="000000"/>
          <w:sz w:val="32"/>
          <w:szCs w:val="32"/>
        </w:rPr>
      </w:pPr>
      <w:r>
        <w:rPr>
          <w:rFonts w:ascii="黑体" w:eastAsia="黑体" w:hAnsi="黑体" w:hint="eastAsia"/>
          <w:color w:val="000000"/>
          <w:sz w:val="32"/>
          <w:szCs w:val="32"/>
        </w:rPr>
        <w:t>第十六条</w:t>
      </w:r>
      <w:r>
        <w:rPr>
          <w:rFonts w:ascii="黑体" w:eastAsia="黑体" w:hAnsi="黑体" w:hint="eastAsia"/>
          <w:color w:val="000000"/>
          <w:sz w:val="32"/>
          <w:szCs w:val="32"/>
        </w:rPr>
        <w:t xml:space="preserve"> </w:t>
      </w:r>
      <w:r>
        <w:rPr>
          <w:rFonts w:ascii="仿宋_GB2312" w:eastAsia="仿宋_GB2312" w:hAnsi="仿宋_GB2312" w:hint="eastAsia"/>
          <w:b/>
          <w:color w:val="000000"/>
          <w:sz w:val="32"/>
          <w:szCs w:val="32"/>
        </w:rPr>
        <w:t xml:space="preserve"> </w:t>
      </w:r>
      <w:r>
        <w:rPr>
          <w:rFonts w:ascii="仿宋_GB2312" w:eastAsia="仿宋_GB2312" w:hAnsi="仿宋_GB2312" w:hint="eastAsia"/>
          <w:bCs/>
          <w:color w:val="000000"/>
          <w:sz w:val="32"/>
          <w:szCs w:val="32"/>
        </w:rPr>
        <w:t>贷前调查时</w:t>
      </w:r>
      <w:r>
        <w:rPr>
          <w:rFonts w:ascii="仿宋_GB2312" w:eastAsia="仿宋_GB2312" w:hAnsi="仿宋_GB2312" w:hint="eastAsia"/>
          <w:b/>
          <w:color w:val="000000"/>
          <w:sz w:val="32"/>
          <w:szCs w:val="32"/>
        </w:rPr>
        <w:t>，</w:t>
      </w:r>
      <w:r>
        <w:rPr>
          <w:rFonts w:ascii="仿宋_GB2312" w:eastAsia="仿宋_GB2312" w:hAnsi="仿宋_GB2312" w:hint="eastAsia"/>
          <w:bCs/>
          <w:color w:val="000000"/>
          <w:sz w:val="32"/>
          <w:szCs w:val="32"/>
        </w:rPr>
        <w:t>需进行贷前面谈并填写《住房公积金个人住房贷款面谈表》。</w:t>
      </w:r>
    </w:p>
    <w:p w:rsidR="00C87E39" w:rsidRDefault="00C87E39">
      <w:pPr>
        <w:pStyle w:val="a4"/>
        <w:spacing w:line="579" w:lineRule="exact"/>
        <w:rPr>
          <w:rFonts w:ascii="黑体" w:eastAsia="黑体" w:hAnsi="仿宋_GB2312"/>
          <w:bCs/>
          <w:sz w:val="36"/>
          <w:szCs w:val="36"/>
        </w:rPr>
      </w:pPr>
    </w:p>
    <w:p w:rsidR="00C87E39" w:rsidRDefault="00B21B1A">
      <w:pPr>
        <w:pStyle w:val="a4"/>
        <w:spacing w:line="579" w:lineRule="exact"/>
        <w:jc w:val="center"/>
        <w:rPr>
          <w:rFonts w:ascii="黑体" w:eastAsia="黑体" w:hAnsi="仿宋_GB2312"/>
          <w:bCs/>
          <w:sz w:val="36"/>
          <w:szCs w:val="36"/>
        </w:rPr>
      </w:pPr>
      <w:r>
        <w:rPr>
          <w:rFonts w:ascii="黑体" w:eastAsia="黑体" w:hAnsi="仿宋_GB2312" w:hint="eastAsia"/>
          <w:bCs/>
          <w:sz w:val="36"/>
          <w:szCs w:val="36"/>
        </w:rPr>
        <w:t>第四章</w:t>
      </w:r>
      <w:r>
        <w:rPr>
          <w:rFonts w:ascii="黑体" w:eastAsia="黑体" w:hAnsi="仿宋_GB2312" w:hint="eastAsia"/>
          <w:bCs/>
          <w:sz w:val="36"/>
          <w:szCs w:val="36"/>
        </w:rPr>
        <w:t xml:space="preserve">  </w:t>
      </w:r>
      <w:r>
        <w:rPr>
          <w:rFonts w:ascii="黑体" w:eastAsia="黑体" w:hAnsi="仿宋_GB2312" w:hint="eastAsia"/>
          <w:bCs/>
          <w:sz w:val="36"/>
          <w:szCs w:val="36"/>
        </w:rPr>
        <w:t>项目管理</w:t>
      </w:r>
    </w:p>
    <w:p w:rsidR="00C87E39" w:rsidRDefault="00B21B1A">
      <w:pPr>
        <w:pStyle w:val="a4"/>
        <w:spacing w:line="579" w:lineRule="exact"/>
        <w:ind w:firstLineChars="200" w:firstLine="632"/>
        <w:rPr>
          <w:rFonts w:ascii="仿宋_GB2312" w:eastAsia="仿宋_GB2312" w:hAnsi="仿宋_GB2312"/>
          <w:bCs/>
          <w:sz w:val="32"/>
          <w:szCs w:val="32"/>
        </w:rPr>
      </w:pPr>
      <w:r>
        <w:rPr>
          <w:rFonts w:ascii="黑体" w:eastAsia="黑体" w:hint="eastAsia"/>
          <w:sz w:val="32"/>
          <w:szCs w:val="32"/>
        </w:rPr>
        <w:t>第十七条</w:t>
      </w:r>
      <w:r>
        <w:rPr>
          <w:rFonts w:ascii="黑体" w:eastAsia="黑体" w:hint="eastAsia"/>
          <w:sz w:val="32"/>
          <w:szCs w:val="32"/>
        </w:rPr>
        <w:t xml:space="preserve"> </w:t>
      </w:r>
      <w:r>
        <w:rPr>
          <w:rFonts w:ascii="仿宋_GB2312" w:eastAsia="仿宋_GB2312" w:hAnsi="仿宋_GB2312" w:hint="eastAsia"/>
          <w:bCs/>
          <w:sz w:val="32"/>
          <w:szCs w:val="32"/>
        </w:rPr>
        <w:t xml:space="preserve"> </w:t>
      </w:r>
      <w:r>
        <w:rPr>
          <w:rFonts w:ascii="仿宋_GB2312" w:eastAsia="仿宋_GB2312" w:hAnsi="仿宋_GB2312" w:hint="eastAsia"/>
          <w:bCs/>
          <w:sz w:val="32"/>
          <w:szCs w:val="32"/>
        </w:rPr>
        <w:t>项目是指在本市行政区域内房地产开发、经营企业向管理中心提出开发项目合作申请，并提供开发项目相关资料，经调查核实后可以办理个人住房公积金贷款的开发项目。项目管理包括两部分：一是房地产开发和经营资质情况；二是出售的房地产开发项目情况。</w:t>
      </w:r>
    </w:p>
    <w:p w:rsidR="00C87E39" w:rsidRDefault="00B21B1A">
      <w:pPr>
        <w:pStyle w:val="a4"/>
        <w:spacing w:line="579" w:lineRule="exact"/>
        <w:ind w:firstLineChars="200" w:firstLine="632"/>
        <w:rPr>
          <w:rFonts w:ascii="仿宋_GB2312" w:eastAsia="仿宋_GB2312" w:hAnsi="仿宋_GB2312" w:cs="Times New Roman"/>
          <w:b/>
          <w:bCs/>
          <w:sz w:val="32"/>
          <w:szCs w:val="32"/>
        </w:rPr>
      </w:pPr>
      <w:r>
        <w:rPr>
          <w:rFonts w:ascii="黑体" w:eastAsia="黑体" w:hint="eastAsia"/>
          <w:sz w:val="32"/>
          <w:szCs w:val="32"/>
        </w:rPr>
        <w:t>第十八条</w:t>
      </w:r>
      <w:r>
        <w:rPr>
          <w:rFonts w:ascii="仿宋_GB2312" w:eastAsia="仿宋_GB2312" w:hAnsi="仿宋_GB2312" w:cs="Times New Roman" w:hint="eastAsia"/>
          <w:b/>
          <w:bCs/>
          <w:sz w:val="32"/>
          <w:szCs w:val="32"/>
        </w:rPr>
        <w:t xml:space="preserve">  </w:t>
      </w:r>
      <w:r>
        <w:rPr>
          <w:rFonts w:ascii="仿宋_GB2312" w:eastAsia="仿宋_GB2312" w:hAnsi="仿宋_GB2312" w:hint="eastAsia"/>
          <w:bCs/>
          <w:sz w:val="32"/>
          <w:szCs w:val="32"/>
        </w:rPr>
        <w:t>管理要求</w:t>
      </w:r>
    </w:p>
    <w:p w:rsidR="00C87E39" w:rsidRDefault="00B21B1A">
      <w:pPr>
        <w:pStyle w:val="a6"/>
        <w:spacing w:line="579" w:lineRule="exact"/>
        <w:ind w:firstLineChars="200" w:firstLine="632"/>
        <w:rPr>
          <w:rFonts w:hAnsi="仿宋_GB2312" w:cs="Courier New"/>
          <w:bCs/>
          <w:sz w:val="32"/>
          <w:szCs w:val="32"/>
        </w:rPr>
      </w:pPr>
      <w:r>
        <w:rPr>
          <w:rFonts w:hAnsi="仿宋_GB2312" w:hint="eastAsia"/>
          <w:bCs/>
          <w:sz w:val="32"/>
          <w:szCs w:val="32"/>
        </w:rPr>
        <w:t>（一）</w:t>
      </w:r>
      <w:r>
        <w:rPr>
          <w:rFonts w:hAnsi="仿宋_GB2312" w:cs="Courier New" w:hint="eastAsia"/>
          <w:bCs/>
          <w:sz w:val="32"/>
          <w:szCs w:val="32"/>
        </w:rPr>
        <w:t>房地产开发单位为依法注册成立且具有合法开发资质的企业，签署住房公积金贷款楼盘合作协议，报管理中心备案方可申请住房公积金贷款。</w:t>
      </w:r>
    </w:p>
    <w:p w:rsidR="00C87E39" w:rsidRDefault="00B21B1A">
      <w:pPr>
        <w:pStyle w:val="a6"/>
        <w:spacing w:line="579" w:lineRule="exact"/>
        <w:ind w:firstLineChars="200" w:firstLine="632"/>
        <w:rPr>
          <w:rFonts w:hAnsi="仿宋_GB2312" w:cs="Courier New"/>
          <w:bCs/>
          <w:sz w:val="32"/>
          <w:szCs w:val="32"/>
        </w:rPr>
      </w:pPr>
      <w:r>
        <w:rPr>
          <w:rFonts w:hAnsi="仿宋_GB2312" w:hint="eastAsia"/>
          <w:bCs/>
          <w:sz w:val="32"/>
          <w:szCs w:val="32"/>
        </w:rPr>
        <w:t>（二）</w:t>
      </w:r>
      <w:r>
        <w:rPr>
          <w:rFonts w:hAnsi="仿宋_GB2312" w:cs="Courier New" w:hint="eastAsia"/>
          <w:bCs/>
          <w:sz w:val="32"/>
          <w:szCs w:val="32"/>
        </w:rPr>
        <w:t>房地产开发单位保证合作项目为合法项目，开发和销售的各项手续和文件均真实、完备、合法、有效。</w:t>
      </w:r>
    </w:p>
    <w:p w:rsidR="00C87E39" w:rsidRDefault="00B21B1A">
      <w:pPr>
        <w:pStyle w:val="a6"/>
        <w:spacing w:line="579" w:lineRule="exact"/>
        <w:ind w:firstLineChars="200" w:firstLine="632"/>
        <w:rPr>
          <w:rFonts w:hAnsi="仿宋_GB2312" w:cs="Courier New"/>
          <w:bCs/>
          <w:sz w:val="32"/>
          <w:szCs w:val="32"/>
        </w:rPr>
      </w:pPr>
      <w:r>
        <w:rPr>
          <w:rFonts w:hAnsi="仿宋_GB2312" w:hint="eastAsia"/>
          <w:bCs/>
          <w:sz w:val="32"/>
          <w:szCs w:val="32"/>
        </w:rPr>
        <w:t>（三）</w:t>
      </w:r>
      <w:r>
        <w:rPr>
          <w:rFonts w:hAnsi="仿宋_GB2312" w:cs="Courier New" w:hint="eastAsia"/>
          <w:bCs/>
          <w:sz w:val="32"/>
          <w:szCs w:val="32"/>
        </w:rPr>
        <w:t>联合开发或其他单位转让的开发项目，应提供转让或联合开发协议及详细说明。开发、经营企业与收款单位名称不一致的，开发、经营企业应出具房屋销售收款授权委托书。</w:t>
      </w:r>
    </w:p>
    <w:p w:rsidR="00C87E39" w:rsidRDefault="00B21B1A">
      <w:pPr>
        <w:pStyle w:val="a6"/>
        <w:spacing w:line="579" w:lineRule="exact"/>
        <w:ind w:firstLineChars="200" w:firstLine="632"/>
        <w:rPr>
          <w:rFonts w:hAnsi="仿宋_GB2312" w:cs="Courier New"/>
          <w:bCs/>
          <w:sz w:val="32"/>
          <w:szCs w:val="32"/>
        </w:rPr>
      </w:pPr>
      <w:r>
        <w:rPr>
          <w:rFonts w:hAnsi="仿宋_GB2312" w:hint="eastAsia"/>
          <w:bCs/>
          <w:sz w:val="32"/>
          <w:szCs w:val="32"/>
        </w:rPr>
        <w:t>（四）</w:t>
      </w:r>
      <w:r>
        <w:rPr>
          <w:rFonts w:hAnsi="仿宋_GB2312" w:cs="Courier New" w:hint="eastAsia"/>
          <w:bCs/>
          <w:sz w:val="32"/>
          <w:szCs w:val="32"/>
        </w:rPr>
        <w:t>房地产开发单位保证与购房人签订的房屋买卖合同、首付款证明及其他相关信息和文件均真实、合法、有效。</w:t>
      </w:r>
    </w:p>
    <w:p w:rsidR="00C87E39" w:rsidRDefault="00B21B1A">
      <w:pPr>
        <w:pStyle w:val="a6"/>
        <w:spacing w:line="579" w:lineRule="exact"/>
        <w:ind w:firstLineChars="200" w:firstLine="632"/>
        <w:rPr>
          <w:rFonts w:hAnsi="仿宋_GB2312" w:cs="Courier New"/>
          <w:bCs/>
          <w:sz w:val="32"/>
          <w:szCs w:val="32"/>
        </w:rPr>
      </w:pPr>
      <w:r>
        <w:rPr>
          <w:rFonts w:hAnsi="仿宋_GB2312" w:hint="eastAsia"/>
          <w:bCs/>
          <w:sz w:val="32"/>
          <w:szCs w:val="32"/>
        </w:rPr>
        <w:lastRenderedPageBreak/>
        <w:t>（五）</w:t>
      </w:r>
      <w:r>
        <w:rPr>
          <w:rFonts w:hAnsi="仿宋_GB2312" w:cs="Courier New" w:hint="eastAsia"/>
          <w:bCs/>
          <w:sz w:val="32"/>
          <w:szCs w:val="32"/>
        </w:rPr>
        <w:t>对于建设工程整体规划分期开发销售的项目，可凭《商品房销（预）售许可证》所涉及楼盘栋号分次办理项目管理审批手续。</w:t>
      </w:r>
    </w:p>
    <w:p w:rsidR="00C87E39" w:rsidRDefault="00B21B1A">
      <w:pPr>
        <w:pStyle w:val="a6"/>
        <w:spacing w:line="579" w:lineRule="exact"/>
        <w:ind w:firstLineChars="200" w:firstLine="632"/>
        <w:rPr>
          <w:rFonts w:hAnsi="仿宋_GB2312"/>
          <w:b/>
          <w:bCs/>
          <w:sz w:val="32"/>
          <w:szCs w:val="32"/>
        </w:rPr>
      </w:pPr>
      <w:r>
        <w:rPr>
          <w:rFonts w:hAnsi="仿宋_GB2312" w:hint="eastAsia"/>
          <w:bCs/>
          <w:sz w:val="32"/>
          <w:szCs w:val="32"/>
        </w:rPr>
        <w:t>（六）</w:t>
      </w:r>
      <w:r>
        <w:rPr>
          <w:rFonts w:hAnsi="仿宋_GB2312" w:cs="Courier New" w:hint="eastAsia"/>
          <w:bCs/>
          <w:sz w:val="32"/>
          <w:szCs w:val="32"/>
        </w:rPr>
        <w:t>房地产开发单位承诺保质、按时完成</w:t>
      </w:r>
      <w:r>
        <w:rPr>
          <w:rFonts w:hAnsi="仿宋_GB2312" w:cs="Courier New" w:hint="eastAsia"/>
          <w:bCs/>
          <w:sz w:val="32"/>
          <w:szCs w:val="32"/>
        </w:rPr>
        <w:t>合作项目开发建设</w:t>
      </w:r>
      <w:r>
        <w:rPr>
          <w:rFonts w:hAnsi="仿宋_GB2312" w:hint="eastAsia"/>
          <w:b/>
          <w:bCs/>
          <w:sz w:val="32"/>
          <w:szCs w:val="32"/>
        </w:rPr>
        <w:t>。</w:t>
      </w:r>
    </w:p>
    <w:p w:rsidR="00C87E39" w:rsidRDefault="00C87E39">
      <w:pPr>
        <w:spacing w:line="579" w:lineRule="exact"/>
        <w:ind w:firstLine="200"/>
        <w:rPr>
          <w:rFonts w:ascii="黑体" w:eastAsia="黑体" w:hAnsi="华文中宋"/>
          <w:sz w:val="36"/>
          <w:szCs w:val="36"/>
        </w:rPr>
      </w:pPr>
    </w:p>
    <w:p w:rsidR="00C87E39" w:rsidRDefault="00B21B1A">
      <w:pPr>
        <w:spacing w:line="579" w:lineRule="exact"/>
        <w:ind w:firstLine="200"/>
        <w:jc w:val="center"/>
        <w:rPr>
          <w:rFonts w:ascii="黑体" w:eastAsia="黑体" w:hAnsi="华文中宋"/>
          <w:sz w:val="36"/>
          <w:szCs w:val="36"/>
        </w:rPr>
      </w:pPr>
      <w:r>
        <w:rPr>
          <w:rFonts w:ascii="黑体" w:eastAsia="黑体" w:hAnsi="华文中宋" w:hint="eastAsia"/>
          <w:sz w:val="36"/>
          <w:szCs w:val="36"/>
        </w:rPr>
        <w:t>第五章</w:t>
      </w:r>
      <w:r>
        <w:rPr>
          <w:rFonts w:ascii="黑体" w:eastAsia="黑体" w:hAnsi="华文中宋" w:hint="eastAsia"/>
          <w:sz w:val="36"/>
          <w:szCs w:val="36"/>
        </w:rPr>
        <w:t xml:space="preserve">  </w:t>
      </w:r>
      <w:r>
        <w:rPr>
          <w:rFonts w:ascii="黑体" w:eastAsia="黑体" w:hAnsi="华文中宋" w:hint="eastAsia"/>
          <w:sz w:val="36"/>
          <w:szCs w:val="36"/>
        </w:rPr>
        <w:t>担保方式</w:t>
      </w:r>
    </w:p>
    <w:p w:rsidR="00C87E39" w:rsidRDefault="00B21B1A">
      <w:pPr>
        <w:pStyle w:val="a6"/>
        <w:spacing w:line="579" w:lineRule="exact"/>
        <w:ind w:firstLineChars="250" w:firstLine="790"/>
        <w:rPr>
          <w:rFonts w:hAnsi="仿宋_GB2312" w:cs="Courier New"/>
          <w:bCs/>
          <w:sz w:val="32"/>
          <w:szCs w:val="32"/>
        </w:rPr>
      </w:pPr>
      <w:r>
        <w:rPr>
          <w:rFonts w:ascii="黑体" w:eastAsia="黑体" w:hAnsi="Courier New" w:cs="Courier New" w:hint="eastAsia"/>
          <w:sz w:val="32"/>
          <w:szCs w:val="32"/>
        </w:rPr>
        <w:t>第十九条</w:t>
      </w:r>
      <w:r>
        <w:rPr>
          <w:rFonts w:hAnsi="仿宋_GB2312" w:cs="Courier New" w:hint="eastAsia"/>
          <w:bCs/>
          <w:sz w:val="32"/>
          <w:szCs w:val="32"/>
        </w:rPr>
        <w:t xml:space="preserve">  </w:t>
      </w:r>
      <w:r>
        <w:rPr>
          <w:rFonts w:hAnsi="仿宋_GB2312" w:cs="Courier New" w:hint="eastAsia"/>
          <w:bCs/>
          <w:sz w:val="32"/>
          <w:szCs w:val="32"/>
        </w:rPr>
        <w:t>职工申请住房公积金贷款，必须提供担保，担保方式包括抵押、质押和保证三种。担保方式应符合《中华人民共和国担保法》的有关规定。</w:t>
      </w:r>
    </w:p>
    <w:p w:rsidR="00C87E39" w:rsidRDefault="00B21B1A">
      <w:pPr>
        <w:pStyle w:val="a6"/>
        <w:spacing w:line="579" w:lineRule="exact"/>
        <w:ind w:firstLineChars="250" w:firstLine="790"/>
        <w:rPr>
          <w:rFonts w:hAnsi="仿宋_GB2312" w:cs="Courier New"/>
          <w:bCs/>
          <w:sz w:val="32"/>
          <w:szCs w:val="32"/>
        </w:rPr>
      </w:pPr>
      <w:r>
        <w:rPr>
          <w:rFonts w:ascii="黑体" w:eastAsia="黑体" w:hAnsi="Courier New" w:cs="Courier New" w:hint="eastAsia"/>
          <w:sz w:val="32"/>
          <w:szCs w:val="32"/>
        </w:rPr>
        <w:t>第二十条</w:t>
      </w:r>
      <w:r>
        <w:rPr>
          <w:rFonts w:hAnsi="仿宋_GB2312" w:cs="Courier New" w:hint="eastAsia"/>
          <w:bCs/>
          <w:sz w:val="32"/>
          <w:szCs w:val="32"/>
        </w:rPr>
        <w:t xml:space="preserve">  </w:t>
      </w:r>
      <w:r>
        <w:rPr>
          <w:rFonts w:hAnsi="仿宋_GB2312" w:cs="Courier New" w:hint="eastAsia"/>
          <w:bCs/>
          <w:sz w:val="32"/>
          <w:szCs w:val="32"/>
        </w:rPr>
        <w:t>选择房屋抵押的借款申请人，可用所购房屋、自有住房、他人住房或商业用房作为贷款抵押物。</w:t>
      </w:r>
    </w:p>
    <w:p w:rsidR="00C87E39" w:rsidRDefault="00B21B1A">
      <w:pPr>
        <w:pStyle w:val="a6"/>
        <w:spacing w:line="579" w:lineRule="exact"/>
        <w:ind w:firstLineChars="200" w:firstLine="632"/>
        <w:rPr>
          <w:rFonts w:hAnsi="仿宋_GB2312" w:cs="Courier New"/>
          <w:bCs/>
          <w:sz w:val="32"/>
          <w:szCs w:val="32"/>
        </w:rPr>
      </w:pPr>
      <w:r>
        <w:rPr>
          <w:rFonts w:hAnsi="仿宋_GB2312" w:cs="Courier New" w:hint="eastAsia"/>
          <w:bCs/>
          <w:sz w:val="32"/>
          <w:szCs w:val="32"/>
        </w:rPr>
        <w:t>（一）对于借款申请人以所购再交易自住住房（二手房）作为抵押物的，应对抵押物进行价值评估，并应以评估价值、房屋交易价格相比较低者作为抵押物价值。</w:t>
      </w:r>
    </w:p>
    <w:p w:rsidR="00C87E39" w:rsidRDefault="00B21B1A">
      <w:pPr>
        <w:pStyle w:val="a6"/>
        <w:spacing w:line="579" w:lineRule="exact"/>
        <w:ind w:firstLineChars="200" w:firstLine="632"/>
        <w:rPr>
          <w:rFonts w:hAnsi="仿宋_GB2312" w:cs="Courier New"/>
          <w:bCs/>
          <w:sz w:val="32"/>
          <w:szCs w:val="32"/>
        </w:rPr>
      </w:pPr>
      <w:r>
        <w:rPr>
          <w:rFonts w:hAnsi="仿宋_GB2312" w:cs="Courier New" w:hint="eastAsia"/>
          <w:bCs/>
          <w:sz w:val="32"/>
          <w:szCs w:val="32"/>
        </w:rPr>
        <w:t>（二）对于需要以评估方式确定抵押物价值的，抵押物价值应由具有评估资质的房地产评估机构进行评估确认，并应出具符合国家房地产评估规范要求的抵押物价值评估报告。</w:t>
      </w:r>
    </w:p>
    <w:p w:rsidR="00C87E39" w:rsidRDefault="00B21B1A">
      <w:pPr>
        <w:pStyle w:val="a6"/>
        <w:spacing w:line="579" w:lineRule="exact"/>
        <w:ind w:firstLineChars="200" w:firstLine="632"/>
        <w:rPr>
          <w:rFonts w:hAnsi="仿宋_GB2312" w:cs="Courier New"/>
          <w:bCs/>
          <w:sz w:val="32"/>
          <w:szCs w:val="32"/>
        </w:rPr>
      </w:pPr>
      <w:r>
        <w:rPr>
          <w:rFonts w:hAnsi="仿宋_GB2312" w:cs="Courier New" w:hint="eastAsia"/>
          <w:bCs/>
          <w:sz w:val="32"/>
          <w:szCs w:val="32"/>
        </w:rPr>
        <w:t>（三）以房屋作为抵押物的，应在放款前向当地县级以上人民政府房屋管理部门办理抵押登记手续，取得《不动产登记证明》用于贷款抵押。</w:t>
      </w:r>
    </w:p>
    <w:p w:rsidR="00C87E39" w:rsidRDefault="00B21B1A">
      <w:pPr>
        <w:pStyle w:val="a6"/>
        <w:spacing w:line="579" w:lineRule="exact"/>
        <w:ind w:firstLineChars="200" w:firstLine="632"/>
        <w:rPr>
          <w:rFonts w:hAnsi="仿宋_GB2312" w:cs="Courier New"/>
          <w:bCs/>
          <w:sz w:val="32"/>
          <w:szCs w:val="32"/>
        </w:rPr>
      </w:pPr>
      <w:r>
        <w:rPr>
          <w:rFonts w:hAnsi="仿宋_GB2312" w:cs="Courier New" w:hint="eastAsia"/>
          <w:bCs/>
          <w:sz w:val="32"/>
          <w:szCs w:val="32"/>
        </w:rPr>
        <w:t>（四）借款人对设定抵押的财产在抵押期内必须妥善保管，</w:t>
      </w:r>
      <w:r>
        <w:rPr>
          <w:rFonts w:hAnsi="仿宋_GB2312" w:cs="Courier New" w:hint="eastAsia"/>
          <w:bCs/>
          <w:sz w:val="32"/>
          <w:szCs w:val="32"/>
        </w:rPr>
        <w:lastRenderedPageBreak/>
        <w:t>负有维修、保养、保证完好无损的责任，并随时接受委托银行的监督检查。对设定的抵押物，在抵押期届满之前，借款人不得擅自处置。</w:t>
      </w:r>
    </w:p>
    <w:p w:rsidR="00C87E39" w:rsidRDefault="00B21B1A">
      <w:pPr>
        <w:pStyle w:val="a6"/>
        <w:spacing w:line="579" w:lineRule="exact"/>
        <w:ind w:firstLineChars="200" w:firstLine="632"/>
        <w:rPr>
          <w:rFonts w:hAnsi="仿宋_GB2312" w:cs="Courier New"/>
          <w:bCs/>
          <w:sz w:val="32"/>
          <w:szCs w:val="32"/>
        </w:rPr>
      </w:pPr>
      <w:r>
        <w:rPr>
          <w:rFonts w:hAnsi="仿宋_GB2312" w:cs="Courier New" w:hint="eastAsia"/>
          <w:bCs/>
          <w:sz w:val="32"/>
          <w:szCs w:val="32"/>
        </w:rPr>
        <w:t>（五）抵押期间，未经委托银行同意，抵押人不得将抵押物再次</w:t>
      </w:r>
      <w:r>
        <w:rPr>
          <w:rFonts w:hAnsi="仿宋_GB2312" w:cs="Courier New" w:hint="eastAsia"/>
          <w:bCs/>
          <w:sz w:val="32"/>
          <w:szCs w:val="32"/>
        </w:rPr>
        <w:t>抵押或出租、转让、变卖、馈赠。</w:t>
      </w:r>
    </w:p>
    <w:p w:rsidR="00C87E39" w:rsidRDefault="00B21B1A">
      <w:pPr>
        <w:pStyle w:val="a6"/>
        <w:spacing w:line="579" w:lineRule="exact"/>
        <w:ind w:firstLineChars="200" w:firstLine="632"/>
        <w:rPr>
          <w:rFonts w:hAnsi="仿宋_GB2312" w:cs="Courier New"/>
          <w:bCs/>
          <w:sz w:val="32"/>
          <w:szCs w:val="32"/>
        </w:rPr>
      </w:pPr>
      <w:r>
        <w:rPr>
          <w:rFonts w:hAnsi="仿宋_GB2312" w:cs="Courier New" w:hint="eastAsia"/>
          <w:bCs/>
          <w:sz w:val="32"/>
          <w:szCs w:val="32"/>
        </w:rPr>
        <w:t>（六）抵押合同自抵押物登记之日起生效，至借款人还清全部贷款本息时终止。解除抵押权时，由委托银行在</w:t>
      </w:r>
      <w:r>
        <w:rPr>
          <w:rFonts w:hAnsi="仿宋_GB2312" w:cs="Courier New" w:hint="eastAsia"/>
          <w:bCs/>
          <w:sz w:val="32"/>
          <w:szCs w:val="32"/>
        </w:rPr>
        <w:t>3</w:t>
      </w:r>
      <w:r>
        <w:rPr>
          <w:rFonts w:hAnsi="仿宋_GB2312" w:cs="Courier New" w:hint="eastAsia"/>
          <w:bCs/>
          <w:sz w:val="32"/>
          <w:szCs w:val="32"/>
        </w:rPr>
        <w:t>日内出具贷款结清手续到原房屋抵押登记部门办理抵押注销登记，将抵押物返还抵押人。</w:t>
      </w:r>
    </w:p>
    <w:p w:rsidR="00C87E39" w:rsidRDefault="00B21B1A">
      <w:pPr>
        <w:pStyle w:val="a6"/>
        <w:spacing w:line="579" w:lineRule="exact"/>
        <w:ind w:firstLineChars="200" w:firstLine="632"/>
        <w:rPr>
          <w:rFonts w:hAnsi="仿宋_GB2312" w:cs="Courier New"/>
          <w:bCs/>
          <w:sz w:val="32"/>
          <w:szCs w:val="32"/>
        </w:rPr>
      </w:pPr>
      <w:r>
        <w:rPr>
          <w:rFonts w:ascii="黑体" w:eastAsia="黑体" w:hAnsi="Courier New" w:cs="Courier New" w:hint="eastAsia"/>
          <w:sz w:val="32"/>
          <w:szCs w:val="32"/>
        </w:rPr>
        <w:t>第二十一条</w:t>
      </w:r>
      <w:r>
        <w:rPr>
          <w:rFonts w:hAnsi="仿宋_GB2312" w:cs="Courier New" w:hint="eastAsia"/>
          <w:bCs/>
          <w:sz w:val="32"/>
          <w:szCs w:val="32"/>
        </w:rPr>
        <w:t xml:space="preserve">  </w:t>
      </w:r>
      <w:r>
        <w:rPr>
          <w:rFonts w:hAnsi="仿宋_GB2312" w:cs="Courier New" w:hint="eastAsia"/>
          <w:bCs/>
          <w:sz w:val="32"/>
          <w:szCs w:val="32"/>
        </w:rPr>
        <w:t>选择质押方式的，出质人与管理中心、委托银行必须签订书面质押合同，质押合同至借款申请人还清全部贷款本息时终止。</w:t>
      </w:r>
    </w:p>
    <w:p w:rsidR="00C87E39" w:rsidRDefault="00B21B1A">
      <w:pPr>
        <w:pStyle w:val="a6"/>
        <w:spacing w:line="579" w:lineRule="exact"/>
        <w:ind w:firstLineChars="200" w:firstLine="632"/>
        <w:rPr>
          <w:rFonts w:hAnsi="仿宋_GB2312" w:cs="Courier New"/>
          <w:bCs/>
          <w:sz w:val="32"/>
          <w:szCs w:val="32"/>
        </w:rPr>
      </w:pPr>
      <w:r>
        <w:rPr>
          <w:rFonts w:hAnsi="仿宋_GB2312" w:cs="Courier New" w:hint="eastAsia"/>
          <w:bCs/>
          <w:sz w:val="32"/>
          <w:szCs w:val="32"/>
        </w:rPr>
        <w:t>对设定的质物，在质押期届满之前，委托银行不得擅自处分。质押期间，质物如有损坏、遗失，委托银行应承担责任并负责赔偿。</w:t>
      </w:r>
    </w:p>
    <w:p w:rsidR="00C87E39" w:rsidRDefault="00B21B1A">
      <w:pPr>
        <w:pStyle w:val="a6"/>
        <w:spacing w:line="579" w:lineRule="exact"/>
        <w:ind w:firstLineChars="200" w:firstLine="632"/>
        <w:rPr>
          <w:rFonts w:hAnsi="仿宋_GB2312" w:cs="Courier New"/>
          <w:bCs/>
          <w:sz w:val="32"/>
          <w:szCs w:val="32"/>
        </w:rPr>
      </w:pPr>
      <w:r>
        <w:rPr>
          <w:rFonts w:ascii="黑体" w:eastAsia="黑体" w:hAnsi="Courier New" w:cs="Courier New" w:hint="eastAsia"/>
          <w:sz w:val="32"/>
          <w:szCs w:val="32"/>
        </w:rPr>
        <w:t>第二十二条</w:t>
      </w:r>
      <w:r>
        <w:rPr>
          <w:rFonts w:ascii="黑体" w:eastAsia="黑体" w:hAnsi="Courier New" w:cs="Courier New" w:hint="eastAsia"/>
          <w:sz w:val="32"/>
          <w:szCs w:val="32"/>
        </w:rPr>
        <w:t xml:space="preserve">  </w:t>
      </w:r>
      <w:r>
        <w:rPr>
          <w:rFonts w:hAnsi="仿宋_GB2312" w:cs="Courier New" w:hint="eastAsia"/>
          <w:bCs/>
          <w:sz w:val="32"/>
          <w:szCs w:val="32"/>
        </w:rPr>
        <w:t>借款申请人可选择经管理中心审核，具备担保能力的房地产开发单位提供担保，房地产开发单位需履行以下责任</w:t>
      </w:r>
      <w:r>
        <w:rPr>
          <w:rFonts w:hAnsi="仿宋_GB2312" w:cs="Courier New" w:hint="eastAsia"/>
          <w:bCs/>
          <w:sz w:val="32"/>
          <w:szCs w:val="32"/>
        </w:rPr>
        <w:t>:</w:t>
      </w:r>
    </w:p>
    <w:p w:rsidR="00C87E39" w:rsidRDefault="00B21B1A">
      <w:pPr>
        <w:pStyle w:val="a6"/>
        <w:spacing w:line="579" w:lineRule="exact"/>
        <w:ind w:firstLineChars="200" w:firstLine="632"/>
        <w:rPr>
          <w:rFonts w:hAnsi="仿宋_GB2312" w:cs="Courier New"/>
          <w:bCs/>
          <w:sz w:val="32"/>
          <w:szCs w:val="32"/>
        </w:rPr>
      </w:pPr>
      <w:r>
        <w:rPr>
          <w:rFonts w:hAnsi="仿宋_GB2312" w:cs="Courier New" w:hint="eastAsia"/>
          <w:bCs/>
          <w:sz w:val="32"/>
          <w:szCs w:val="32"/>
        </w:rPr>
        <w:t>（一）房地产开发单位签署保证金托管协议，方可办理住房公积金贷款担保业务。</w:t>
      </w:r>
    </w:p>
    <w:p w:rsidR="00C87E39" w:rsidRDefault="00B21B1A">
      <w:pPr>
        <w:pStyle w:val="a6"/>
        <w:spacing w:line="579" w:lineRule="exact"/>
        <w:ind w:firstLineChars="200" w:firstLine="632"/>
        <w:rPr>
          <w:rFonts w:hAnsi="仿宋_GB2312" w:cs="Courier New"/>
          <w:bCs/>
          <w:sz w:val="32"/>
          <w:szCs w:val="32"/>
        </w:rPr>
      </w:pPr>
      <w:r>
        <w:rPr>
          <w:rFonts w:hAnsi="仿宋_GB2312" w:cs="Courier New" w:hint="eastAsia"/>
          <w:bCs/>
          <w:sz w:val="32"/>
          <w:szCs w:val="32"/>
        </w:rPr>
        <w:t>（二）担保期限从住房公积金贷款发放起至该笔贷款落实抵押权证或还清贷款（或在办理抵押权证期间已结清贷款）止。</w:t>
      </w:r>
    </w:p>
    <w:p w:rsidR="00C87E39" w:rsidRDefault="00B21B1A">
      <w:pPr>
        <w:pStyle w:val="a6"/>
        <w:spacing w:line="579" w:lineRule="exact"/>
        <w:ind w:firstLineChars="200" w:firstLine="632"/>
        <w:rPr>
          <w:rFonts w:hAnsi="仿宋_GB2312" w:cs="Courier New"/>
          <w:bCs/>
          <w:sz w:val="32"/>
          <w:szCs w:val="32"/>
        </w:rPr>
      </w:pPr>
      <w:r>
        <w:rPr>
          <w:rFonts w:hAnsi="仿宋_GB2312" w:cs="Courier New" w:hint="eastAsia"/>
          <w:bCs/>
          <w:sz w:val="32"/>
          <w:szCs w:val="32"/>
        </w:rPr>
        <w:lastRenderedPageBreak/>
        <w:t>（三）应按规定比例预存风险保证金。</w:t>
      </w:r>
    </w:p>
    <w:p w:rsidR="00C87E39" w:rsidRDefault="00B21B1A">
      <w:pPr>
        <w:pStyle w:val="a6"/>
        <w:spacing w:line="579" w:lineRule="exact"/>
        <w:ind w:firstLineChars="200" w:firstLine="632"/>
        <w:rPr>
          <w:rFonts w:hAnsi="仿宋_GB2312" w:cs="Courier New"/>
          <w:bCs/>
          <w:sz w:val="32"/>
          <w:szCs w:val="32"/>
        </w:rPr>
      </w:pPr>
      <w:r>
        <w:rPr>
          <w:rFonts w:hAnsi="仿宋_GB2312" w:cs="Courier New" w:hint="eastAsia"/>
          <w:bCs/>
          <w:sz w:val="32"/>
          <w:szCs w:val="32"/>
        </w:rPr>
        <w:t>（四）房地产开发单位的主体资格、资本结构、经营体制和财务状况等发生变化，影响其担保能力和后续开发建设能力的，房地产开发单位应及时告知管理中心。管理中心有权要求房地产开发单位提供新的担保。</w:t>
      </w:r>
    </w:p>
    <w:p w:rsidR="00C87E39" w:rsidRDefault="00B21B1A">
      <w:pPr>
        <w:pStyle w:val="a6"/>
        <w:spacing w:line="579" w:lineRule="exact"/>
        <w:ind w:firstLineChars="200" w:firstLine="632"/>
        <w:rPr>
          <w:rFonts w:hAnsi="仿宋_GB2312" w:cs="Courier New"/>
          <w:bCs/>
          <w:sz w:val="32"/>
          <w:szCs w:val="32"/>
        </w:rPr>
      </w:pPr>
      <w:r>
        <w:rPr>
          <w:rFonts w:hAnsi="仿宋_GB2312" w:cs="Courier New" w:hint="eastAsia"/>
          <w:bCs/>
          <w:sz w:val="32"/>
          <w:szCs w:val="32"/>
        </w:rPr>
        <w:t>（五</w:t>
      </w:r>
      <w:r>
        <w:rPr>
          <w:rFonts w:hAnsi="仿宋_GB2312" w:cs="Courier New" w:hint="eastAsia"/>
          <w:bCs/>
          <w:sz w:val="32"/>
          <w:szCs w:val="32"/>
        </w:rPr>
        <w:t>）房地产开发单位积极为贷款的购房人办妥所购房屋抵押登记手续，确保贷款抵押物的落实。</w:t>
      </w:r>
      <w:r>
        <w:rPr>
          <w:rFonts w:hAnsi="仿宋_GB2312" w:cs="Courier New" w:hint="eastAsia"/>
          <w:bCs/>
          <w:sz w:val="32"/>
          <w:szCs w:val="32"/>
        </w:rPr>
        <w:t xml:space="preserve"> </w:t>
      </w:r>
    </w:p>
    <w:p w:rsidR="00C87E39" w:rsidRDefault="00B21B1A">
      <w:pPr>
        <w:pStyle w:val="a6"/>
        <w:spacing w:line="579" w:lineRule="exact"/>
        <w:ind w:firstLineChars="200" w:firstLine="632"/>
        <w:rPr>
          <w:rFonts w:hAnsi="仿宋_GB2312" w:cs="Courier New"/>
          <w:bCs/>
          <w:sz w:val="32"/>
          <w:szCs w:val="32"/>
        </w:rPr>
      </w:pPr>
      <w:r>
        <w:rPr>
          <w:rFonts w:ascii="黑体" w:eastAsia="黑体" w:hAnsi="Courier New" w:cs="Courier New" w:hint="eastAsia"/>
          <w:sz w:val="32"/>
          <w:szCs w:val="32"/>
        </w:rPr>
        <w:t>第二十三条</w:t>
      </w:r>
      <w:r>
        <w:rPr>
          <w:rFonts w:ascii="黑体" w:eastAsia="黑体" w:hAnsi="Courier New" w:cs="Courier New" w:hint="eastAsia"/>
          <w:sz w:val="32"/>
          <w:szCs w:val="32"/>
        </w:rPr>
        <w:t xml:space="preserve">  </w:t>
      </w:r>
      <w:r>
        <w:rPr>
          <w:rFonts w:hAnsi="仿宋_GB2312" w:cs="Courier New" w:hint="eastAsia"/>
          <w:bCs/>
          <w:sz w:val="32"/>
          <w:szCs w:val="32"/>
        </w:rPr>
        <w:t>借款申请人不能提供抵押、质押、开发商担保时，可自愿申请选择由管理中心认可的，具备资质的住房置业担保公司提供担保，住房置业担保公司需履行以下责任：</w:t>
      </w:r>
    </w:p>
    <w:p w:rsidR="00C87E39" w:rsidRDefault="00B21B1A">
      <w:pPr>
        <w:pStyle w:val="a6"/>
        <w:spacing w:line="579" w:lineRule="exact"/>
        <w:ind w:firstLineChars="200" w:firstLine="632"/>
        <w:rPr>
          <w:rFonts w:hAnsi="仿宋_GB2312" w:cs="Courier New"/>
          <w:bCs/>
          <w:sz w:val="32"/>
          <w:szCs w:val="32"/>
        </w:rPr>
      </w:pPr>
      <w:r>
        <w:rPr>
          <w:rFonts w:hAnsi="仿宋_GB2312" w:cs="Courier New" w:hint="eastAsia"/>
          <w:bCs/>
          <w:sz w:val="32"/>
          <w:szCs w:val="32"/>
        </w:rPr>
        <w:t>（一）对借款申请人应提供贷款保证，接到贷款申请手续后应及时与借款申请人签订担保协议，并在</w:t>
      </w:r>
      <w:r>
        <w:rPr>
          <w:rFonts w:hAnsi="仿宋_GB2312" w:cs="Courier New" w:hint="eastAsia"/>
          <w:bCs/>
          <w:sz w:val="32"/>
          <w:szCs w:val="32"/>
        </w:rPr>
        <w:t>5</w:t>
      </w:r>
      <w:r>
        <w:rPr>
          <w:rFonts w:hAnsi="仿宋_GB2312" w:cs="Courier New" w:hint="eastAsia"/>
          <w:bCs/>
          <w:sz w:val="32"/>
          <w:szCs w:val="32"/>
        </w:rPr>
        <w:t>个工作日内办理完贷款担保手续。</w:t>
      </w:r>
    </w:p>
    <w:p w:rsidR="00C87E39" w:rsidRDefault="00B21B1A">
      <w:pPr>
        <w:pStyle w:val="a6"/>
        <w:spacing w:line="579" w:lineRule="exact"/>
        <w:ind w:firstLineChars="200" w:firstLine="632"/>
        <w:rPr>
          <w:rFonts w:hAnsi="仿宋_GB2312" w:cs="Courier New"/>
          <w:bCs/>
          <w:sz w:val="32"/>
          <w:szCs w:val="32"/>
        </w:rPr>
      </w:pPr>
      <w:r>
        <w:rPr>
          <w:rFonts w:hAnsi="仿宋_GB2312" w:cs="Courier New" w:hint="eastAsia"/>
          <w:bCs/>
          <w:sz w:val="32"/>
          <w:szCs w:val="32"/>
        </w:rPr>
        <w:t>（二）与管理中心、委托银行应当以书面形式订立保证合同，</w:t>
      </w:r>
      <w:r>
        <w:rPr>
          <w:rFonts w:hAnsi="仿宋_GB2312" w:cs="Courier New" w:hint="eastAsia"/>
          <w:bCs/>
          <w:color w:val="000000"/>
          <w:sz w:val="32"/>
          <w:szCs w:val="32"/>
        </w:rPr>
        <w:t>在贷款期限内，保证人负责办理转抵押登记手续，并从房产证出证之日起</w:t>
      </w:r>
      <w:r>
        <w:rPr>
          <w:rFonts w:hAnsi="仿宋_GB2312" w:cs="Courier New" w:hint="eastAsia"/>
          <w:bCs/>
          <w:sz w:val="32"/>
          <w:szCs w:val="32"/>
        </w:rPr>
        <w:t>15</w:t>
      </w:r>
      <w:r>
        <w:rPr>
          <w:rFonts w:hAnsi="仿宋_GB2312" w:cs="Courier New" w:hint="eastAsia"/>
          <w:bCs/>
          <w:sz w:val="32"/>
          <w:szCs w:val="32"/>
        </w:rPr>
        <w:t>个工作日内办妥。</w:t>
      </w:r>
    </w:p>
    <w:p w:rsidR="00C87E39" w:rsidRDefault="00B21B1A">
      <w:pPr>
        <w:pStyle w:val="a6"/>
        <w:spacing w:line="579" w:lineRule="exact"/>
        <w:ind w:firstLineChars="200" w:firstLine="632"/>
        <w:rPr>
          <w:rFonts w:hAnsi="仿宋_GB2312" w:cs="Courier New"/>
          <w:bCs/>
          <w:sz w:val="32"/>
          <w:szCs w:val="32"/>
        </w:rPr>
      </w:pPr>
      <w:r>
        <w:rPr>
          <w:rFonts w:hAnsi="仿宋_GB2312" w:cs="Courier New" w:hint="eastAsia"/>
          <w:bCs/>
          <w:sz w:val="32"/>
          <w:szCs w:val="32"/>
        </w:rPr>
        <w:t>（三</w:t>
      </w:r>
      <w:r>
        <w:rPr>
          <w:rFonts w:hAnsi="仿宋_GB2312" w:cs="Courier New" w:hint="eastAsia"/>
          <w:bCs/>
          <w:sz w:val="32"/>
          <w:szCs w:val="32"/>
        </w:rPr>
        <w:t>）担保方式发生变更的，必须按照规定办理变更手续，未经管理中心、委托银行同意的，原保证合同不得变更或撤销。</w:t>
      </w:r>
    </w:p>
    <w:p w:rsidR="00C87E39" w:rsidRDefault="00B21B1A">
      <w:pPr>
        <w:pStyle w:val="a6"/>
        <w:spacing w:line="579" w:lineRule="exact"/>
        <w:ind w:firstLineChars="200" w:firstLine="632"/>
        <w:rPr>
          <w:rFonts w:hAnsi="仿宋_GB2312" w:cs="Courier New"/>
          <w:bCs/>
          <w:sz w:val="32"/>
          <w:szCs w:val="32"/>
        </w:rPr>
      </w:pPr>
      <w:r>
        <w:rPr>
          <w:rFonts w:hAnsi="仿宋_GB2312" w:cs="Courier New" w:hint="eastAsia"/>
          <w:bCs/>
          <w:sz w:val="32"/>
          <w:szCs w:val="32"/>
        </w:rPr>
        <w:t>（四）应按规定比例预存风险保证金。</w:t>
      </w:r>
    </w:p>
    <w:p w:rsidR="00C87E39" w:rsidRDefault="00C87E39">
      <w:pPr>
        <w:spacing w:line="579" w:lineRule="exact"/>
        <w:jc w:val="center"/>
        <w:rPr>
          <w:rFonts w:ascii="黑体" w:eastAsia="黑体" w:hAnsi="华文中宋"/>
          <w:sz w:val="36"/>
          <w:szCs w:val="36"/>
        </w:rPr>
      </w:pPr>
    </w:p>
    <w:p w:rsidR="00C87E39" w:rsidRDefault="00B21B1A">
      <w:pPr>
        <w:spacing w:line="579" w:lineRule="exact"/>
        <w:jc w:val="center"/>
        <w:rPr>
          <w:rFonts w:ascii="黑体" w:eastAsia="黑体" w:hAnsi="华文中宋"/>
          <w:sz w:val="36"/>
          <w:szCs w:val="36"/>
        </w:rPr>
      </w:pPr>
      <w:r>
        <w:rPr>
          <w:rFonts w:ascii="黑体" w:eastAsia="黑体" w:hAnsi="华文中宋" w:hint="eastAsia"/>
          <w:sz w:val="36"/>
          <w:szCs w:val="36"/>
        </w:rPr>
        <w:t>第六章</w:t>
      </w:r>
      <w:r>
        <w:rPr>
          <w:rFonts w:ascii="黑体" w:eastAsia="黑体" w:hAnsi="华文中宋" w:hint="eastAsia"/>
          <w:sz w:val="36"/>
          <w:szCs w:val="36"/>
        </w:rPr>
        <w:t xml:space="preserve">  </w:t>
      </w:r>
      <w:r>
        <w:rPr>
          <w:rFonts w:ascii="黑体" w:eastAsia="黑体" w:hAnsi="华文中宋" w:hint="eastAsia"/>
          <w:sz w:val="36"/>
          <w:szCs w:val="36"/>
        </w:rPr>
        <w:t>贷款发放</w:t>
      </w:r>
    </w:p>
    <w:p w:rsidR="00C87E39" w:rsidRDefault="00B21B1A">
      <w:pPr>
        <w:spacing w:line="579" w:lineRule="exact"/>
        <w:ind w:firstLineChars="200" w:firstLine="632"/>
        <w:rPr>
          <w:rFonts w:hAnsi="仿宋_GB2312"/>
          <w:bCs/>
        </w:rPr>
      </w:pPr>
      <w:r>
        <w:rPr>
          <w:rFonts w:ascii="黑体" w:eastAsia="黑体" w:hAnsi="华文中宋" w:hint="eastAsia"/>
        </w:rPr>
        <w:t>第二十四条</w:t>
      </w:r>
      <w:r>
        <w:rPr>
          <w:rFonts w:ascii="黑体" w:eastAsia="黑体" w:hAnsi="华文中宋" w:hint="eastAsia"/>
        </w:rPr>
        <w:t xml:space="preserve"> </w:t>
      </w:r>
      <w:r>
        <w:rPr>
          <w:rFonts w:hAnsi="华文中宋" w:hint="eastAsia"/>
        </w:rPr>
        <w:t xml:space="preserve"> </w:t>
      </w:r>
      <w:r>
        <w:rPr>
          <w:rFonts w:hAnsi="华文中宋" w:hint="eastAsia"/>
        </w:rPr>
        <w:t>委托银行在接到管理中心的初审通知后，应与</w:t>
      </w:r>
      <w:r>
        <w:rPr>
          <w:rFonts w:hAnsi="华文中宋" w:hint="eastAsia"/>
        </w:rPr>
        <w:lastRenderedPageBreak/>
        <w:t>借款人办理</w:t>
      </w:r>
      <w:r>
        <w:rPr>
          <w:rFonts w:ascii="宋体" w:hAnsi="宋体" w:cs="宋体" w:hint="eastAsia"/>
        </w:rPr>
        <w:t>《个人住房公积金借款合同》</w:t>
      </w:r>
      <w:r>
        <w:rPr>
          <w:rFonts w:hAnsi="华文中宋" w:hint="eastAsia"/>
        </w:rPr>
        <w:t>预签手续，并按有关规定放款。具体步骤如下：</w:t>
      </w:r>
    </w:p>
    <w:p w:rsidR="00C87E39" w:rsidRDefault="00B21B1A">
      <w:pPr>
        <w:spacing w:line="579" w:lineRule="exact"/>
        <w:ind w:firstLineChars="200" w:firstLine="632"/>
      </w:pPr>
      <w:r>
        <w:rPr>
          <w:rFonts w:hAnsi="华文中宋" w:hint="eastAsia"/>
        </w:rPr>
        <w:t>（一）委托银行对管理中心审批的申请贷款手续进行信息核对，核对无误后，对借款申请人及共同借款人检验身份证明后签订《个人住房公积金借款合同》。借款申请人应事先阅读合同条款内容，合同自《借款借据》签订之日生效。</w:t>
      </w:r>
    </w:p>
    <w:p w:rsidR="00C87E39" w:rsidRDefault="00B21B1A">
      <w:pPr>
        <w:spacing w:line="579" w:lineRule="exact"/>
        <w:ind w:firstLineChars="200" w:firstLine="632"/>
        <w:rPr>
          <w:rFonts w:hAnsi="华文中宋"/>
        </w:rPr>
      </w:pPr>
      <w:r>
        <w:rPr>
          <w:rFonts w:hAnsi="华文中宋" w:hint="eastAsia"/>
        </w:rPr>
        <w:t>（二）需要办理抵押或担保手续的贷款申请，委托银行应指导借款申请人按照有关规定程序办理并出具相关手续。</w:t>
      </w:r>
    </w:p>
    <w:p w:rsidR="00C87E39" w:rsidRDefault="00B21B1A">
      <w:pPr>
        <w:spacing w:line="579" w:lineRule="exact"/>
        <w:ind w:firstLineChars="200" w:firstLine="632"/>
        <w:rPr>
          <w:rFonts w:hAnsi="华文中宋"/>
        </w:rPr>
      </w:pPr>
      <w:r>
        <w:rPr>
          <w:rFonts w:hAnsi="华文中宋" w:hint="eastAsia"/>
        </w:rPr>
        <w:t>（三）委托银行根据批准的贷款额度到管理中心办理资金划转手续，管理中心根据《资金划拨通知单》、《个人住房公积金委托发放通知单》办理资金划拨手续，并存于指定的委托贷款专户内。</w:t>
      </w:r>
    </w:p>
    <w:p w:rsidR="00C87E39" w:rsidRDefault="00B21B1A">
      <w:pPr>
        <w:spacing w:line="579" w:lineRule="exact"/>
        <w:ind w:firstLineChars="200" w:firstLine="632"/>
        <w:rPr>
          <w:rFonts w:hAnsi="华文中宋"/>
        </w:rPr>
      </w:pPr>
      <w:r>
        <w:rPr>
          <w:rFonts w:hAnsi="华文中宋" w:hint="eastAsia"/>
        </w:rPr>
        <w:t>（四）委托银行放款时，购房资金应按照合同约定划拨至资金监管账户或卖房人账户，除法律法规规定的情形外，不得划拨至买房人、借款人或其他单位、自然人账户。</w:t>
      </w:r>
    </w:p>
    <w:p w:rsidR="00C87E39" w:rsidRDefault="00B21B1A">
      <w:pPr>
        <w:spacing w:line="579" w:lineRule="exact"/>
        <w:ind w:firstLineChars="200" w:firstLine="632"/>
        <w:rPr>
          <w:rFonts w:hAnsi="华文中宋"/>
        </w:rPr>
      </w:pPr>
      <w:r>
        <w:rPr>
          <w:rFonts w:hAnsi="华文中宋" w:hint="eastAsia"/>
        </w:rPr>
        <w:t>（五）委托银行对贷款还款方式、方法、日期及违约责任等借款合同内容，有解释和告知义务。</w:t>
      </w:r>
    </w:p>
    <w:p w:rsidR="00C87E39" w:rsidRDefault="00B21B1A">
      <w:pPr>
        <w:spacing w:line="579" w:lineRule="exact"/>
        <w:ind w:firstLineChars="200" w:firstLine="632"/>
        <w:rPr>
          <w:rFonts w:hAnsi="华文中宋"/>
        </w:rPr>
      </w:pPr>
      <w:r>
        <w:rPr>
          <w:rFonts w:ascii="黑体" w:eastAsia="黑体" w:hAnsi="华文中宋" w:hint="eastAsia"/>
        </w:rPr>
        <w:t>第</w:t>
      </w:r>
      <w:r>
        <w:rPr>
          <w:rFonts w:ascii="黑体" w:eastAsia="黑体" w:hAnsi="华文中宋" w:hint="eastAsia"/>
        </w:rPr>
        <w:t>二十五条</w:t>
      </w:r>
      <w:r>
        <w:rPr>
          <w:rFonts w:hAnsi="华文中宋" w:hint="eastAsia"/>
        </w:rPr>
        <w:t xml:space="preserve">  </w:t>
      </w:r>
      <w:r>
        <w:rPr>
          <w:rFonts w:hAnsi="华文中宋" w:hint="eastAsia"/>
        </w:rPr>
        <w:t>经担保公司担保的，由</w:t>
      </w:r>
      <w:r>
        <w:rPr>
          <w:rFonts w:hint="eastAsia"/>
        </w:rPr>
        <w:t>管理中心</w:t>
      </w:r>
      <w:r>
        <w:rPr>
          <w:rFonts w:hAnsi="华文中宋" w:hint="eastAsia"/>
        </w:rPr>
        <w:t>转到担保公司并由其通知借款人签订担保协议后，将贷款申请手续传递到委托银行办理贷款发放手续；并负责办妥住房公积金贷款转抵押登记手续。</w:t>
      </w:r>
    </w:p>
    <w:p w:rsidR="00C87E39" w:rsidRDefault="00C87E39">
      <w:pPr>
        <w:spacing w:line="579" w:lineRule="exact"/>
        <w:ind w:firstLineChars="200" w:firstLine="632"/>
        <w:rPr>
          <w:rFonts w:hAnsi="华文中宋"/>
        </w:rPr>
      </w:pPr>
    </w:p>
    <w:p w:rsidR="00C87E39" w:rsidRDefault="00B21B1A">
      <w:pPr>
        <w:spacing w:line="579" w:lineRule="exact"/>
        <w:jc w:val="center"/>
        <w:rPr>
          <w:rFonts w:ascii="黑体" w:eastAsia="黑体" w:hAnsi="宋体" w:cs="宋体"/>
          <w:sz w:val="36"/>
          <w:szCs w:val="36"/>
        </w:rPr>
      </w:pPr>
      <w:r>
        <w:rPr>
          <w:rFonts w:ascii="黑体" w:eastAsia="黑体" w:hAnsi="宋体" w:cs="宋体" w:hint="eastAsia"/>
          <w:sz w:val="36"/>
          <w:szCs w:val="36"/>
        </w:rPr>
        <w:lastRenderedPageBreak/>
        <w:t>第七章</w:t>
      </w:r>
      <w:r>
        <w:rPr>
          <w:rFonts w:ascii="黑体" w:eastAsia="黑体" w:hAnsi="宋体" w:cs="宋体" w:hint="eastAsia"/>
          <w:sz w:val="36"/>
          <w:szCs w:val="36"/>
        </w:rPr>
        <w:t xml:space="preserve">  </w:t>
      </w:r>
      <w:r>
        <w:rPr>
          <w:rFonts w:ascii="黑体" w:eastAsia="黑体" w:hAnsi="宋体" w:cs="宋体" w:hint="eastAsia"/>
          <w:sz w:val="36"/>
          <w:szCs w:val="36"/>
        </w:rPr>
        <w:t>贷后管理</w:t>
      </w:r>
    </w:p>
    <w:p w:rsidR="00C87E39" w:rsidRDefault="00B21B1A">
      <w:pPr>
        <w:spacing w:line="579" w:lineRule="exact"/>
        <w:ind w:firstLineChars="200" w:firstLine="632"/>
        <w:rPr>
          <w:rFonts w:hAnsi="宋体" w:cs="宋体"/>
        </w:rPr>
      </w:pPr>
      <w:r>
        <w:rPr>
          <w:rFonts w:ascii="黑体" w:eastAsia="黑体" w:hAnsi="宋体" w:cs="宋体" w:hint="eastAsia"/>
        </w:rPr>
        <w:t>第二十六条</w:t>
      </w:r>
      <w:r>
        <w:rPr>
          <w:rFonts w:hAnsi="宋体" w:cs="宋体" w:hint="eastAsia"/>
        </w:rPr>
        <w:t xml:space="preserve">  </w:t>
      </w:r>
      <w:r>
        <w:rPr>
          <w:rFonts w:hAnsi="宋体" w:cs="宋体" w:hint="eastAsia"/>
        </w:rPr>
        <w:t>还款方式</w:t>
      </w:r>
    </w:p>
    <w:p w:rsidR="00C87E39" w:rsidRDefault="00B21B1A">
      <w:pPr>
        <w:spacing w:line="579" w:lineRule="exact"/>
        <w:ind w:firstLineChars="200" w:firstLine="632"/>
        <w:rPr>
          <w:rFonts w:hAnsi="宋体" w:cs="宋体"/>
        </w:rPr>
      </w:pPr>
      <w:r>
        <w:rPr>
          <w:rFonts w:hAnsi="宋体" w:cs="宋体" w:hint="eastAsia"/>
        </w:rPr>
        <w:t>（一）借款人须按借款合同规定的还款日期与方式按月归还贷款本息。</w:t>
      </w:r>
    </w:p>
    <w:p w:rsidR="00C87E39" w:rsidRDefault="00B21B1A" w:rsidP="00EF169A">
      <w:pPr>
        <w:tabs>
          <w:tab w:val="left" w:pos="675"/>
        </w:tabs>
        <w:spacing w:line="579" w:lineRule="exact"/>
        <w:ind w:firstLineChars="198" w:firstLine="625"/>
      </w:pPr>
      <w:r>
        <w:rPr>
          <w:rFonts w:hAnsi="宋体" w:cs="宋体" w:hint="eastAsia"/>
        </w:rPr>
        <w:t>（二）</w:t>
      </w:r>
      <w:r>
        <w:rPr>
          <w:rFonts w:hint="eastAsia"/>
        </w:rPr>
        <w:t>一次性归还全部贷款本息的，可办理提前注销抵押登记手续。</w:t>
      </w:r>
    </w:p>
    <w:p w:rsidR="00C87E39" w:rsidRDefault="00B21B1A">
      <w:pPr>
        <w:spacing w:line="579" w:lineRule="exact"/>
        <w:ind w:firstLineChars="200" w:firstLine="632"/>
        <w:rPr>
          <w:rFonts w:hAnsi="宋体" w:cs="宋体"/>
        </w:rPr>
      </w:pPr>
      <w:r>
        <w:rPr>
          <w:rFonts w:hAnsi="宋体" w:cs="宋体" w:hint="eastAsia"/>
        </w:rPr>
        <w:t>（三）借款人贷款本息以等额均还方式按月偿还。</w:t>
      </w:r>
    </w:p>
    <w:p w:rsidR="00C87E39" w:rsidRDefault="00B21B1A">
      <w:pPr>
        <w:spacing w:line="579" w:lineRule="exact"/>
        <w:ind w:firstLineChars="200" w:firstLine="632"/>
        <w:rPr>
          <w:rFonts w:hAnsi="宋体" w:cs="宋体"/>
        </w:rPr>
      </w:pPr>
      <w:r>
        <w:rPr>
          <w:rFonts w:hAnsi="宋体" w:cs="宋体" w:hint="eastAsia"/>
        </w:rPr>
        <w:t>（四）借款人夫妻可用住房公积金直接冲还贷款并签订《月冲贷款协议》。</w:t>
      </w:r>
      <w:r>
        <w:rPr>
          <w:rFonts w:hAnsi="宋体" w:cs="宋体" w:hint="eastAsia"/>
        </w:rPr>
        <w:t xml:space="preserve"> </w:t>
      </w:r>
    </w:p>
    <w:p w:rsidR="00C87E39" w:rsidRDefault="00B21B1A">
      <w:pPr>
        <w:pStyle w:val="a6"/>
        <w:spacing w:line="579" w:lineRule="exact"/>
        <w:ind w:firstLineChars="200" w:firstLine="632"/>
        <w:rPr>
          <w:rFonts w:hAnsi="宋体" w:cs="宋体"/>
          <w:sz w:val="32"/>
          <w:szCs w:val="32"/>
        </w:rPr>
      </w:pPr>
      <w:r>
        <w:rPr>
          <w:rFonts w:ascii="黑体" w:eastAsia="黑体" w:hAnsi="宋体" w:cs="宋体" w:hint="eastAsia"/>
          <w:sz w:val="32"/>
          <w:szCs w:val="32"/>
        </w:rPr>
        <w:t>第二十七条</w:t>
      </w:r>
      <w:r>
        <w:rPr>
          <w:rFonts w:ascii="黑体" w:eastAsia="黑体" w:hAnsi="宋体" w:cs="宋体" w:hint="eastAsia"/>
          <w:sz w:val="32"/>
          <w:szCs w:val="32"/>
        </w:rPr>
        <w:t xml:space="preserve">  </w:t>
      </w:r>
      <w:r>
        <w:rPr>
          <w:rFonts w:hAnsi="宋体" w:cs="宋体" w:hint="eastAsia"/>
          <w:sz w:val="32"/>
          <w:szCs w:val="32"/>
        </w:rPr>
        <w:t>借款人取得贷款后，签订的《个人住房公积金借款合同》需变更的，应经管理中心贷款业务及委托银行协商同意方可变更。主要包括：</w:t>
      </w:r>
    </w:p>
    <w:p w:rsidR="00C87E39" w:rsidRDefault="00B21B1A">
      <w:pPr>
        <w:spacing w:line="579" w:lineRule="exact"/>
        <w:ind w:firstLineChars="200" w:firstLine="632"/>
        <w:rPr>
          <w:rFonts w:hAnsi="宋体" w:cs="宋体"/>
        </w:rPr>
      </w:pPr>
      <w:r>
        <w:rPr>
          <w:rFonts w:hAnsi="宋体" w:cs="宋体" w:hint="eastAsia"/>
        </w:rPr>
        <w:t>（一）主体变更。</w:t>
      </w:r>
    </w:p>
    <w:p w:rsidR="00C87E39" w:rsidRDefault="00B21B1A">
      <w:pPr>
        <w:spacing w:line="579" w:lineRule="exact"/>
        <w:ind w:firstLineChars="200" w:firstLine="632"/>
        <w:rPr>
          <w:rFonts w:hAnsi="宋体" w:cs="宋体"/>
        </w:rPr>
      </w:pPr>
      <w:r>
        <w:rPr>
          <w:rFonts w:hAnsi="宋体" w:cs="宋体" w:hint="eastAsia"/>
        </w:rPr>
        <w:t>（二）</w:t>
      </w:r>
      <w:r>
        <w:rPr>
          <w:rFonts w:hAnsi="宋体" w:cs="宋体" w:hint="eastAsia"/>
          <w:color w:val="000000"/>
        </w:rPr>
        <w:t>质押物</w:t>
      </w:r>
      <w:r>
        <w:rPr>
          <w:rFonts w:hAnsi="宋体" w:cs="宋体" w:hint="eastAsia"/>
        </w:rPr>
        <w:t>变更。</w:t>
      </w:r>
    </w:p>
    <w:p w:rsidR="00C87E39" w:rsidRDefault="00B21B1A">
      <w:pPr>
        <w:spacing w:line="579" w:lineRule="exact"/>
        <w:ind w:firstLineChars="200" w:firstLine="632"/>
        <w:rPr>
          <w:rFonts w:hAnsi="宋体" w:cs="宋体"/>
        </w:rPr>
      </w:pPr>
      <w:r>
        <w:rPr>
          <w:rFonts w:hAnsi="宋体" w:cs="宋体" w:hint="eastAsia"/>
        </w:rPr>
        <w:t>（三）抵押物变更。</w:t>
      </w:r>
    </w:p>
    <w:p w:rsidR="00C87E39" w:rsidRDefault="00B21B1A">
      <w:pPr>
        <w:spacing w:line="579" w:lineRule="exact"/>
        <w:ind w:firstLineChars="200" w:firstLine="632"/>
        <w:rPr>
          <w:rFonts w:hAnsi="宋体" w:cs="宋体"/>
        </w:rPr>
      </w:pPr>
      <w:r>
        <w:rPr>
          <w:rFonts w:hAnsi="宋体" w:cs="宋体" w:hint="eastAsia"/>
        </w:rPr>
        <w:t>（四）其他需要变更的。</w:t>
      </w:r>
    </w:p>
    <w:p w:rsidR="00C87E39" w:rsidRDefault="00B21B1A">
      <w:pPr>
        <w:spacing w:line="579" w:lineRule="exact"/>
        <w:ind w:firstLineChars="200" w:firstLine="632"/>
        <w:rPr>
          <w:rFonts w:hAnsi="宋体" w:cs="宋体"/>
        </w:rPr>
      </w:pPr>
      <w:r>
        <w:rPr>
          <w:rFonts w:ascii="黑体" w:eastAsia="黑体" w:hAnsi="宋体" w:cs="宋体" w:hint="eastAsia"/>
        </w:rPr>
        <w:t>第二十八条</w:t>
      </w:r>
      <w:r>
        <w:rPr>
          <w:rFonts w:ascii="黑体" w:eastAsia="黑体" w:hAnsi="宋体" w:cs="宋体" w:hint="eastAsia"/>
        </w:rPr>
        <w:t xml:space="preserve"> </w:t>
      </w:r>
      <w:r>
        <w:rPr>
          <w:rFonts w:hAnsi="宋体" w:cs="宋体" w:hint="eastAsia"/>
        </w:rPr>
        <w:t xml:space="preserve"> </w:t>
      </w:r>
      <w:r>
        <w:rPr>
          <w:rFonts w:hAnsi="宋体" w:cs="宋体" w:hint="eastAsia"/>
        </w:rPr>
        <w:t>借款人有下列情形之一的，委托银行、管理中心按有关规定，对借款人追究罚息、终止合同及赔偿损失等违约责任：</w:t>
      </w:r>
    </w:p>
    <w:p w:rsidR="00C87E39" w:rsidRDefault="00B21B1A">
      <w:pPr>
        <w:spacing w:line="579" w:lineRule="exact"/>
        <w:ind w:firstLineChars="200" w:firstLine="632"/>
        <w:rPr>
          <w:rFonts w:hAnsi="宋体" w:cs="宋体"/>
        </w:rPr>
      </w:pPr>
      <w:r>
        <w:rPr>
          <w:rFonts w:hAnsi="宋体" w:cs="宋体" w:hint="eastAsia"/>
        </w:rPr>
        <w:t>（一）借款人不按期归还贷款本息的；</w:t>
      </w:r>
    </w:p>
    <w:p w:rsidR="00C87E39" w:rsidRDefault="00B21B1A">
      <w:pPr>
        <w:spacing w:line="579" w:lineRule="exact"/>
        <w:ind w:firstLineChars="200" w:firstLine="632"/>
        <w:rPr>
          <w:rFonts w:hAnsi="宋体" w:cs="宋体"/>
        </w:rPr>
      </w:pPr>
      <w:r>
        <w:rPr>
          <w:rFonts w:hAnsi="宋体" w:cs="宋体" w:hint="eastAsia"/>
        </w:rPr>
        <w:t>（二）借款人提供虚假文件或资料，已经或可能造成损失的；</w:t>
      </w:r>
    </w:p>
    <w:p w:rsidR="00C87E39" w:rsidRDefault="00B21B1A">
      <w:pPr>
        <w:spacing w:line="579" w:lineRule="exact"/>
        <w:ind w:firstLineChars="200" w:firstLine="632"/>
        <w:rPr>
          <w:rFonts w:hAnsi="宋体" w:cs="宋体"/>
        </w:rPr>
      </w:pPr>
      <w:r>
        <w:rPr>
          <w:rFonts w:hAnsi="宋体" w:cs="宋体" w:hint="eastAsia"/>
        </w:rPr>
        <w:t>（三）未经委托银行、管理中心同意，借款人将设定抵押物</w:t>
      </w:r>
      <w:r>
        <w:rPr>
          <w:rFonts w:hAnsi="宋体" w:cs="宋体" w:hint="eastAsia"/>
        </w:rPr>
        <w:lastRenderedPageBreak/>
        <w:t>拆迁、出售、转让、赠与或重复抵押的；</w:t>
      </w:r>
    </w:p>
    <w:p w:rsidR="00C87E39" w:rsidRDefault="00B21B1A">
      <w:pPr>
        <w:spacing w:line="579" w:lineRule="exact"/>
        <w:ind w:firstLineChars="200" w:firstLine="632"/>
        <w:rPr>
          <w:rFonts w:hAnsi="宋体" w:cs="宋体"/>
        </w:rPr>
      </w:pPr>
      <w:r>
        <w:rPr>
          <w:rFonts w:hAnsi="宋体" w:cs="宋体" w:hint="eastAsia"/>
        </w:rPr>
        <w:t>（四）借款</w:t>
      </w:r>
      <w:r>
        <w:rPr>
          <w:rFonts w:hAnsi="宋体" w:cs="宋体" w:hint="eastAsia"/>
        </w:rPr>
        <w:t>人擅自改变贷款用途并挪用的；</w:t>
      </w:r>
    </w:p>
    <w:p w:rsidR="00C87E39" w:rsidRDefault="00B21B1A">
      <w:pPr>
        <w:spacing w:line="579" w:lineRule="exact"/>
        <w:ind w:firstLineChars="200" w:firstLine="632"/>
        <w:rPr>
          <w:rFonts w:hAnsi="宋体" w:cs="宋体"/>
        </w:rPr>
      </w:pPr>
      <w:r>
        <w:rPr>
          <w:rFonts w:hAnsi="宋体" w:cs="宋体" w:hint="eastAsia"/>
        </w:rPr>
        <w:t>（五）借款人拒绝或阻挠委托银行对贷款使用情况进行监督检查的；</w:t>
      </w:r>
    </w:p>
    <w:p w:rsidR="00C87E39" w:rsidRDefault="00B21B1A">
      <w:pPr>
        <w:spacing w:line="579" w:lineRule="exact"/>
        <w:ind w:firstLineChars="200" w:firstLine="632"/>
        <w:rPr>
          <w:rFonts w:hAnsi="宋体" w:cs="宋体"/>
        </w:rPr>
      </w:pPr>
      <w:r>
        <w:rPr>
          <w:rFonts w:hAnsi="宋体" w:cs="宋体" w:hint="eastAsia"/>
        </w:rPr>
        <w:t>（六）借款人与其他法人或经济组织签订有损委托银行权益的合同或协议的；</w:t>
      </w:r>
    </w:p>
    <w:p w:rsidR="00C87E39" w:rsidRDefault="00B21B1A">
      <w:pPr>
        <w:spacing w:line="579" w:lineRule="exact"/>
        <w:ind w:firstLineChars="200" w:firstLine="632"/>
        <w:rPr>
          <w:rFonts w:hAnsi="宋体" w:cs="宋体"/>
        </w:rPr>
      </w:pPr>
      <w:r>
        <w:rPr>
          <w:rFonts w:hAnsi="宋体" w:cs="宋体" w:hint="eastAsia"/>
        </w:rPr>
        <w:t>（七）保证人违反保证合同或丧失担保能力，抵押物因意外损毁不足以清偿贷款本息，而借款人未按要求落实新保证或新抵押的。</w:t>
      </w:r>
    </w:p>
    <w:p w:rsidR="00C87E39" w:rsidRDefault="00B21B1A">
      <w:pPr>
        <w:spacing w:line="579" w:lineRule="exact"/>
        <w:ind w:firstLineChars="200" w:firstLine="632"/>
        <w:rPr>
          <w:rFonts w:hAnsi="宋体" w:cs="宋体"/>
        </w:rPr>
      </w:pPr>
      <w:r>
        <w:rPr>
          <w:rFonts w:ascii="黑体" w:eastAsia="黑体" w:hAnsi="宋体" w:cs="宋体" w:hint="eastAsia"/>
        </w:rPr>
        <w:t>第二十九条</w:t>
      </w:r>
      <w:r>
        <w:rPr>
          <w:rFonts w:hAnsi="宋体" w:cs="宋体" w:hint="eastAsia"/>
        </w:rPr>
        <w:t xml:space="preserve">  </w:t>
      </w:r>
      <w:r>
        <w:rPr>
          <w:rFonts w:hAnsi="宋体" w:cs="宋体" w:hint="eastAsia"/>
        </w:rPr>
        <w:t>管理中心</w:t>
      </w:r>
      <w:r>
        <w:rPr>
          <w:rFonts w:hAnsi="宋体" w:cs="宋体" w:hint="eastAsia"/>
          <w:color w:val="000000"/>
        </w:rPr>
        <w:t>、委托银行、保证单位</w:t>
      </w:r>
      <w:r>
        <w:rPr>
          <w:rFonts w:hAnsi="宋体" w:cs="宋体" w:hint="eastAsia"/>
        </w:rPr>
        <w:t>要加强贷后管理，建立贷后管理台账，定期进行贷后检查。对逾期贷款及时进行催收，发生恶意拖欠贷款或严重逾期等情况的，由受托银行依法进行诉讼。逾期还款的偿还资金，按罚息、逾期利息、逾期本金的顺序回收；多期逾期贷款的偿还资金，按逾期时间先后顺序回收；同一笔还款包含逾期还款和正常还款资金的，所偿还资金按照逾期还款部分、正常还款部分的顺序回收。</w:t>
      </w:r>
    </w:p>
    <w:p w:rsidR="00C87E39" w:rsidRDefault="00B21B1A">
      <w:pPr>
        <w:spacing w:line="579" w:lineRule="exact"/>
        <w:ind w:firstLineChars="200" w:firstLine="632"/>
        <w:rPr>
          <w:rFonts w:hAnsi="宋体" w:cs="宋体"/>
        </w:rPr>
      </w:pPr>
      <w:r>
        <w:rPr>
          <w:rFonts w:ascii="黑体" w:eastAsia="黑体" w:hAnsi="宋体" w:cs="宋体" w:hint="eastAsia"/>
        </w:rPr>
        <w:t>第三十条</w:t>
      </w:r>
      <w:r>
        <w:rPr>
          <w:rFonts w:hAnsi="宋体" w:cs="宋体" w:hint="eastAsia"/>
        </w:rPr>
        <w:t xml:space="preserve">  </w:t>
      </w:r>
      <w:r>
        <w:rPr>
          <w:rFonts w:hint="eastAsia"/>
        </w:rPr>
        <w:t>管理中心贷款业务承办部门</w:t>
      </w:r>
      <w:r>
        <w:rPr>
          <w:rFonts w:hAnsi="宋体" w:cs="宋体" w:hint="eastAsia"/>
        </w:rPr>
        <w:t>于每月对借款人做好未还款转逾期工作，对逾期贷款及时发出还款或催收通知。</w:t>
      </w:r>
    </w:p>
    <w:p w:rsidR="00C87E39" w:rsidRDefault="00B21B1A">
      <w:pPr>
        <w:spacing w:line="579" w:lineRule="exact"/>
        <w:ind w:firstLineChars="200" w:firstLine="632"/>
        <w:rPr>
          <w:rFonts w:hAnsi="宋体" w:cs="宋体"/>
        </w:rPr>
      </w:pPr>
      <w:r>
        <w:rPr>
          <w:rFonts w:ascii="黑体" w:eastAsia="黑体" w:hAnsi="黑体" w:cs="宋体" w:hint="eastAsia"/>
          <w:bCs/>
        </w:rPr>
        <w:t>第三十一条</w:t>
      </w:r>
      <w:r>
        <w:rPr>
          <w:rFonts w:ascii="黑体" w:eastAsia="黑体" w:hAnsi="黑体" w:cs="宋体" w:hint="eastAsia"/>
          <w:bCs/>
        </w:rPr>
        <w:t xml:space="preserve"> </w:t>
      </w:r>
      <w:r>
        <w:rPr>
          <w:rFonts w:ascii="黑体" w:eastAsia="黑体" w:hAnsi="黑体" w:cs="宋体" w:hint="eastAsia"/>
        </w:rPr>
        <w:t xml:space="preserve"> </w:t>
      </w:r>
      <w:r>
        <w:rPr>
          <w:rFonts w:hAnsi="宋体" w:cs="宋体" w:hint="eastAsia"/>
        </w:rPr>
        <w:t>管理中心与委托银行应当建立和完善住房公积金逾期贷款催收</w:t>
      </w:r>
      <w:r>
        <w:rPr>
          <w:rFonts w:hAnsi="宋体" w:cs="宋体" w:hint="eastAsia"/>
        </w:rPr>
        <w:t>机制，对逾期贷款进行专业分类和风险评估，及时进行贷款抵押物的财产保全。</w:t>
      </w:r>
    </w:p>
    <w:p w:rsidR="00C87E39" w:rsidRDefault="00C87E39">
      <w:pPr>
        <w:spacing w:line="579" w:lineRule="exact"/>
        <w:jc w:val="center"/>
        <w:rPr>
          <w:rFonts w:ascii="黑体" w:eastAsia="黑体" w:hAnsi="宋体" w:cs="宋体"/>
          <w:sz w:val="36"/>
          <w:szCs w:val="36"/>
        </w:rPr>
      </w:pPr>
    </w:p>
    <w:p w:rsidR="00C87E39" w:rsidRDefault="00B21B1A">
      <w:pPr>
        <w:spacing w:line="579" w:lineRule="exact"/>
        <w:jc w:val="center"/>
        <w:rPr>
          <w:rFonts w:ascii="黑体" w:eastAsia="黑体" w:hAnsi="宋体" w:cs="宋体"/>
          <w:sz w:val="36"/>
          <w:szCs w:val="36"/>
        </w:rPr>
      </w:pPr>
      <w:r>
        <w:rPr>
          <w:rFonts w:ascii="黑体" w:eastAsia="黑体" w:hAnsi="宋体" w:cs="宋体" w:hint="eastAsia"/>
          <w:sz w:val="36"/>
          <w:szCs w:val="36"/>
        </w:rPr>
        <w:lastRenderedPageBreak/>
        <w:t>第八章</w:t>
      </w:r>
      <w:r>
        <w:rPr>
          <w:rFonts w:ascii="黑体" w:eastAsia="黑体" w:hAnsi="宋体" w:cs="宋体" w:hint="eastAsia"/>
          <w:sz w:val="36"/>
          <w:szCs w:val="36"/>
        </w:rPr>
        <w:t xml:space="preserve">  </w:t>
      </w:r>
      <w:r>
        <w:rPr>
          <w:rFonts w:ascii="黑体" w:eastAsia="黑体" w:hAnsi="宋体" w:cs="宋体" w:hint="eastAsia"/>
          <w:sz w:val="36"/>
          <w:szCs w:val="36"/>
        </w:rPr>
        <w:t>监督与责任</w:t>
      </w:r>
    </w:p>
    <w:p w:rsidR="00C87E39" w:rsidRDefault="00B21B1A">
      <w:pPr>
        <w:spacing w:line="579" w:lineRule="exact"/>
        <w:ind w:firstLineChars="200" w:firstLine="632"/>
        <w:rPr>
          <w:rFonts w:ascii="仿宋" w:eastAsia="仿宋" w:hAnsi="仿宋" w:cs="仿宋"/>
        </w:rPr>
      </w:pPr>
      <w:r>
        <w:rPr>
          <w:rFonts w:ascii="黑体" w:eastAsia="黑体" w:hAnsi="宋体" w:cs="宋体" w:hint="eastAsia"/>
        </w:rPr>
        <w:t>第三十二条</w:t>
      </w:r>
      <w:r>
        <w:rPr>
          <w:rFonts w:ascii="黑体" w:eastAsia="黑体" w:hAnsi="宋体" w:cs="宋体" w:hint="eastAsia"/>
        </w:rPr>
        <w:t xml:space="preserve">  </w:t>
      </w:r>
      <w:r>
        <w:rPr>
          <w:rFonts w:ascii="仿宋" w:eastAsia="仿宋" w:hAnsi="仿宋" w:cs="仿宋" w:hint="eastAsia"/>
        </w:rPr>
        <w:t>管理中心工作人员在住房公积金贷款管理运行中玩忽职守、徇私舞弊，构成犯罪的，依法追究刑事责任；尚不构成犯罪的，依法给予行政处分。造成住房公积金损失的，依法承担赔偿责任。</w:t>
      </w:r>
    </w:p>
    <w:p w:rsidR="00C87E39" w:rsidRDefault="00B21B1A">
      <w:pPr>
        <w:spacing w:line="579" w:lineRule="exact"/>
        <w:ind w:firstLineChars="200" w:firstLine="632"/>
        <w:rPr>
          <w:rFonts w:ascii="仿宋" w:eastAsia="仿宋" w:hAnsi="仿宋" w:cs="仿宋"/>
        </w:rPr>
      </w:pPr>
      <w:r>
        <w:rPr>
          <w:rFonts w:ascii="黑体" w:eastAsia="黑体" w:hAnsi="黑体" w:cs="黑体" w:hint="eastAsia"/>
        </w:rPr>
        <w:t>第三十三条</w:t>
      </w:r>
      <w:r>
        <w:rPr>
          <w:rFonts w:ascii="黑体" w:eastAsia="黑体" w:hAnsi="黑体" w:cs="黑体" w:hint="eastAsia"/>
        </w:rPr>
        <w:t xml:space="preserve">  </w:t>
      </w:r>
      <w:r>
        <w:rPr>
          <w:rFonts w:ascii="仿宋" w:eastAsia="仿宋" w:hAnsi="仿宋" w:cs="仿宋" w:hint="eastAsia"/>
        </w:rPr>
        <w:t>开发企业或借款人违反《河北省住房公积金失信行为惩戒管理办法》（冀建法〔</w:t>
      </w:r>
      <w:r>
        <w:rPr>
          <w:rFonts w:ascii="仿宋" w:eastAsia="仿宋" w:hAnsi="仿宋" w:cs="仿宋" w:hint="eastAsia"/>
        </w:rPr>
        <w:t>2017</w:t>
      </w:r>
      <w:r>
        <w:rPr>
          <w:rFonts w:ascii="仿宋" w:eastAsia="仿宋" w:hAnsi="仿宋" w:cs="仿宋" w:hint="eastAsia"/>
        </w:rPr>
        <w:t>〕</w:t>
      </w:r>
      <w:r>
        <w:rPr>
          <w:rFonts w:ascii="仿宋" w:eastAsia="仿宋" w:hAnsi="仿宋" w:cs="仿宋" w:hint="eastAsia"/>
        </w:rPr>
        <w:t>5</w:t>
      </w:r>
      <w:r>
        <w:rPr>
          <w:rFonts w:ascii="仿宋" w:eastAsia="仿宋" w:hAnsi="仿宋" w:cs="仿宋" w:hint="eastAsia"/>
        </w:rPr>
        <w:t>号）有关规定，有下列情形之一的，管理中心应当依照规定将其纳入住房公积金失信行为黑名单管理。</w:t>
      </w:r>
    </w:p>
    <w:p w:rsidR="00C87E39" w:rsidRDefault="00B21B1A">
      <w:pPr>
        <w:spacing w:line="579" w:lineRule="exact"/>
        <w:ind w:firstLineChars="200" w:firstLine="632"/>
        <w:rPr>
          <w:rFonts w:ascii="仿宋" w:eastAsia="仿宋" w:hAnsi="仿宋" w:cs="仿宋"/>
        </w:rPr>
      </w:pPr>
      <w:r>
        <w:rPr>
          <w:rFonts w:ascii="仿宋" w:eastAsia="仿宋" w:hAnsi="仿宋" w:cs="仿宋" w:hint="eastAsia"/>
        </w:rPr>
        <w:t>（一）提供虚假证明资料骗取住房公积金贷款的；</w:t>
      </w:r>
    </w:p>
    <w:p w:rsidR="00C87E39" w:rsidRDefault="00B21B1A">
      <w:pPr>
        <w:spacing w:line="579" w:lineRule="exact"/>
        <w:ind w:firstLineChars="200" w:firstLine="632"/>
        <w:rPr>
          <w:rFonts w:ascii="仿宋" w:eastAsia="仿宋" w:hAnsi="仿宋" w:cs="仿宋"/>
        </w:rPr>
      </w:pPr>
      <w:r>
        <w:rPr>
          <w:rFonts w:ascii="仿宋" w:eastAsia="仿宋" w:hAnsi="仿宋" w:cs="仿宋" w:hint="eastAsia"/>
        </w:rPr>
        <w:t>（二）住房公积金贷款逾期连续</w:t>
      </w:r>
      <w:r>
        <w:rPr>
          <w:rFonts w:ascii="仿宋" w:eastAsia="仿宋" w:hAnsi="仿宋" w:cs="仿宋" w:hint="eastAsia"/>
        </w:rPr>
        <w:t>3</w:t>
      </w:r>
      <w:r>
        <w:rPr>
          <w:rFonts w:ascii="仿宋" w:eastAsia="仿宋" w:hAnsi="仿宋" w:cs="仿宋" w:hint="eastAsia"/>
        </w:rPr>
        <w:t>期或者累计</w:t>
      </w:r>
      <w:r>
        <w:rPr>
          <w:rFonts w:ascii="仿宋" w:eastAsia="仿宋" w:hAnsi="仿宋" w:cs="仿宋" w:hint="eastAsia"/>
        </w:rPr>
        <w:t>6</w:t>
      </w:r>
      <w:r>
        <w:rPr>
          <w:rFonts w:ascii="仿宋" w:eastAsia="仿宋" w:hAnsi="仿宋" w:cs="仿宋" w:hint="eastAsia"/>
        </w:rPr>
        <w:t>期以上的；</w:t>
      </w:r>
    </w:p>
    <w:p w:rsidR="00C87E39" w:rsidRDefault="00B21B1A">
      <w:pPr>
        <w:spacing w:line="579" w:lineRule="exact"/>
        <w:ind w:firstLineChars="200" w:firstLine="632"/>
        <w:rPr>
          <w:rFonts w:ascii="仿宋" w:eastAsia="仿宋" w:hAnsi="仿宋" w:cs="仿宋"/>
        </w:rPr>
      </w:pPr>
      <w:r>
        <w:rPr>
          <w:rFonts w:ascii="仿宋" w:eastAsia="仿宋" w:hAnsi="仿宋" w:cs="仿宋" w:hint="eastAsia"/>
        </w:rPr>
        <w:t>（三）贷后无故停缴</w:t>
      </w:r>
      <w:r>
        <w:rPr>
          <w:rFonts w:ascii="仿宋" w:eastAsia="仿宋" w:hAnsi="仿宋" w:cs="仿宋" w:hint="eastAsia"/>
        </w:rPr>
        <w:t>6</w:t>
      </w:r>
      <w:r>
        <w:rPr>
          <w:rFonts w:ascii="仿宋" w:eastAsia="仿宋" w:hAnsi="仿宋" w:cs="仿宋" w:hint="eastAsia"/>
        </w:rPr>
        <w:t>个月以上的；</w:t>
      </w:r>
    </w:p>
    <w:p w:rsidR="00C87E39" w:rsidRDefault="00B21B1A">
      <w:pPr>
        <w:spacing w:line="579" w:lineRule="exact"/>
        <w:ind w:firstLineChars="200" w:firstLine="632"/>
        <w:rPr>
          <w:rFonts w:ascii="仿宋" w:eastAsia="仿宋" w:hAnsi="仿宋" w:cs="仿宋"/>
        </w:rPr>
      </w:pPr>
      <w:r>
        <w:rPr>
          <w:rFonts w:ascii="仿宋" w:eastAsia="仿宋" w:hAnsi="仿宋" w:cs="仿宋" w:hint="eastAsia"/>
        </w:rPr>
        <w:t>（四）其他违反相关法律法规行为的。</w:t>
      </w:r>
    </w:p>
    <w:p w:rsidR="00C87E39" w:rsidRDefault="00B21B1A">
      <w:pPr>
        <w:spacing w:line="579" w:lineRule="exact"/>
        <w:ind w:firstLineChars="200" w:firstLine="632"/>
        <w:rPr>
          <w:rFonts w:ascii="仿宋" w:eastAsia="仿宋" w:hAnsi="仿宋" w:cs="仿宋"/>
        </w:rPr>
      </w:pPr>
      <w:r>
        <w:rPr>
          <w:rFonts w:ascii="仿宋" w:eastAsia="仿宋" w:hAnsi="仿宋" w:cs="仿宋" w:hint="eastAsia"/>
        </w:rPr>
        <w:t>业务关联单位有下列情形之一的，管理中心应当认定其为失信行为：</w:t>
      </w:r>
    </w:p>
    <w:p w:rsidR="00C87E39" w:rsidRDefault="00B21B1A">
      <w:pPr>
        <w:spacing w:line="579" w:lineRule="exact"/>
        <w:ind w:firstLineChars="200" w:firstLine="632"/>
        <w:rPr>
          <w:rFonts w:ascii="仿宋" w:eastAsia="仿宋" w:hAnsi="仿宋" w:cs="仿宋"/>
        </w:rPr>
      </w:pPr>
      <w:r>
        <w:rPr>
          <w:rFonts w:ascii="仿宋" w:eastAsia="仿宋" w:hAnsi="仿宋" w:cs="仿宋" w:hint="eastAsia"/>
        </w:rPr>
        <w:t>（一）房地产开发企业、房地产经纪机构伪造购房合同、发票、收入明细等资料以协助骗取住房公积金贷款的；</w:t>
      </w:r>
    </w:p>
    <w:p w:rsidR="00C87E39" w:rsidRDefault="00B21B1A">
      <w:pPr>
        <w:spacing w:line="579" w:lineRule="exact"/>
        <w:ind w:firstLineChars="200" w:firstLine="632"/>
        <w:rPr>
          <w:rFonts w:ascii="仿宋" w:eastAsia="仿宋" w:hAnsi="仿宋" w:cs="仿宋"/>
        </w:rPr>
      </w:pPr>
      <w:r>
        <w:rPr>
          <w:rFonts w:ascii="仿宋" w:eastAsia="仿宋" w:hAnsi="仿宋" w:cs="仿宋" w:hint="eastAsia"/>
        </w:rPr>
        <w:t>（二）房地产估价机构通过虚评房屋价值协助职工骗取住房公积金高额贷款的；</w:t>
      </w:r>
    </w:p>
    <w:p w:rsidR="00C87E39" w:rsidRDefault="00B21B1A">
      <w:pPr>
        <w:spacing w:line="579" w:lineRule="exact"/>
        <w:ind w:firstLineChars="200" w:firstLine="632"/>
        <w:rPr>
          <w:rFonts w:ascii="仿宋" w:eastAsia="仿宋" w:hAnsi="仿宋" w:cs="仿宋"/>
        </w:rPr>
      </w:pPr>
      <w:r>
        <w:rPr>
          <w:rFonts w:ascii="仿宋" w:eastAsia="仿宋" w:hAnsi="仿宋" w:cs="仿宋" w:hint="eastAsia"/>
        </w:rPr>
        <w:t>（三）担保机构提供虚假担保材料、担保责任余额超过其净资产规定比例、拒不履行担保责任的；</w:t>
      </w:r>
    </w:p>
    <w:p w:rsidR="00C87E39" w:rsidRDefault="00B21B1A">
      <w:pPr>
        <w:spacing w:line="579" w:lineRule="exact"/>
        <w:ind w:firstLineChars="200" w:firstLine="632"/>
        <w:rPr>
          <w:rFonts w:ascii="仿宋" w:eastAsia="仿宋" w:hAnsi="仿宋" w:cs="仿宋"/>
        </w:rPr>
      </w:pPr>
      <w:r>
        <w:rPr>
          <w:rFonts w:ascii="仿宋" w:eastAsia="仿宋" w:hAnsi="仿宋" w:cs="仿宋" w:hint="eastAsia"/>
        </w:rPr>
        <w:t>（四）假借管理中心名义收取费用的；</w:t>
      </w:r>
    </w:p>
    <w:p w:rsidR="00C87E39" w:rsidRDefault="00B21B1A">
      <w:pPr>
        <w:spacing w:line="579" w:lineRule="exact"/>
        <w:ind w:firstLineChars="200" w:firstLine="632"/>
        <w:rPr>
          <w:rFonts w:ascii="仿宋" w:eastAsia="仿宋" w:hAnsi="仿宋" w:cs="仿宋"/>
        </w:rPr>
      </w:pPr>
      <w:r>
        <w:rPr>
          <w:rFonts w:ascii="仿宋" w:eastAsia="仿宋" w:hAnsi="仿宋" w:cs="仿宋" w:hint="eastAsia"/>
        </w:rPr>
        <w:lastRenderedPageBreak/>
        <w:t>（五）房地产开发企业、金融机构</w:t>
      </w:r>
      <w:r>
        <w:rPr>
          <w:rFonts w:ascii="仿宋" w:eastAsia="仿宋" w:hAnsi="仿宋" w:cs="仿宋" w:hint="eastAsia"/>
        </w:rPr>
        <w:t>拒绝符合住房公积金贷款</w:t>
      </w:r>
    </w:p>
    <w:p w:rsidR="00C87E39" w:rsidRDefault="00B21B1A">
      <w:pPr>
        <w:spacing w:line="579" w:lineRule="exact"/>
        <w:ind w:firstLineChars="200" w:firstLine="632"/>
        <w:rPr>
          <w:rFonts w:ascii="仿宋" w:eastAsia="仿宋" w:hAnsi="仿宋" w:cs="仿宋"/>
        </w:rPr>
      </w:pPr>
      <w:r>
        <w:rPr>
          <w:rFonts w:ascii="仿宋" w:eastAsia="仿宋" w:hAnsi="仿宋" w:cs="仿宋" w:hint="eastAsia"/>
        </w:rPr>
        <w:t>条件的缴存人（购房人）使用住房公积金贷款的；</w:t>
      </w:r>
    </w:p>
    <w:p w:rsidR="00C87E39" w:rsidRDefault="00B21B1A">
      <w:pPr>
        <w:spacing w:line="579" w:lineRule="exact"/>
        <w:ind w:firstLineChars="200" w:firstLine="632"/>
        <w:rPr>
          <w:rFonts w:ascii="仿宋" w:eastAsia="仿宋" w:hAnsi="仿宋" w:cs="仿宋"/>
        </w:rPr>
      </w:pPr>
      <w:r>
        <w:rPr>
          <w:rFonts w:ascii="仿宋" w:eastAsia="仿宋" w:hAnsi="仿宋" w:cs="仿宋" w:hint="eastAsia"/>
        </w:rPr>
        <w:t>（六）其他违反相关法律法规行为的。</w:t>
      </w:r>
    </w:p>
    <w:p w:rsidR="00C87E39" w:rsidRDefault="00B21B1A">
      <w:pPr>
        <w:spacing w:line="579" w:lineRule="exact"/>
        <w:ind w:firstLineChars="200" w:firstLine="632"/>
        <w:rPr>
          <w:rFonts w:ascii="仿宋" w:eastAsia="仿宋" w:hAnsi="仿宋" w:cs="仿宋"/>
        </w:rPr>
      </w:pPr>
      <w:r>
        <w:rPr>
          <w:rFonts w:ascii="仿宋" w:eastAsia="仿宋" w:hAnsi="仿宋" w:cs="仿宋" w:hint="eastAsia"/>
        </w:rPr>
        <w:t>业务关联单位纳入失信黑名单管理的，管理中心应当按照有关规定进行重点检查，将业务关联单位法定代表人纳入失信黑名单，并在</w:t>
      </w:r>
      <w:r>
        <w:rPr>
          <w:rFonts w:ascii="仿宋" w:eastAsia="仿宋" w:hAnsi="仿宋" w:cs="仿宋" w:hint="eastAsia"/>
        </w:rPr>
        <w:t>5</w:t>
      </w:r>
      <w:r>
        <w:rPr>
          <w:rFonts w:ascii="仿宋" w:eastAsia="仿宋" w:hAnsi="仿宋" w:cs="仿宋" w:hint="eastAsia"/>
        </w:rPr>
        <w:t>年内不得承办住房公积金贷款业务。</w:t>
      </w:r>
    </w:p>
    <w:p w:rsidR="00C87E39" w:rsidRDefault="00B21B1A">
      <w:pPr>
        <w:spacing w:line="579" w:lineRule="exact"/>
        <w:ind w:firstLineChars="200" w:firstLine="632"/>
        <w:rPr>
          <w:rFonts w:ascii="仿宋" w:eastAsia="仿宋" w:hAnsi="仿宋" w:cs="仿宋"/>
        </w:rPr>
      </w:pPr>
      <w:r>
        <w:rPr>
          <w:rFonts w:ascii="仿宋" w:eastAsia="仿宋" w:hAnsi="仿宋" w:cs="仿宋" w:hint="eastAsia"/>
        </w:rPr>
        <w:t>职工被纳入失信行为黑名单管理的，取消其</w:t>
      </w:r>
      <w:r>
        <w:rPr>
          <w:rFonts w:ascii="仿宋" w:eastAsia="仿宋" w:hAnsi="仿宋" w:cs="仿宋" w:hint="eastAsia"/>
        </w:rPr>
        <w:t>5</w:t>
      </w:r>
      <w:r>
        <w:rPr>
          <w:rFonts w:ascii="仿宋" w:eastAsia="仿宋" w:hAnsi="仿宋" w:cs="仿宋" w:hint="eastAsia"/>
        </w:rPr>
        <w:t>年内的住房公积金贷款资格。</w:t>
      </w:r>
    </w:p>
    <w:p w:rsidR="00C87E39" w:rsidRDefault="00C87E39">
      <w:pPr>
        <w:pStyle w:val="style31"/>
        <w:spacing w:before="0" w:beforeAutospacing="0" w:after="0" w:afterAutospacing="0" w:line="579" w:lineRule="exact"/>
        <w:jc w:val="center"/>
        <w:rPr>
          <w:rFonts w:ascii="黑体" w:eastAsia="黑体"/>
          <w:sz w:val="36"/>
          <w:szCs w:val="36"/>
        </w:rPr>
      </w:pPr>
    </w:p>
    <w:p w:rsidR="00C87E39" w:rsidRDefault="00B21B1A">
      <w:pPr>
        <w:pStyle w:val="style31"/>
        <w:spacing w:before="0" w:beforeAutospacing="0" w:after="0" w:afterAutospacing="0" w:line="579" w:lineRule="exact"/>
        <w:jc w:val="center"/>
        <w:rPr>
          <w:rFonts w:ascii="黑体" w:eastAsia="黑体"/>
          <w:sz w:val="36"/>
          <w:szCs w:val="36"/>
        </w:rPr>
      </w:pPr>
      <w:r>
        <w:rPr>
          <w:rFonts w:ascii="黑体" w:eastAsia="黑体" w:hint="eastAsia"/>
          <w:sz w:val="36"/>
          <w:szCs w:val="36"/>
        </w:rPr>
        <w:t>第九章</w:t>
      </w:r>
      <w:r>
        <w:rPr>
          <w:rFonts w:ascii="黑体" w:eastAsia="黑体" w:hint="eastAsia"/>
          <w:sz w:val="36"/>
          <w:szCs w:val="36"/>
        </w:rPr>
        <w:t xml:space="preserve">  </w:t>
      </w:r>
      <w:r>
        <w:rPr>
          <w:rFonts w:ascii="黑体" w:eastAsia="黑体" w:hint="eastAsia"/>
          <w:sz w:val="36"/>
          <w:szCs w:val="36"/>
        </w:rPr>
        <w:t>附</w:t>
      </w:r>
      <w:r>
        <w:rPr>
          <w:rFonts w:ascii="黑体" w:eastAsia="黑体" w:hint="eastAsia"/>
          <w:sz w:val="36"/>
          <w:szCs w:val="36"/>
        </w:rPr>
        <w:t xml:space="preserve">  </w:t>
      </w:r>
      <w:r>
        <w:rPr>
          <w:rFonts w:ascii="黑体" w:eastAsia="黑体" w:hint="eastAsia"/>
          <w:sz w:val="36"/>
          <w:szCs w:val="36"/>
        </w:rPr>
        <w:t>则</w:t>
      </w:r>
    </w:p>
    <w:p w:rsidR="00C87E39" w:rsidRDefault="00B21B1A">
      <w:pPr>
        <w:spacing w:line="579" w:lineRule="exact"/>
        <w:ind w:firstLineChars="200" w:firstLine="632"/>
        <w:rPr>
          <w:rFonts w:hAnsi="宋体" w:cs="宋体"/>
        </w:rPr>
      </w:pPr>
      <w:r>
        <w:rPr>
          <w:rFonts w:ascii="黑体" w:eastAsia="黑体" w:hAnsi="宋体" w:cs="宋体" w:hint="eastAsia"/>
        </w:rPr>
        <w:t>第三十四条</w:t>
      </w:r>
      <w:r>
        <w:rPr>
          <w:rFonts w:ascii="黑体" w:eastAsia="黑体" w:hAnsi="宋体" w:cs="宋体" w:hint="eastAsia"/>
        </w:rPr>
        <w:t xml:space="preserve">  </w:t>
      </w:r>
      <w:r>
        <w:rPr>
          <w:rFonts w:hAnsi="宋体" w:cs="宋体" w:hint="eastAsia"/>
        </w:rPr>
        <w:t>借款人死亡、宣告死亡或丧失民事行为能力，其财产合法继承人继续履行借款人所签订的借款合同。</w:t>
      </w:r>
    </w:p>
    <w:p w:rsidR="00C87E39" w:rsidRDefault="00B21B1A">
      <w:pPr>
        <w:pStyle w:val="a4"/>
        <w:spacing w:line="579" w:lineRule="exact"/>
        <w:ind w:firstLineChars="200" w:firstLine="632"/>
        <w:rPr>
          <w:sz w:val="32"/>
          <w:szCs w:val="32"/>
        </w:rPr>
      </w:pPr>
      <w:r>
        <w:rPr>
          <w:rFonts w:ascii="黑体" w:eastAsia="黑体" w:hint="eastAsia"/>
          <w:sz w:val="32"/>
          <w:szCs w:val="32"/>
        </w:rPr>
        <w:t>第三十五条</w:t>
      </w:r>
      <w:r>
        <w:rPr>
          <w:rFonts w:hint="eastAsia"/>
          <w:sz w:val="32"/>
          <w:szCs w:val="32"/>
        </w:rPr>
        <w:t xml:space="preserve">  </w:t>
      </w:r>
      <w:r>
        <w:rPr>
          <w:rFonts w:ascii="仿宋_GB2312" w:eastAsia="仿宋_GB2312" w:hAnsi="华文中宋" w:hint="eastAsia"/>
          <w:sz w:val="32"/>
          <w:szCs w:val="32"/>
        </w:rPr>
        <w:t>本办法由张家口市住房公积金管理中心负责解释</w:t>
      </w:r>
      <w:r>
        <w:rPr>
          <w:rFonts w:hint="eastAsia"/>
          <w:sz w:val="32"/>
          <w:szCs w:val="32"/>
        </w:rPr>
        <w:t>。</w:t>
      </w:r>
    </w:p>
    <w:p w:rsidR="00C87E39" w:rsidRDefault="00B21B1A">
      <w:pPr>
        <w:spacing w:line="579" w:lineRule="exact"/>
        <w:ind w:firstLineChars="200" w:firstLine="632"/>
        <w:rPr>
          <w:rFonts w:hAnsi="宋体" w:cs="宋体"/>
        </w:rPr>
      </w:pPr>
      <w:r>
        <w:rPr>
          <w:rFonts w:ascii="黑体" w:eastAsia="黑体" w:hAnsi="宋体" w:cs="宋体" w:hint="eastAsia"/>
        </w:rPr>
        <w:t>第三十六条</w:t>
      </w:r>
      <w:r>
        <w:rPr>
          <w:rFonts w:hAnsi="宋体" w:cs="宋体" w:hint="eastAsia"/>
        </w:rPr>
        <w:t xml:space="preserve">  </w:t>
      </w:r>
      <w:r>
        <w:rPr>
          <w:rFonts w:hAnsi="宋体" w:cs="宋体" w:hint="eastAsia"/>
        </w:rPr>
        <w:t>本办法自发布之日起施行。凡以往发布的有关政策规定与本办法不符的按本办法执行。</w:t>
      </w:r>
    </w:p>
    <w:p w:rsidR="00C87E39" w:rsidRDefault="00C87E39" w:rsidP="00EF169A">
      <w:pPr>
        <w:spacing w:afterLines="100"/>
      </w:pPr>
    </w:p>
    <w:p w:rsidR="00C87E39" w:rsidRDefault="00C87E39" w:rsidP="00EF169A">
      <w:pPr>
        <w:spacing w:afterLines="100"/>
      </w:pPr>
    </w:p>
    <w:p w:rsidR="00C87E39" w:rsidRDefault="00B21B1A">
      <w:pPr>
        <w:pBdr>
          <w:top w:val="single" w:sz="6" w:space="1" w:color="auto"/>
          <w:bottom w:val="single" w:sz="6" w:space="1" w:color="auto"/>
        </w:pBdr>
        <w:ind w:firstLineChars="100" w:firstLine="276"/>
        <w:rPr>
          <w:rFonts w:ascii="仿宋" w:eastAsia="仿宋" w:hAnsi="仿宋"/>
          <w:sz w:val="28"/>
          <w:szCs w:val="28"/>
        </w:rPr>
      </w:pPr>
      <w:r>
        <w:rPr>
          <w:rFonts w:ascii="仿宋" w:eastAsia="仿宋" w:hAnsi="仿宋" w:hint="eastAsia"/>
          <w:sz w:val="28"/>
          <w:szCs w:val="28"/>
        </w:rPr>
        <w:t>抄送：省监管办</w:t>
      </w:r>
    </w:p>
    <w:p w:rsidR="00C87E39" w:rsidRDefault="00B21B1A">
      <w:pPr>
        <w:pBdr>
          <w:bottom w:val="single" w:sz="6" w:space="1" w:color="auto"/>
          <w:between w:val="single" w:sz="6" w:space="1" w:color="auto"/>
        </w:pBdr>
        <w:ind w:firstLineChars="100" w:firstLine="276"/>
        <w:rPr>
          <w:rFonts w:ascii="仿宋" w:eastAsia="仿宋" w:hAnsi="仿宋"/>
          <w:sz w:val="28"/>
          <w:szCs w:val="28"/>
        </w:rPr>
      </w:pPr>
      <w:r>
        <w:rPr>
          <w:rFonts w:ascii="仿宋" w:eastAsia="仿宋" w:hAnsi="仿宋" w:hint="eastAsia"/>
          <w:sz w:val="28"/>
          <w:szCs w:val="28"/>
        </w:rPr>
        <w:t>市住房公积金管理委员会办公室</w:t>
      </w:r>
      <w:r>
        <w:rPr>
          <w:rFonts w:ascii="仿宋" w:eastAsia="仿宋" w:hAnsi="仿宋" w:hint="eastAsia"/>
          <w:sz w:val="28"/>
          <w:szCs w:val="28"/>
        </w:rPr>
        <w:t xml:space="preserve">            2019</w:t>
      </w:r>
      <w:r>
        <w:rPr>
          <w:rFonts w:ascii="仿宋" w:eastAsia="仿宋" w:hAnsi="仿宋" w:hint="eastAsia"/>
          <w:sz w:val="28"/>
          <w:szCs w:val="28"/>
        </w:rPr>
        <w:t>年</w:t>
      </w:r>
      <w:r>
        <w:rPr>
          <w:rFonts w:ascii="仿宋" w:eastAsia="仿宋" w:hAnsi="仿宋" w:hint="eastAsia"/>
          <w:sz w:val="28"/>
          <w:szCs w:val="28"/>
        </w:rPr>
        <w:t>11</w:t>
      </w:r>
      <w:r>
        <w:rPr>
          <w:rFonts w:ascii="仿宋" w:eastAsia="仿宋" w:hAnsi="仿宋" w:hint="eastAsia"/>
          <w:sz w:val="28"/>
          <w:szCs w:val="28"/>
        </w:rPr>
        <w:t>月</w:t>
      </w:r>
      <w:r>
        <w:rPr>
          <w:rFonts w:ascii="仿宋" w:eastAsia="仿宋" w:hAnsi="仿宋" w:hint="eastAsia"/>
          <w:sz w:val="28"/>
          <w:szCs w:val="28"/>
        </w:rPr>
        <w:t>22</w:t>
      </w:r>
      <w:r>
        <w:rPr>
          <w:rFonts w:ascii="仿宋" w:eastAsia="仿宋" w:hAnsi="仿宋" w:hint="eastAsia"/>
          <w:sz w:val="28"/>
          <w:szCs w:val="28"/>
        </w:rPr>
        <w:t>日印发</w:t>
      </w:r>
    </w:p>
    <w:sectPr w:rsidR="00C87E39" w:rsidSect="00C87E39">
      <w:headerReference w:type="default" r:id="rId8"/>
      <w:footerReference w:type="even" r:id="rId9"/>
      <w:footerReference w:type="default" r:id="rId10"/>
      <w:pgSz w:w="11906" w:h="16838"/>
      <w:pgMar w:top="2098" w:right="1474" w:bottom="1985" w:left="1588" w:header="851" w:footer="992" w:gutter="0"/>
      <w:pgNumType w:chapSep="emDas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B1A" w:rsidRDefault="00B21B1A" w:rsidP="00C87E39">
      <w:r>
        <w:separator/>
      </w:r>
    </w:p>
  </w:endnote>
  <w:endnote w:type="continuationSeparator" w:id="0">
    <w:p w:rsidR="00B21B1A" w:rsidRDefault="00B21B1A" w:rsidP="00C87E3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_GBK">
    <w:altName w:val="hakuyoxingshu7000"/>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39" w:rsidRDefault="00C87E39">
    <w:pPr>
      <w:pStyle w:val="a7"/>
      <w:framePr w:wrap="around" w:vAnchor="text" w:hAnchor="margin" w:xAlign="outside" w:y="1"/>
      <w:rPr>
        <w:rStyle w:val="aa"/>
      </w:rPr>
    </w:pPr>
    <w:r>
      <w:fldChar w:fldCharType="begin"/>
    </w:r>
    <w:r w:rsidR="00B21B1A">
      <w:rPr>
        <w:rStyle w:val="aa"/>
      </w:rPr>
      <w:instrText xml:space="preserve">PAGE  </w:instrText>
    </w:r>
    <w:r>
      <w:fldChar w:fldCharType="separate"/>
    </w:r>
    <w:r w:rsidR="00B21B1A">
      <w:rPr>
        <w:rStyle w:val="aa"/>
      </w:rPr>
      <w:t>2</w:t>
    </w:r>
    <w:r>
      <w:fldChar w:fldCharType="end"/>
    </w:r>
  </w:p>
  <w:p w:rsidR="00C87E39" w:rsidRDefault="00C87E39">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39" w:rsidRDefault="00B21B1A">
    <w:pPr>
      <w:pStyle w:val="a7"/>
      <w:framePr w:wrap="around" w:vAnchor="text" w:hAnchor="margin" w:xAlign="outside" w:y="1"/>
      <w:numPr>
        <w:ilvl w:val="0"/>
        <w:numId w:val="1"/>
      </w:numPr>
      <w:rPr>
        <w:rStyle w:val="aa"/>
        <w:rFonts w:ascii="宋体" w:eastAsia="宋体" w:hAnsi="宋体"/>
        <w:sz w:val="28"/>
        <w:szCs w:val="28"/>
      </w:rPr>
    </w:pPr>
    <w:r>
      <w:rPr>
        <w:rStyle w:val="aa"/>
        <w:rFonts w:ascii="宋体" w:eastAsia="宋体" w:hAnsi="宋体" w:hint="eastAsia"/>
        <w:sz w:val="28"/>
        <w:szCs w:val="28"/>
      </w:rPr>
      <w:t xml:space="preserve"> </w:t>
    </w:r>
    <w:r w:rsidR="00C87E39">
      <w:rPr>
        <w:rFonts w:ascii="宋体" w:eastAsia="宋体" w:hAnsi="宋体"/>
        <w:sz w:val="28"/>
        <w:szCs w:val="28"/>
      </w:rPr>
      <w:fldChar w:fldCharType="begin"/>
    </w:r>
    <w:r>
      <w:rPr>
        <w:rStyle w:val="aa"/>
        <w:rFonts w:ascii="宋体" w:eastAsia="宋体" w:hAnsi="宋体"/>
        <w:sz w:val="28"/>
        <w:szCs w:val="28"/>
      </w:rPr>
      <w:instrText xml:space="preserve">PAGE  </w:instrText>
    </w:r>
    <w:r w:rsidR="00C87E39">
      <w:rPr>
        <w:rFonts w:ascii="宋体" w:eastAsia="宋体" w:hAnsi="宋体"/>
        <w:sz w:val="28"/>
        <w:szCs w:val="28"/>
      </w:rPr>
      <w:fldChar w:fldCharType="separate"/>
    </w:r>
    <w:r w:rsidR="00EF169A">
      <w:rPr>
        <w:rStyle w:val="aa"/>
        <w:rFonts w:ascii="宋体" w:eastAsia="宋体" w:hAnsi="宋体"/>
        <w:noProof/>
        <w:sz w:val="28"/>
        <w:szCs w:val="28"/>
      </w:rPr>
      <w:t>2</w:t>
    </w:r>
    <w:r w:rsidR="00C87E39">
      <w:rPr>
        <w:rFonts w:ascii="宋体" w:eastAsia="宋体" w:hAnsi="宋体"/>
        <w:sz w:val="28"/>
        <w:szCs w:val="28"/>
      </w:rPr>
      <w:fldChar w:fldCharType="end"/>
    </w:r>
    <w:r>
      <w:rPr>
        <w:rFonts w:ascii="宋体" w:eastAsia="宋体" w:hAnsi="宋体" w:hint="eastAsia"/>
        <w:sz w:val="28"/>
        <w:szCs w:val="28"/>
      </w:rPr>
      <w:t xml:space="preserve"> </w:t>
    </w:r>
    <w:r>
      <w:rPr>
        <w:rStyle w:val="aa"/>
        <w:rFonts w:ascii="宋体" w:eastAsia="宋体" w:hAnsi="宋体"/>
        <w:sz w:val="28"/>
        <w:szCs w:val="28"/>
      </w:rPr>
      <w:t>—</w:t>
    </w:r>
  </w:p>
  <w:p w:rsidR="00C87E39" w:rsidRDefault="00C87E39">
    <w:pPr>
      <w:pStyle w:val="a7"/>
      <w:ind w:right="360" w:firstLine="360"/>
      <w:rPr>
        <w:rFonts w:ascii="宋体" w:eastAsia="宋体"/>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B1A" w:rsidRDefault="00B21B1A" w:rsidP="00C87E39">
      <w:r>
        <w:separator/>
      </w:r>
    </w:p>
  </w:footnote>
  <w:footnote w:type="continuationSeparator" w:id="0">
    <w:p w:rsidR="00B21B1A" w:rsidRDefault="00B21B1A" w:rsidP="00C87E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39" w:rsidRDefault="00C87E39">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D9E"/>
    <w:multiLevelType w:val="multilevel"/>
    <w:tmpl w:val="00975D9E"/>
    <w:lvl w:ilvl="0">
      <w:start w:val="2"/>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cumentProtection w:edit="readOnly" w:enforcement="1" w:cryptProviderType="rsaFull" w:cryptAlgorithmClass="hash" w:cryptAlgorithmType="typeAny" w:cryptAlgorithmSid="4" w:cryptSpinCount="100000" w:hash="d4WUmb7BTr2zyZH7mXDDCPAtqGo=" w:salt="XhzokyklH+/X8CSPtBi6Tg=="/>
  <w:defaultTabStop w:val="420"/>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15C7"/>
    <w:rsid w:val="0000020E"/>
    <w:rsid w:val="000027C6"/>
    <w:rsid w:val="00002DF6"/>
    <w:rsid w:val="00002E47"/>
    <w:rsid w:val="0000597A"/>
    <w:rsid w:val="000063FA"/>
    <w:rsid w:val="00010575"/>
    <w:rsid w:val="00011786"/>
    <w:rsid w:val="0002762A"/>
    <w:rsid w:val="00030F18"/>
    <w:rsid w:val="00043DED"/>
    <w:rsid w:val="00044D26"/>
    <w:rsid w:val="00044EFE"/>
    <w:rsid w:val="0004788F"/>
    <w:rsid w:val="00054B67"/>
    <w:rsid w:val="000552D0"/>
    <w:rsid w:val="00055A6C"/>
    <w:rsid w:val="00057566"/>
    <w:rsid w:val="000602CB"/>
    <w:rsid w:val="00060C8B"/>
    <w:rsid w:val="00061FCF"/>
    <w:rsid w:val="000725C0"/>
    <w:rsid w:val="00072C05"/>
    <w:rsid w:val="00074E10"/>
    <w:rsid w:val="000750FA"/>
    <w:rsid w:val="000776C0"/>
    <w:rsid w:val="00077F7A"/>
    <w:rsid w:val="00081C22"/>
    <w:rsid w:val="00084F06"/>
    <w:rsid w:val="00086A06"/>
    <w:rsid w:val="000922BC"/>
    <w:rsid w:val="00093E1A"/>
    <w:rsid w:val="000A05D3"/>
    <w:rsid w:val="000A1D55"/>
    <w:rsid w:val="000A2BA6"/>
    <w:rsid w:val="000B2702"/>
    <w:rsid w:val="000B32A5"/>
    <w:rsid w:val="000C20FA"/>
    <w:rsid w:val="000D0D99"/>
    <w:rsid w:val="000D2B4E"/>
    <w:rsid w:val="000D4D92"/>
    <w:rsid w:val="000D5C92"/>
    <w:rsid w:val="000D5E54"/>
    <w:rsid w:val="000E480C"/>
    <w:rsid w:val="000F4A97"/>
    <w:rsid w:val="000F5392"/>
    <w:rsid w:val="000F78DE"/>
    <w:rsid w:val="0010165C"/>
    <w:rsid w:val="001039F7"/>
    <w:rsid w:val="00106A5B"/>
    <w:rsid w:val="0011409E"/>
    <w:rsid w:val="001153EE"/>
    <w:rsid w:val="00115EF7"/>
    <w:rsid w:val="0011611B"/>
    <w:rsid w:val="00117B9F"/>
    <w:rsid w:val="0012472E"/>
    <w:rsid w:val="00124AA8"/>
    <w:rsid w:val="00125474"/>
    <w:rsid w:val="00126420"/>
    <w:rsid w:val="00130CDE"/>
    <w:rsid w:val="001315C7"/>
    <w:rsid w:val="0013418F"/>
    <w:rsid w:val="00136879"/>
    <w:rsid w:val="00143DDC"/>
    <w:rsid w:val="00151BB6"/>
    <w:rsid w:val="0015277A"/>
    <w:rsid w:val="00155580"/>
    <w:rsid w:val="00161377"/>
    <w:rsid w:val="00181AF2"/>
    <w:rsid w:val="001832E4"/>
    <w:rsid w:val="00183969"/>
    <w:rsid w:val="001855C7"/>
    <w:rsid w:val="00186861"/>
    <w:rsid w:val="00192209"/>
    <w:rsid w:val="00192BA3"/>
    <w:rsid w:val="001A3F6F"/>
    <w:rsid w:val="001A526D"/>
    <w:rsid w:val="001C1E48"/>
    <w:rsid w:val="001C71DE"/>
    <w:rsid w:val="001D1599"/>
    <w:rsid w:val="001D235F"/>
    <w:rsid w:val="001D56EE"/>
    <w:rsid w:val="001D5F08"/>
    <w:rsid w:val="001E117F"/>
    <w:rsid w:val="001E76BD"/>
    <w:rsid w:val="001F5FDF"/>
    <w:rsid w:val="001F6AC1"/>
    <w:rsid w:val="001F7180"/>
    <w:rsid w:val="0020040D"/>
    <w:rsid w:val="00200ECD"/>
    <w:rsid w:val="002020A9"/>
    <w:rsid w:val="00203B72"/>
    <w:rsid w:val="00204538"/>
    <w:rsid w:val="002137BE"/>
    <w:rsid w:val="00222381"/>
    <w:rsid w:val="00225963"/>
    <w:rsid w:val="00226BF4"/>
    <w:rsid w:val="0022780D"/>
    <w:rsid w:val="00227F2F"/>
    <w:rsid w:val="0023457C"/>
    <w:rsid w:val="0023474F"/>
    <w:rsid w:val="002432C1"/>
    <w:rsid w:val="0024459D"/>
    <w:rsid w:val="00244C14"/>
    <w:rsid w:val="00247981"/>
    <w:rsid w:val="002507A4"/>
    <w:rsid w:val="002539F6"/>
    <w:rsid w:val="002562CE"/>
    <w:rsid w:val="00256D37"/>
    <w:rsid w:val="00256E15"/>
    <w:rsid w:val="002629EF"/>
    <w:rsid w:val="0026382B"/>
    <w:rsid w:val="00264855"/>
    <w:rsid w:val="0027137E"/>
    <w:rsid w:val="002717D4"/>
    <w:rsid w:val="002748B6"/>
    <w:rsid w:val="002755F5"/>
    <w:rsid w:val="002779B0"/>
    <w:rsid w:val="00282936"/>
    <w:rsid w:val="00283EC8"/>
    <w:rsid w:val="00284221"/>
    <w:rsid w:val="00290A42"/>
    <w:rsid w:val="00294A92"/>
    <w:rsid w:val="00295FAD"/>
    <w:rsid w:val="002A0BB9"/>
    <w:rsid w:val="002A2DD3"/>
    <w:rsid w:val="002A412C"/>
    <w:rsid w:val="002A5332"/>
    <w:rsid w:val="002A66C7"/>
    <w:rsid w:val="002B0E8D"/>
    <w:rsid w:val="002B2652"/>
    <w:rsid w:val="002B532D"/>
    <w:rsid w:val="002C1D98"/>
    <w:rsid w:val="002C4D21"/>
    <w:rsid w:val="002D0B84"/>
    <w:rsid w:val="002D0FDD"/>
    <w:rsid w:val="002D0FE6"/>
    <w:rsid w:val="002D1E2C"/>
    <w:rsid w:val="002D1F81"/>
    <w:rsid w:val="002D380C"/>
    <w:rsid w:val="002D536F"/>
    <w:rsid w:val="002E0B00"/>
    <w:rsid w:val="002F39E8"/>
    <w:rsid w:val="003027A1"/>
    <w:rsid w:val="003047C4"/>
    <w:rsid w:val="0030490E"/>
    <w:rsid w:val="0030574E"/>
    <w:rsid w:val="00305ED7"/>
    <w:rsid w:val="003101DB"/>
    <w:rsid w:val="003147E8"/>
    <w:rsid w:val="00316216"/>
    <w:rsid w:val="00317A64"/>
    <w:rsid w:val="00325295"/>
    <w:rsid w:val="003269C4"/>
    <w:rsid w:val="00331DFC"/>
    <w:rsid w:val="00336A17"/>
    <w:rsid w:val="00337581"/>
    <w:rsid w:val="0034292F"/>
    <w:rsid w:val="00342B1C"/>
    <w:rsid w:val="00342B20"/>
    <w:rsid w:val="003513B1"/>
    <w:rsid w:val="003513F0"/>
    <w:rsid w:val="00352D7A"/>
    <w:rsid w:val="0035346E"/>
    <w:rsid w:val="003552F4"/>
    <w:rsid w:val="00357B30"/>
    <w:rsid w:val="00360A89"/>
    <w:rsid w:val="00362725"/>
    <w:rsid w:val="00362FEC"/>
    <w:rsid w:val="003711A5"/>
    <w:rsid w:val="003725E9"/>
    <w:rsid w:val="00372AD4"/>
    <w:rsid w:val="003807DB"/>
    <w:rsid w:val="00381CF4"/>
    <w:rsid w:val="003825E0"/>
    <w:rsid w:val="003846C9"/>
    <w:rsid w:val="003A1661"/>
    <w:rsid w:val="003B40AE"/>
    <w:rsid w:val="003B5347"/>
    <w:rsid w:val="003B61DC"/>
    <w:rsid w:val="003C1793"/>
    <w:rsid w:val="003C3DA3"/>
    <w:rsid w:val="003D2A6B"/>
    <w:rsid w:val="003D486F"/>
    <w:rsid w:val="003E1143"/>
    <w:rsid w:val="003E1192"/>
    <w:rsid w:val="003E6EB3"/>
    <w:rsid w:val="003E7449"/>
    <w:rsid w:val="003F68CF"/>
    <w:rsid w:val="00403CDF"/>
    <w:rsid w:val="00404D97"/>
    <w:rsid w:val="00405D4D"/>
    <w:rsid w:val="00407266"/>
    <w:rsid w:val="00412318"/>
    <w:rsid w:val="00413B9A"/>
    <w:rsid w:val="0041654F"/>
    <w:rsid w:val="00425D9C"/>
    <w:rsid w:val="00427493"/>
    <w:rsid w:val="00427DE7"/>
    <w:rsid w:val="0043349C"/>
    <w:rsid w:val="0043423D"/>
    <w:rsid w:val="004420FE"/>
    <w:rsid w:val="0044327E"/>
    <w:rsid w:val="00443DAC"/>
    <w:rsid w:val="00444A10"/>
    <w:rsid w:val="004537D4"/>
    <w:rsid w:val="004600ED"/>
    <w:rsid w:val="00465A31"/>
    <w:rsid w:val="0046716B"/>
    <w:rsid w:val="0047280A"/>
    <w:rsid w:val="004777CD"/>
    <w:rsid w:val="0048247F"/>
    <w:rsid w:val="004839CD"/>
    <w:rsid w:val="00483EAA"/>
    <w:rsid w:val="00491D33"/>
    <w:rsid w:val="004A00ED"/>
    <w:rsid w:val="004A2D1E"/>
    <w:rsid w:val="004A6F74"/>
    <w:rsid w:val="004B0C36"/>
    <w:rsid w:val="004B19A5"/>
    <w:rsid w:val="004B558E"/>
    <w:rsid w:val="004C5700"/>
    <w:rsid w:val="004C7D3B"/>
    <w:rsid w:val="004D16A4"/>
    <w:rsid w:val="004D293E"/>
    <w:rsid w:val="004D7AD9"/>
    <w:rsid w:val="004D7C61"/>
    <w:rsid w:val="004E2D82"/>
    <w:rsid w:val="004E778F"/>
    <w:rsid w:val="004E7BA6"/>
    <w:rsid w:val="004F137B"/>
    <w:rsid w:val="004F214B"/>
    <w:rsid w:val="00502E39"/>
    <w:rsid w:val="00502E4B"/>
    <w:rsid w:val="00503901"/>
    <w:rsid w:val="005054B3"/>
    <w:rsid w:val="00505A6C"/>
    <w:rsid w:val="00506B56"/>
    <w:rsid w:val="005075D5"/>
    <w:rsid w:val="005118BA"/>
    <w:rsid w:val="00511CB9"/>
    <w:rsid w:val="00512CFF"/>
    <w:rsid w:val="0051381A"/>
    <w:rsid w:val="005153D2"/>
    <w:rsid w:val="00516584"/>
    <w:rsid w:val="00516D7F"/>
    <w:rsid w:val="0052076A"/>
    <w:rsid w:val="00520A29"/>
    <w:rsid w:val="00525249"/>
    <w:rsid w:val="00526DEA"/>
    <w:rsid w:val="00527C57"/>
    <w:rsid w:val="00532596"/>
    <w:rsid w:val="00536F7B"/>
    <w:rsid w:val="00540B3C"/>
    <w:rsid w:val="00540CD2"/>
    <w:rsid w:val="00541918"/>
    <w:rsid w:val="00543851"/>
    <w:rsid w:val="00545091"/>
    <w:rsid w:val="0055137B"/>
    <w:rsid w:val="00556EC5"/>
    <w:rsid w:val="00556FA1"/>
    <w:rsid w:val="00560E89"/>
    <w:rsid w:val="005611A4"/>
    <w:rsid w:val="00570F7C"/>
    <w:rsid w:val="0057398B"/>
    <w:rsid w:val="0057702B"/>
    <w:rsid w:val="005777BB"/>
    <w:rsid w:val="005824A0"/>
    <w:rsid w:val="00582CB7"/>
    <w:rsid w:val="00583419"/>
    <w:rsid w:val="0058397B"/>
    <w:rsid w:val="0058655D"/>
    <w:rsid w:val="00586E9F"/>
    <w:rsid w:val="005874F8"/>
    <w:rsid w:val="00594573"/>
    <w:rsid w:val="00596E0F"/>
    <w:rsid w:val="005A1894"/>
    <w:rsid w:val="005A4359"/>
    <w:rsid w:val="005A573A"/>
    <w:rsid w:val="005A6AF4"/>
    <w:rsid w:val="005B380E"/>
    <w:rsid w:val="005B401F"/>
    <w:rsid w:val="005B499A"/>
    <w:rsid w:val="005C3B6B"/>
    <w:rsid w:val="005C6E53"/>
    <w:rsid w:val="005D405B"/>
    <w:rsid w:val="005E1EA0"/>
    <w:rsid w:val="005E3CF9"/>
    <w:rsid w:val="005E793D"/>
    <w:rsid w:val="005E7946"/>
    <w:rsid w:val="005F001D"/>
    <w:rsid w:val="005F0694"/>
    <w:rsid w:val="005F17E2"/>
    <w:rsid w:val="005F496D"/>
    <w:rsid w:val="005F5C58"/>
    <w:rsid w:val="00602BD2"/>
    <w:rsid w:val="006050C8"/>
    <w:rsid w:val="00607213"/>
    <w:rsid w:val="006168E0"/>
    <w:rsid w:val="0062157C"/>
    <w:rsid w:val="0062267D"/>
    <w:rsid w:val="006278EB"/>
    <w:rsid w:val="0063209F"/>
    <w:rsid w:val="006352EA"/>
    <w:rsid w:val="00635CAE"/>
    <w:rsid w:val="00641B1D"/>
    <w:rsid w:val="00644F7E"/>
    <w:rsid w:val="006527EE"/>
    <w:rsid w:val="00655CA5"/>
    <w:rsid w:val="00655EB8"/>
    <w:rsid w:val="00655F8B"/>
    <w:rsid w:val="00663E0E"/>
    <w:rsid w:val="006643B7"/>
    <w:rsid w:val="00670D92"/>
    <w:rsid w:val="00670EEE"/>
    <w:rsid w:val="0067111F"/>
    <w:rsid w:val="0067199C"/>
    <w:rsid w:val="00673033"/>
    <w:rsid w:val="00673D87"/>
    <w:rsid w:val="00677D11"/>
    <w:rsid w:val="006849C6"/>
    <w:rsid w:val="00684D52"/>
    <w:rsid w:val="00686B9A"/>
    <w:rsid w:val="006872B4"/>
    <w:rsid w:val="0069104C"/>
    <w:rsid w:val="00693A60"/>
    <w:rsid w:val="006A17A7"/>
    <w:rsid w:val="006A1AA2"/>
    <w:rsid w:val="006A42E1"/>
    <w:rsid w:val="006A7FDE"/>
    <w:rsid w:val="006B0E52"/>
    <w:rsid w:val="006B100F"/>
    <w:rsid w:val="006B5129"/>
    <w:rsid w:val="006C2138"/>
    <w:rsid w:val="006C272B"/>
    <w:rsid w:val="006C655E"/>
    <w:rsid w:val="006C7819"/>
    <w:rsid w:val="006C7DF0"/>
    <w:rsid w:val="006D1042"/>
    <w:rsid w:val="006D286E"/>
    <w:rsid w:val="006D64AE"/>
    <w:rsid w:val="006D696D"/>
    <w:rsid w:val="006D77CC"/>
    <w:rsid w:val="006D7B6C"/>
    <w:rsid w:val="006E1520"/>
    <w:rsid w:val="006E2107"/>
    <w:rsid w:val="006F0EED"/>
    <w:rsid w:val="006F3FED"/>
    <w:rsid w:val="006F6F6E"/>
    <w:rsid w:val="00702ECB"/>
    <w:rsid w:val="0070788C"/>
    <w:rsid w:val="0071003C"/>
    <w:rsid w:val="007110A8"/>
    <w:rsid w:val="00711440"/>
    <w:rsid w:val="00711E51"/>
    <w:rsid w:val="00716296"/>
    <w:rsid w:val="00720804"/>
    <w:rsid w:val="007245C3"/>
    <w:rsid w:val="00731223"/>
    <w:rsid w:val="00736995"/>
    <w:rsid w:val="00736B5B"/>
    <w:rsid w:val="0073757A"/>
    <w:rsid w:val="00742C38"/>
    <w:rsid w:val="00752974"/>
    <w:rsid w:val="00754D1C"/>
    <w:rsid w:val="00755281"/>
    <w:rsid w:val="00757D54"/>
    <w:rsid w:val="00757D6E"/>
    <w:rsid w:val="00761517"/>
    <w:rsid w:val="00763B5D"/>
    <w:rsid w:val="00764F4B"/>
    <w:rsid w:val="00765F88"/>
    <w:rsid w:val="00770DCB"/>
    <w:rsid w:val="0077107B"/>
    <w:rsid w:val="00773867"/>
    <w:rsid w:val="00776C9A"/>
    <w:rsid w:val="007847A8"/>
    <w:rsid w:val="00792AE2"/>
    <w:rsid w:val="007959D1"/>
    <w:rsid w:val="00795A75"/>
    <w:rsid w:val="00796C45"/>
    <w:rsid w:val="00797EDD"/>
    <w:rsid w:val="007A007E"/>
    <w:rsid w:val="007B2273"/>
    <w:rsid w:val="007B52E0"/>
    <w:rsid w:val="007B7A44"/>
    <w:rsid w:val="007C042B"/>
    <w:rsid w:val="007C5C25"/>
    <w:rsid w:val="007C72AB"/>
    <w:rsid w:val="007D19D8"/>
    <w:rsid w:val="007D39A4"/>
    <w:rsid w:val="007D3AA8"/>
    <w:rsid w:val="007D5460"/>
    <w:rsid w:val="007D6281"/>
    <w:rsid w:val="007D7A38"/>
    <w:rsid w:val="007E5DD5"/>
    <w:rsid w:val="007E76B9"/>
    <w:rsid w:val="007F03D4"/>
    <w:rsid w:val="007F7BB7"/>
    <w:rsid w:val="00800A88"/>
    <w:rsid w:val="0080221B"/>
    <w:rsid w:val="00802C97"/>
    <w:rsid w:val="00803463"/>
    <w:rsid w:val="008172DA"/>
    <w:rsid w:val="00824F76"/>
    <w:rsid w:val="00825D85"/>
    <w:rsid w:val="00826566"/>
    <w:rsid w:val="0082691A"/>
    <w:rsid w:val="0082765B"/>
    <w:rsid w:val="00832EEC"/>
    <w:rsid w:val="00833EE6"/>
    <w:rsid w:val="00834FE3"/>
    <w:rsid w:val="0083585A"/>
    <w:rsid w:val="008474D9"/>
    <w:rsid w:val="00847FDE"/>
    <w:rsid w:val="00851577"/>
    <w:rsid w:val="00855FAF"/>
    <w:rsid w:val="00856295"/>
    <w:rsid w:val="008564ED"/>
    <w:rsid w:val="00860F72"/>
    <w:rsid w:val="008616BE"/>
    <w:rsid w:val="00864BEA"/>
    <w:rsid w:val="00867389"/>
    <w:rsid w:val="00872320"/>
    <w:rsid w:val="00874E0E"/>
    <w:rsid w:val="008833B8"/>
    <w:rsid w:val="00885A7C"/>
    <w:rsid w:val="00886E55"/>
    <w:rsid w:val="00893A52"/>
    <w:rsid w:val="00897A16"/>
    <w:rsid w:val="008A409B"/>
    <w:rsid w:val="008B1860"/>
    <w:rsid w:val="008B3910"/>
    <w:rsid w:val="008B4E47"/>
    <w:rsid w:val="008C3C7A"/>
    <w:rsid w:val="008D1515"/>
    <w:rsid w:val="008E4DAE"/>
    <w:rsid w:val="008E4FB5"/>
    <w:rsid w:val="008E50AC"/>
    <w:rsid w:val="008F3AA6"/>
    <w:rsid w:val="008F7095"/>
    <w:rsid w:val="00900598"/>
    <w:rsid w:val="00900C89"/>
    <w:rsid w:val="00904486"/>
    <w:rsid w:val="00904FAE"/>
    <w:rsid w:val="00906507"/>
    <w:rsid w:val="0090681D"/>
    <w:rsid w:val="009120EE"/>
    <w:rsid w:val="00915684"/>
    <w:rsid w:val="00927F17"/>
    <w:rsid w:val="009311FF"/>
    <w:rsid w:val="009406C0"/>
    <w:rsid w:val="00945FA1"/>
    <w:rsid w:val="00946453"/>
    <w:rsid w:val="00947007"/>
    <w:rsid w:val="009536A1"/>
    <w:rsid w:val="00962DFF"/>
    <w:rsid w:val="00975D5A"/>
    <w:rsid w:val="0097757B"/>
    <w:rsid w:val="00982941"/>
    <w:rsid w:val="009862EF"/>
    <w:rsid w:val="0099153C"/>
    <w:rsid w:val="00994715"/>
    <w:rsid w:val="00997F06"/>
    <w:rsid w:val="009A0F91"/>
    <w:rsid w:val="009A3656"/>
    <w:rsid w:val="009A3B38"/>
    <w:rsid w:val="009A53D2"/>
    <w:rsid w:val="009A6223"/>
    <w:rsid w:val="009B16A7"/>
    <w:rsid w:val="009B6BEA"/>
    <w:rsid w:val="009C31A9"/>
    <w:rsid w:val="009C3B4B"/>
    <w:rsid w:val="009C5E73"/>
    <w:rsid w:val="009D079C"/>
    <w:rsid w:val="009D125B"/>
    <w:rsid w:val="009D1F20"/>
    <w:rsid w:val="009D26BC"/>
    <w:rsid w:val="009D6011"/>
    <w:rsid w:val="009E4A8F"/>
    <w:rsid w:val="009E5A73"/>
    <w:rsid w:val="009E724E"/>
    <w:rsid w:val="009E7DD3"/>
    <w:rsid w:val="009F0733"/>
    <w:rsid w:val="00A00561"/>
    <w:rsid w:val="00A00A4D"/>
    <w:rsid w:val="00A0468C"/>
    <w:rsid w:val="00A05536"/>
    <w:rsid w:val="00A14B1D"/>
    <w:rsid w:val="00A1726A"/>
    <w:rsid w:val="00A20F09"/>
    <w:rsid w:val="00A21C85"/>
    <w:rsid w:val="00A22699"/>
    <w:rsid w:val="00A22F57"/>
    <w:rsid w:val="00A246C5"/>
    <w:rsid w:val="00A3139B"/>
    <w:rsid w:val="00A318CE"/>
    <w:rsid w:val="00A3478B"/>
    <w:rsid w:val="00A44F23"/>
    <w:rsid w:val="00A46308"/>
    <w:rsid w:val="00A50E8A"/>
    <w:rsid w:val="00A524D1"/>
    <w:rsid w:val="00A52FD5"/>
    <w:rsid w:val="00A617B6"/>
    <w:rsid w:val="00A63DAB"/>
    <w:rsid w:val="00A65305"/>
    <w:rsid w:val="00A6577A"/>
    <w:rsid w:val="00A65D75"/>
    <w:rsid w:val="00A747CE"/>
    <w:rsid w:val="00A7584D"/>
    <w:rsid w:val="00A826FB"/>
    <w:rsid w:val="00A8549C"/>
    <w:rsid w:val="00A86B9D"/>
    <w:rsid w:val="00A87327"/>
    <w:rsid w:val="00A873AB"/>
    <w:rsid w:val="00A90F33"/>
    <w:rsid w:val="00A91942"/>
    <w:rsid w:val="00A92C64"/>
    <w:rsid w:val="00AA2886"/>
    <w:rsid w:val="00AA3D5F"/>
    <w:rsid w:val="00AA69FB"/>
    <w:rsid w:val="00AB6C6D"/>
    <w:rsid w:val="00AC08ED"/>
    <w:rsid w:val="00AC4CCB"/>
    <w:rsid w:val="00AC70BC"/>
    <w:rsid w:val="00AC7774"/>
    <w:rsid w:val="00AD04B6"/>
    <w:rsid w:val="00AD2CE2"/>
    <w:rsid w:val="00AD512F"/>
    <w:rsid w:val="00AD6860"/>
    <w:rsid w:val="00AD6F62"/>
    <w:rsid w:val="00AE0AE8"/>
    <w:rsid w:val="00AE1AB8"/>
    <w:rsid w:val="00AE4E21"/>
    <w:rsid w:val="00AE7D20"/>
    <w:rsid w:val="00AF2823"/>
    <w:rsid w:val="00AF41B5"/>
    <w:rsid w:val="00AF472C"/>
    <w:rsid w:val="00AF529C"/>
    <w:rsid w:val="00AF70CE"/>
    <w:rsid w:val="00B04A40"/>
    <w:rsid w:val="00B1474B"/>
    <w:rsid w:val="00B21B1A"/>
    <w:rsid w:val="00B24A98"/>
    <w:rsid w:val="00B25440"/>
    <w:rsid w:val="00B2580E"/>
    <w:rsid w:val="00B266BA"/>
    <w:rsid w:val="00B344C3"/>
    <w:rsid w:val="00B34BF8"/>
    <w:rsid w:val="00B354E7"/>
    <w:rsid w:val="00B36B5B"/>
    <w:rsid w:val="00B40B55"/>
    <w:rsid w:val="00B4282D"/>
    <w:rsid w:val="00B445BD"/>
    <w:rsid w:val="00B46B1F"/>
    <w:rsid w:val="00B502EA"/>
    <w:rsid w:val="00B64C81"/>
    <w:rsid w:val="00B67D56"/>
    <w:rsid w:val="00B72CFB"/>
    <w:rsid w:val="00B73F40"/>
    <w:rsid w:val="00B8224C"/>
    <w:rsid w:val="00B8385B"/>
    <w:rsid w:val="00B90028"/>
    <w:rsid w:val="00B91C6F"/>
    <w:rsid w:val="00B92328"/>
    <w:rsid w:val="00BA1199"/>
    <w:rsid w:val="00BA2781"/>
    <w:rsid w:val="00BA38B6"/>
    <w:rsid w:val="00BA7AA8"/>
    <w:rsid w:val="00BB25EA"/>
    <w:rsid w:val="00BB6A55"/>
    <w:rsid w:val="00BC4F10"/>
    <w:rsid w:val="00BC5B95"/>
    <w:rsid w:val="00BD07C9"/>
    <w:rsid w:val="00BD3501"/>
    <w:rsid w:val="00BE12E2"/>
    <w:rsid w:val="00BE2A30"/>
    <w:rsid w:val="00BE5A27"/>
    <w:rsid w:val="00BF144A"/>
    <w:rsid w:val="00BF28AE"/>
    <w:rsid w:val="00BF5FBE"/>
    <w:rsid w:val="00BF6157"/>
    <w:rsid w:val="00C0049C"/>
    <w:rsid w:val="00C01D3E"/>
    <w:rsid w:val="00C04A09"/>
    <w:rsid w:val="00C10FFB"/>
    <w:rsid w:val="00C11DCD"/>
    <w:rsid w:val="00C13B58"/>
    <w:rsid w:val="00C144BD"/>
    <w:rsid w:val="00C200BF"/>
    <w:rsid w:val="00C20A0C"/>
    <w:rsid w:val="00C22282"/>
    <w:rsid w:val="00C24620"/>
    <w:rsid w:val="00C249CB"/>
    <w:rsid w:val="00C3758E"/>
    <w:rsid w:val="00C40F44"/>
    <w:rsid w:val="00C44033"/>
    <w:rsid w:val="00C47A7A"/>
    <w:rsid w:val="00C53A10"/>
    <w:rsid w:val="00C558E7"/>
    <w:rsid w:val="00C649FF"/>
    <w:rsid w:val="00C6527C"/>
    <w:rsid w:val="00C663CB"/>
    <w:rsid w:val="00C72083"/>
    <w:rsid w:val="00C723AE"/>
    <w:rsid w:val="00C74A6B"/>
    <w:rsid w:val="00C87E39"/>
    <w:rsid w:val="00C90E7A"/>
    <w:rsid w:val="00C94AC9"/>
    <w:rsid w:val="00C97045"/>
    <w:rsid w:val="00CA075D"/>
    <w:rsid w:val="00CA140C"/>
    <w:rsid w:val="00CA45A7"/>
    <w:rsid w:val="00CA4C84"/>
    <w:rsid w:val="00CA4ECF"/>
    <w:rsid w:val="00CB2F3D"/>
    <w:rsid w:val="00CB3A72"/>
    <w:rsid w:val="00CB713A"/>
    <w:rsid w:val="00CC51C2"/>
    <w:rsid w:val="00CD191E"/>
    <w:rsid w:val="00CD1F86"/>
    <w:rsid w:val="00CD6206"/>
    <w:rsid w:val="00CE2E7E"/>
    <w:rsid w:val="00CF50B2"/>
    <w:rsid w:val="00D028B6"/>
    <w:rsid w:val="00D06922"/>
    <w:rsid w:val="00D1421D"/>
    <w:rsid w:val="00D2167F"/>
    <w:rsid w:val="00D23EC9"/>
    <w:rsid w:val="00D32E32"/>
    <w:rsid w:val="00D345C6"/>
    <w:rsid w:val="00D34B4E"/>
    <w:rsid w:val="00D34F93"/>
    <w:rsid w:val="00D51466"/>
    <w:rsid w:val="00D51794"/>
    <w:rsid w:val="00D51E52"/>
    <w:rsid w:val="00D56C32"/>
    <w:rsid w:val="00D630AB"/>
    <w:rsid w:val="00D63BBB"/>
    <w:rsid w:val="00D665AD"/>
    <w:rsid w:val="00D70DBC"/>
    <w:rsid w:val="00D73162"/>
    <w:rsid w:val="00D73230"/>
    <w:rsid w:val="00D746EA"/>
    <w:rsid w:val="00D806AD"/>
    <w:rsid w:val="00D83289"/>
    <w:rsid w:val="00D874FF"/>
    <w:rsid w:val="00D90B7D"/>
    <w:rsid w:val="00D934F1"/>
    <w:rsid w:val="00D93CA2"/>
    <w:rsid w:val="00D957FD"/>
    <w:rsid w:val="00DA0183"/>
    <w:rsid w:val="00DA0FB3"/>
    <w:rsid w:val="00DA5AA0"/>
    <w:rsid w:val="00DB6A79"/>
    <w:rsid w:val="00DC2DD1"/>
    <w:rsid w:val="00DC2EA8"/>
    <w:rsid w:val="00DC4A42"/>
    <w:rsid w:val="00DD0399"/>
    <w:rsid w:val="00DD277E"/>
    <w:rsid w:val="00DE4851"/>
    <w:rsid w:val="00DE52E1"/>
    <w:rsid w:val="00DF0207"/>
    <w:rsid w:val="00DF3597"/>
    <w:rsid w:val="00DF59DA"/>
    <w:rsid w:val="00E016BF"/>
    <w:rsid w:val="00E040F2"/>
    <w:rsid w:val="00E0773D"/>
    <w:rsid w:val="00E17A8F"/>
    <w:rsid w:val="00E23655"/>
    <w:rsid w:val="00E26F13"/>
    <w:rsid w:val="00E35D9A"/>
    <w:rsid w:val="00E36CA2"/>
    <w:rsid w:val="00E37DD4"/>
    <w:rsid w:val="00E42533"/>
    <w:rsid w:val="00E44FF8"/>
    <w:rsid w:val="00E45F60"/>
    <w:rsid w:val="00E47326"/>
    <w:rsid w:val="00E52CD9"/>
    <w:rsid w:val="00E53EA3"/>
    <w:rsid w:val="00E5462C"/>
    <w:rsid w:val="00E60750"/>
    <w:rsid w:val="00E67F44"/>
    <w:rsid w:val="00E8198D"/>
    <w:rsid w:val="00E81FF0"/>
    <w:rsid w:val="00E856C1"/>
    <w:rsid w:val="00E90AA6"/>
    <w:rsid w:val="00E93911"/>
    <w:rsid w:val="00EA10A5"/>
    <w:rsid w:val="00EA2253"/>
    <w:rsid w:val="00EA290F"/>
    <w:rsid w:val="00EA4380"/>
    <w:rsid w:val="00EB1D46"/>
    <w:rsid w:val="00EB30F7"/>
    <w:rsid w:val="00EB3C05"/>
    <w:rsid w:val="00EB41C2"/>
    <w:rsid w:val="00EB5FB0"/>
    <w:rsid w:val="00EC0848"/>
    <w:rsid w:val="00EC08B0"/>
    <w:rsid w:val="00EC0928"/>
    <w:rsid w:val="00EC3268"/>
    <w:rsid w:val="00EC5372"/>
    <w:rsid w:val="00EC73B1"/>
    <w:rsid w:val="00EC7532"/>
    <w:rsid w:val="00ED1D60"/>
    <w:rsid w:val="00ED5432"/>
    <w:rsid w:val="00EE3951"/>
    <w:rsid w:val="00EE63AC"/>
    <w:rsid w:val="00EE6BA4"/>
    <w:rsid w:val="00EE75D7"/>
    <w:rsid w:val="00EF169A"/>
    <w:rsid w:val="00EF1C5C"/>
    <w:rsid w:val="00EF2632"/>
    <w:rsid w:val="00EF6454"/>
    <w:rsid w:val="00F01211"/>
    <w:rsid w:val="00F016EC"/>
    <w:rsid w:val="00F07D88"/>
    <w:rsid w:val="00F146ED"/>
    <w:rsid w:val="00F2297D"/>
    <w:rsid w:val="00F301D5"/>
    <w:rsid w:val="00F30D66"/>
    <w:rsid w:val="00F42611"/>
    <w:rsid w:val="00F45F42"/>
    <w:rsid w:val="00F47498"/>
    <w:rsid w:val="00F54619"/>
    <w:rsid w:val="00F55230"/>
    <w:rsid w:val="00F57610"/>
    <w:rsid w:val="00F635F0"/>
    <w:rsid w:val="00F651B9"/>
    <w:rsid w:val="00F65E43"/>
    <w:rsid w:val="00F6769A"/>
    <w:rsid w:val="00F67715"/>
    <w:rsid w:val="00F6778D"/>
    <w:rsid w:val="00F714B8"/>
    <w:rsid w:val="00F75064"/>
    <w:rsid w:val="00F767FC"/>
    <w:rsid w:val="00F82B47"/>
    <w:rsid w:val="00F831D2"/>
    <w:rsid w:val="00F939E6"/>
    <w:rsid w:val="00F96515"/>
    <w:rsid w:val="00FB26FE"/>
    <w:rsid w:val="00FB4D86"/>
    <w:rsid w:val="00FB51A5"/>
    <w:rsid w:val="00FB6BA0"/>
    <w:rsid w:val="00FC1446"/>
    <w:rsid w:val="00FC7A55"/>
    <w:rsid w:val="00FD003B"/>
    <w:rsid w:val="00FD14CE"/>
    <w:rsid w:val="00FD1D91"/>
    <w:rsid w:val="00FD467E"/>
    <w:rsid w:val="00FE0D39"/>
    <w:rsid w:val="00FE4030"/>
    <w:rsid w:val="00FE57DA"/>
    <w:rsid w:val="00FE5E1E"/>
    <w:rsid w:val="00FE63C1"/>
    <w:rsid w:val="00FE7863"/>
    <w:rsid w:val="00FF02C9"/>
    <w:rsid w:val="00FF3BDB"/>
    <w:rsid w:val="02012883"/>
    <w:rsid w:val="026A3206"/>
    <w:rsid w:val="027F24D3"/>
    <w:rsid w:val="03B47EA5"/>
    <w:rsid w:val="073D6FF9"/>
    <w:rsid w:val="07514D16"/>
    <w:rsid w:val="0D2D0B46"/>
    <w:rsid w:val="10701ED5"/>
    <w:rsid w:val="11D57D61"/>
    <w:rsid w:val="12F94DD7"/>
    <w:rsid w:val="172C4165"/>
    <w:rsid w:val="176F7A5C"/>
    <w:rsid w:val="177434AD"/>
    <w:rsid w:val="199445D7"/>
    <w:rsid w:val="204B2E36"/>
    <w:rsid w:val="216E551A"/>
    <w:rsid w:val="21C21033"/>
    <w:rsid w:val="22AA31FD"/>
    <w:rsid w:val="23500C25"/>
    <w:rsid w:val="2AAC661C"/>
    <w:rsid w:val="2ACE5BB2"/>
    <w:rsid w:val="2AD363CD"/>
    <w:rsid w:val="2F1360BF"/>
    <w:rsid w:val="308F6CF2"/>
    <w:rsid w:val="33F936DF"/>
    <w:rsid w:val="372A0069"/>
    <w:rsid w:val="376E5121"/>
    <w:rsid w:val="3CCB2A3F"/>
    <w:rsid w:val="3DE83D85"/>
    <w:rsid w:val="3E4837B2"/>
    <w:rsid w:val="3E8A106B"/>
    <w:rsid w:val="3FE10CD2"/>
    <w:rsid w:val="40004916"/>
    <w:rsid w:val="40E16A70"/>
    <w:rsid w:val="411D0ED0"/>
    <w:rsid w:val="431C4293"/>
    <w:rsid w:val="44034564"/>
    <w:rsid w:val="474F2C6A"/>
    <w:rsid w:val="490B573C"/>
    <w:rsid w:val="4AA70CC0"/>
    <w:rsid w:val="4C5C288D"/>
    <w:rsid w:val="4DF75EB3"/>
    <w:rsid w:val="50A11C51"/>
    <w:rsid w:val="51330EB0"/>
    <w:rsid w:val="54251324"/>
    <w:rsid w:val="57972B54"/>
    <w:rsid w:val="5A750D47"/>
    <w:rsid w:val="5AB92FD9"/>
    <w:rsid w:val="5D8C564A"/>
    <w:rsid w:val="5EA2007F"/>
    <w:rsid w:val="634A6016"/>
    <w:rsid w:val="646F2EDF"/>
    <w:rsid w:val="65402B5E"/>
    <w:rsid w:val="6CDE1B9A"/>
    <w:rsid w:val="6D955CD1"/>
    <w:rsid w:val="6DD360B8"/>
    <w:rsid w:val="70240787"/>
    <w:rsid w:val="709913A7"/>
    <w:rsid w:val="724C6B5B"/>
    <w:rsid w:val="76397201"/>
    <w:rsid w:val="776B0307"/>
    <w:rsid w:val="78A55C2E"/>
    <w:rsid w:val="7A72059F"/>
    <w:rsid w:val="7C506D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7E39"/>
    <w:pPr>
      <w:widowControl w:val="0"/>
      <w:jc w:val="both"/>
    </w:pPr>
    <w:rPr>
      <w:rFonts w:ascii="仿宋_GB2312"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87E39"/>
    <w:pPr>
      <w:ind w:firstLineChars="200" w:firstLine="640"/>
    </w:pPr>
    <w:rPr>
      <w:rFonts w:hAnsi="华文中宋"/>
    </w:rPr>
  </w:style>
  <w:style w:type="paragraph" w:styleId="a4">
    <w:name w:val="Plain Text"/>
    <w:basedOn w:val="a"/>
    <w:link w:val="Char"/>
    <w:rsid w:val="00C87E39"/>
    <w:rPr>
      <w:rFonts w:ascii="宋体" w:eastAsia="宋体" w:hAnsi="Courier New" w:cs="Courier New"/>
      <w:sz w:val="21"/>
      <w:szCs w:val="21"/>
    </w:rPr>
  </w:style>
  <w:style w:type="paragraph" w:styleId="a5">
    <w:name w:val="Date"/>
    <w:basedOn w:val="a"/>
    <w:next w:val="a"/>
    <w:rsid w:val="00C87E39"/>
    <w:pPr>
      <w:ind w:leftChars="2500" w:left="100"/>
    </w:pPr>
  </w:style>
  <w:style w:type="paragraph" w:styleId="a6">
    <w:name w:val="Balloon Text"/>
    <w:basedOn w:val="a"/>
    <w:semiHidden/>
    <w:rsid w:val="00C87E39"/>
    <w:rPr>
      <w:sz w:val="18"/>
      <w:szCs w:val="18"/>
    </w:rPr>
  </w:style>
  <w:style w:type="paragraph" w:styleId="a7">
    <w:name w:val="footer"/>
    <w:basedOn w:val="a"/>
    <w:rsid w:val="00C87E39"/>
    <w:pPr>
      <w:tabs>
        <w:tab w:val="center" w:pos="4153"/>
        <w:tab w:val="right" w:pos="8306"/>
      </w:tabs>
      <w:snapToGrid w:val="0"/>
      <w:jc w:val="left"/>
    </w:pPr>
    <w:rPr>
      <w:sz w:val="18"/>
      <w:szCs w:val="18"/>
    </w:rPr>
  </w:style>
  <w:style w:type="paragraph" w:styleId="a8">
    <w:name w:val="header"/>
    <w:basedOn w:val="a"/>
    <w:rsid w:val="00C87E39"/>
    <w:pPr>
      <w:pBdr>
        <w:bottom w:val="single" w:sz="6" w:space="1" w:color="auto"/>
      </w:pBdr>
      <w:tabs>
        <w:tab w:val="center" w:pos="4153"/>
        <w:tab w:val="right" w:pos="8306"/>
      </w:tabs>
      <w:snapToGrid w:val="0"/>
      <w:jc w:val="center"/>
    </w:pPr>
    <w:rPr>
      <w:sz w:val="18"/>
      <w:szCs w:val="18"/>
    </w:rPr>
  </w:style>
  <w:style w:type="table" w:styleId="a9">
    <w:name w:val="Table Grid"/>
    <w:basedOn w:val="a1"/>
    <w:rsid w:val="00C87E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C87E39"/>
  </w:style>
  <w:style w:type="character" w:customStyle="1" w:styleId="Char">
    <w:name w:val="纯文本 Char"/>
    <w:basedOn w:val="a0"/>
    <w:link w:val="a4"/>
    <w:semiHidden/>
    <w:rsid w:val="00C87E39"/>
    <w:rPr>
      <w:rFonts w:ascii="宋体" w:eastAsia="宋体" w:hAnsi="Courier New" w:cs="Courier New"/>
      <w:kern w:val="2"/>
      <w:sz w:val="21"/>
      <w:szCs w:val="21"/>
      <w:lang w:val="en-US" w:eastAsia="zh-CN" w:bidi="ar-SA"/>
    </w:rPr>
  </w:style>
  <w:style w:type="character" w:customStyle="1" w:styleId="FontStyle27">
    <w:name w:val="Font Style27"/>
    <w:basedOn w:val="a0"/>
    <w:rsid w:val="00C87E39"/>
    <w:rPr>
      <w:rFonts w:ascii="宋体" w:eastAsia="宋体" w:hAnsi="宋体" w:cs="宋体" w:hint="eastAsia"/>
      <w:b/>
      <w:bCs/>
      <w:sz w:val="34"/>
      <w:szCs w:val="34"/>
    </w:rPr>
  </w:style>
  <w:style w:type="paragraph" w:customStyle="1" w:styleId="style31">
    <w:name w:val="style31"/>
    <w:basedOn w:val="a"/>
    <w:rsid w:val="00C87E39"/>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1Char">
    <w:name w:val="Char Char Char Char Char Char1 Char"/>
    <w:basedOn w:val="a"/>
    <w:rsid w:val="00C87E39"/>
    <w:pPr>
      <w:widowControl/>
      <w:spacing w:after="160" w:line="240" w:lineRule="exact"/>
      <w:jc w:val="left"/>
    </w:pPr>
    <w:rPr>
      <w:rFonts w:ascii="Times New Roman"/>
      <w:szCs w:val="20"/>
    </w:rPr>
  </w:style>
  <w:style w:type="paragraph" w:customStyle="1" w:styleId="Style1">
    <w:name w:val="Style1"/>
    <w:basedOn w:val="a"/>
    <w:rsid w:val="00C87E39"/>
    <w:pPr>
      <w:adjustRightInd w:val="0"/>
      <w:jc w:val="left"/>
    </w:pPr>
    <w:rPr>
      <w:rFonts w:ascii="宋体" w:eastAsia="宋体" w:hAnsi="Calibri"/>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924</Words>
  <Characters>5268</Characters>
  <Application>Microsoft Office Word</Application>
  <DocSecurity>8</DocSecurity>
  <Lines>43</Lines>
  <Paragraphs>12</Paragraphs>
  <ScaleCrop>false</ScaleCrop>
  <Company>Sky123.Org</Company>
  <LinksUpToDate>false</LinksUpToDate>
  <CharactersWithSpaces>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张家口市住房公积金管理中心</dc:title>
  <dc:creator>lenovo</dc:creator>
  <cp:lastModifiedBy>Administrator</cp:lastModifiedBy>
  <cp:revision>27</cp:revision>
  <cp:lastPrinted>2019-11-28T08:22:00Z</cp:lastPrinted>
  <dcterms:created xsi:type="dcterms:W3CDTF">2019-11-28T06:10:00Z</dcterms:created>
  <dcterms:modified xsi:type="dcterms:W3CDTF">2020-03-13T01:15:00Z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