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pStyle w:val="2"/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三亚市企业防疫工作补贴申报清单</w:t>
      </w:r>
    </w:p>
    <w:bookmarkEnd w:id="0"/>
    <w:tbl>
      <w:tblPr>
        <w:tblStyle w:val="3"/>
        <w:tblW w:w="139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724"/>
        <w:gridCol w:w="3481"/>
        <w:gridCol w:w="888"/>
        <w:gridCol w:w="888"/>
        <w:gridCol w:w="888"/>
        <w:gridCol w:w="1163"/>
        <w:gridCol w:w="1097"/>
        <w:gridCol w:w="1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物资名称、型号/核酸检测、消杀服务</w:t>
            </w: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发票时间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付款时间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备注</w:t>
            </w:r>
            <w:r>
              <w:rPr>
                <w:rStyle w:val="5"/>
                <w:rFonts w:hAnsi="宋体"/>
                <w:lang w:val="en-US" w:eastAsia="zh-CN" w:bidi="ar"/>
              </w:rPr>
              <w:br w:type="textWrapping"/>
            </w:r>
            <w:r>
              <w:rPr>
                <w:rStyle w:val="6"/>
                <w:rFonts w:hAnsi="宋体"/>
                <w:lang w:val="en-US" w:eastAsia="zh-CN" w:bidi="ar"/>
              </w:rPr>
              <w:t>（标注设备应用场所等信息，如XX厂区/门店XX门/XX区域等）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合计金额：</w:t>
            </w:r>
          </w:p>
        </w:tc>
        <w:tc>
          <w:tcPr>
            <w:tcW w:w="595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企业名称（加盖公章）：</w:t>
            </w:r>
          </w:p>
        </w:tc>
        <w:tc>
          <w:tcPr>
            <w:tcW w:w="5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申报时间：</w:t>
            </w:r>
          </w:p>
        </w:tc>
        <w:tc>
          <w:tcPr>
            <w:tcW w:w="59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jc w:val="both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A534A"/>
    <w:rsid w:val="3C7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 w:val="32"/>
      <w:szCs w:val="20"/>
    </w:rPr>
  </w:style>
  <w:style w:type="character" w:customStyle="1" w:styleId="5">
    <w:name w:val="font51"/>
    <w:basedOn w:val="4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2022-09-22T03:11:00Z</dcterms:created>
  <dc:creator>adminstrator</dc:creator>
  <cp:lastModifiedBy>adminstrator</cp:lastModifiedBy>
  <dcterms:modified xsi:type="dcterms:W3CDTF">2022-09-22T03:12:11Z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