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ascii="黑体" w:hAnsi="黑体" w:eastAsia="黑体" w:cs="黑体"/>
          <w:color w:val="0C0C0C"/>
          <w:sz w:val="32"/>
          <w:szCs w:val="32"/>
        </w:rPr>
        <w:t>4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both"/>
        <w:textAlignment w:val="auto"/>
        <w:rPr>
          <w:rFonts w:ascii="黑体" w:hAnsi="黑体" w:eastAsia="黑体" w:cs="黑体"/>
          <w:color w:val="0C0C0C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  <w:t>贵州省医疗保障信用修复申请表</w:t>
      </w:r>
      <w:bookmarkEnd w:id="0"/>
    </w:p>
    <w:tbl>
      <w:tblPr>
        <w:tblStyle w:val="4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2903"/>
        <w:gridCol w:w="1667"/>
        <w:gridCol w:w="2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申请单位（人）</w:t>
            </w:r>
          </w:p>
        </w:tc>
        <w:tc>
          <w:tcPr>
            <w:tcW w:w="72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法</w:t>
            </w:r>
            <w:r>
              <w:rPr>
                <w:rFonts w:ascii="仿宋_GB2312" w:eastAsia="仿宋_GB2312" w:cs="仿宋_GB2312"/>
                <w:color w:val="0C0C0C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人</w:t>
            </w:r>
          </w:p>
        </w:tc>
        <w:tc>
          <w:tcPr>
            <w:tcW w:w="29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hd w:val="clear" w:color="auto" w:fill="auto"/>
              <w:spacing w:beforeAutospacing="0" w:afterAutospacing="0" w:line="440" w:lineRule="atLeast"/>
              <w:jc w:val="center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统一社会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信用代码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联系人</w:t>
            </w:r>
          </w:p>
        </w:tc>
        <w:tc>
          <w:tcPr>
            <w:tcW w:w="29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联系方式</w:t>
            </w:r>
          </w:p>
        </w:tc>
        <w:tc>
          <w:tcPr>
            <w:tcW w:w="26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widowControl/>
              <w:shd w:val="clear" w:color="auto" w:fill="auto"/>
              <w:spacing w:line="294" w:lineRule="atLeast"/>
              <w:jc w:val="left"/>
              <w:rPr>
                <w:rFonts w:ascii="仿宋_GB2312" w:eastAsia="仿宋_GB2312" w:cs="仿宋_GB2312"/>
                <w:color w:val="0C0C0C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申请修复的失信信息内容描述</w:t>
            </w:r>
          </w:p>
        </w:tc>
        <w:tc>
          <w:tcPr>
            <w:tcW w:w="72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ind w:firstLine="280" w:firstLineChars="100"/>
              <w:jc w:val="both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>XXXX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日，因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>****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行为被处以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>***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罚款或者解除协议等（可提供页面打印件或复印件）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  <w:jc w:val="center"/>
        </w:trPr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center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32"/>
                <w:szCs w:val="32"/>
              </w:rPr>
              <w:t>申请信用修复的理由</w:t>
            </w:r>
          </w:p>
        </w:tc>
        <w:tc>
          <w:tcPr>
            <w:tcW w:w="72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ind w:firstLine="315"/>
              <w:rPr>
                <w:rFonts w:ascii="仿宋_GB2312" w:eastAsia="仿宋_GB2312" w:cs="仿宋_GB2312"/>
                <w:color w:val="0C0C0C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符合《贵州省医疗保障信用管理暂行办法》第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条规定等（可提供页面打印件或复印件）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5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color w:val="0C0C0C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32"/>
                <w:szCs w:val="32"/>
              </w:rPr>
              <w:t>申请人承诺</w:t>
            </w:r>
          </w:p>
        </w:tc>
        <w:tc>
          <w:tcPr>
            <w:tcW w:w="7266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ind w:firstLine="720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本单位（本人）声明，提交的材料真实有效。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rPr>
                <w:rFonts w:ascii="仿宋_GB2312" w:eastAsia="仿宋_GB2312" w:cs="仿宋_GB2312"/>
                <w:color w:val="0C0C0C"/>
                <w:sz w:val="32"/>
                <w:szCs w:val="32"/>
              </w:rPr>
            </w:pP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ind w:firstLine="720"/>
              <w:rPr>
                <w:rFonts w:ascii="仿宋_GB2312" w:eastAsia="仿宋_GB2312" w:cs="仿宋_GB2312"/>
                <w:color w:val="0C0C0C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法定代表人（自然人）签字：（盖章）</w:t>
            </w:r>
          </w:p>
          <w:p>
            <w:pPr>
              <w:pStyle w:val="3"/>
              <w:widowControl/>
              <w:shd w:val="clear" w:color="auto" w:fill="auto"/>
              <w:spacing w:beforeAutospacing="0" w:afterAutospacing="0" w:line="630" w:lineRule="atLeast"/>
              <w:jc w:val="right"/>
              <w:rPr>
                <w:rFonts w:ascii="仿宋_GB2312" w:eastAsia="仿宋_GB2312" w:cs="仿宋_GB2312"/>
                <w:color w:val="0C0C0C"/>
              </w:rPr>
            </w:pP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申请日期：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C0C0C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C0C0C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4F402F39"/>
    <w:rsid w:val="4F40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2022-11-03T08:58:00Z</dcterms:created>
  <dc:creator>吴钰鑫</dc:creator>
  <cp:lastModifiedBy>吴钰鑫</cp:lastModifiedBy>
  <dcterms:modified xsi:type="dcterms:W3CDTF">2022-11-03T08:59:15Z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50247A26B8324843B2F81D1923579596</vt:lpwstr>
  </property>
</Properties>
</file>