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711"/>
        <w:tblOverlap w:val="never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70"/>
        <w:gridCol w:w="1260"/>
        <w:gridCol w:w="1709"/>
        <w:gridCol w:w="710"/>
        <w:gridCol w:w="1141"/>
        <w:gridCol w:w="988"/>
        <w:gridCol w:w="633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78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120" w:firstLineChars="2550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备案编号：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exact"/>
              <w:jc w:val="center"/>
              <w:textAlignment w:val="center"/>
              <w:rPr>
                <w:rFonts w:ascii="方正小标宋简体" w:hAnsi="华文中宋" w:eastAsia="方正小标宋简体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 w:cs="方正小标宋_GBK"/>
                <w:color w:val="000000"/>
                <w:kern w:val="0"/>
                <w:sz w:val="32"/>
                <w:szCs w:val="32"/>
                <w:lang w:val="en-US" w:eastAsia="zh-CN"/>
              </w:rPr>
              <w:t>广东省</w:t>
            </w:r>
            <w:r>
              <w:rPr>
                <w:rFonts w:hint="eastAsia" w:ascii="方正小标宋简体" w:hAnsi="华文中宋" w:eastAsia="方正小标宋简体" w:cs="方正小标宋_GBK"/>
                <w:color w:val="000000"/>
                <w:kern w:val="0"/>
                <w:sz w:val="32"/>
                <w:szCs w:val="32"/>
              </w:rPr>
              <w:t>异地就医登记备案表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□职工医保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□城乡居民医保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□异地安置退休人员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□异地长期居住人员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□常驻异地工作人员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□异地转诊人员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其他临时外出就医人员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登记类别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□新增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社会保障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社会保障卡卡号（可选）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参保地       联系地址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异地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联系电话1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联系电话2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转往省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转往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地区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(市、州)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9781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温馨提示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省内异地就医直接结算执行广东省目录、参保地规定的基本医疗保险基金起付标准、支付比例、最高支付限额等有关政策；跨省异地就医直接结算执行就医地规定的支付范围及有关规定、参保地规定的基本医疗保险基金起付标准、支付比例、最高支付限额、门诊慢特病病种范围等有关政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办理备案时直接备案到就医地市或直辖市。参保人根据病情、居住地、交通等情况，自主选择就医地开通的省内（跨省）联网定点医疗机构住院就医。门诊就医时按照参保地异地就医管理要求选择定点医药机构就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3.到海南、西藏等省级统筹的省份和新疆生产建设兵团就医的，可备案到就医省份和新疆生产建设兵团。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4.异地急诊抢救人员视同已备案。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5.未按规定办理登记备案手续，或在就医地非省内（跨省）定点医疗机构发生的医疗费用，按参保地现有规定执行。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□被委托人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经办机构：          联系电话：          经办人：          经办日期：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D7DC6"/>
    <w:rsid w:val="1D320F64"/>
    <w:rsid w:val="24954973"/>
    <w:rsid w:val="2510733F"/>
    <w:rsid w:val="3F8A4C34"/>
    <w:rsid w:val="3FD52378"/>
    <w:rsid w:val="460A766F"/>
    <w:rsid w:val="4B5F5DC5"/>
    <w:rsid w:val="5AA37C1C"/>
    <w:rsid w:val="5B5D7DC6"/>
    <w:rsid w:val="740575F0"/>
    <w:rsid w:val="FBFFC76B"/>
    <w:rsid w:val="FE7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2020-08-26T06:26:00Z</dcterms:created>
  <dc:creator>张旭泉</dc:creator>
  <cp:lastModifiedBy>黄纾洁</cp:lastModifiedBy>
  <dcterms:modified xsi:type="dcterms:W3CDTF">2022-09-15T09:14:21Z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4E7D8C6F1FDB47B4888E43F8CD8724F6</vt:lpwstr>
  </property>
</Properties>
</file>