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pStyle w:val="2"/>
        <w:spacing w:beforeLines="50" w:afterLines="100" w:line="600" w:lineRule="exact"/>
        <w:rPr>
          <w:rFonts w:hint="eastAsia" w:ascii="方正小标宋简体" w:hAnsi="黑体" w:eastAsia="方正小标宋简体" w:cs="黑体"/>
          <w:b w:val="0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 w:val="0"/>
          <w:szCs w:val="44"/>
        </w:rPr>
        <w:t>江西省基本医疗保险中药饮片专家意见表</w:t>
      </w:r>
    </w:p>
    <w:bookmarkEnd w:id="0"/>
    <w:tbl>
      <w:tblPr>
        <w:tblStyle w:val="3"/>
        <w:tblW w:w="97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213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饮片名称</w:t>
            </w:r>
          </w:p>
        </w:tc>
        <w:tc>
          <w:tcPr>
            <w:tcW w:w="8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医保代码</w:t>
            </w:r>
          </w:p>
        </w:tc>
        <w:tc>
          <w:tcPr>
            <w:tcW w:w="8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评价结果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临床价值性</w:t>
            </w:r>
          </w:p>
        </w:tc>
        <w:tc>
          <w:tcPr>
            <w:tcW w:w="6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经济性</w:t>
            </w:r>
          </w:p>
        </w:tc>
        <w:tc>
          <w:tcPr>
            <w:tcW w:w="6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专家建议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是否建议纳入医保支付</w:t>
            </w:r>
          </w:p>
        </w:tc>
        <w:tc>
          <w:tcPr>
            <w:tcW w:w="6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 是；□否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建议医保支付类别</w:t>
            </w:r>
          </w:p>
        </w:tc>
        <w:tc>
          <w:tcPr>
            <w:tcW w:w="6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□甲类；□乙类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建议医保支付标准</w:t>
            </w:r>
          </w:p>
        </w:tc>
        <w:tc>
          <w:tcPr>
            <w:tcW w:w="6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□</w:t>
            </w:r>
            <w:r>
              <w:rPr>
                <w:rFonts w:ascii="宋体" w:hAnsi="宋体" w:cs="宋体"/>
                <w:kern w:val="0"/>
                <w:sz w:val="22"/>
              </w:rPr>
              <w:t>三级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元；□二级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元；□一级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元；□无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建议医保支付期限</w:t>
            </w:r>
          </w:p>
        </w:tc>
        <w:tc>
          <w:tcPr>
            <w:tcW w:w="6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日至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年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日；□无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预期医保基金每年增加金额</w:t>
            </w:r>
          </w:p>
        </w:tc>
        <w:tc>
          <w:tcPr>
            <w:tcW w:w="6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专家确认</w:t>
            </w:r>
          </w:p>
        </w:tc>
        <w:tc>
          <w:tcPr>
            <w:tcW w:w="8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专家签字：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left="-63" w:leftChars="-30" w:right="-63" w:rightChars="-3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所在单位： </w:t>
            </w:r>
          </w:p>
          <w:p>
            <w:pPr>
              <w:pStyle w:val="2"/>
            </w:pPr>
          </w:p>
          <w:p>
            <w:pPr>
              <w:widowControl/>
              <w:ind w:left="5697" w:leftChars="-30" w:right="-63" w:rightChars="-30" w:hanging="5760" w:hanging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年      月       日</w:t>
            </w:r>
          </w:p>
        </w:tc>
      </w:tr>
    </w:tbl>
    <w:p>
      <w:pPr>
        <w:widowControl/>
        <w:spacing w:line="20" w:lineRule="exact"/>
        <w:jc w:val="left"/>
        <w:rPr>
          <w:rFonts w:ascii="黑体" w:hAnsi="黑体" w:eastAsia="黑体"/>
          <w:b/>
          <w:sz w:val="32"/>
          <w:szCs w:val="32"/>
        </w:rPr>
        <w:sectPr>
          <w:pgSz w:w="11906" w:h="16838"/>
          <w:pgMar w:top="1134" w:right="1134" w:bottom="1134" w:left="1134" w:header="680" w:footer="68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ZWI0MTcyYzA2ODFjMTUzMTU3NmU1OWI1NWEwZGQifQ=="/>
  </w:docVars>
  <w:rsids>
    <w:rsidRoot w:val="7AA22689"/>
    <w:rsid w:val="7AA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 w:hAnsi="华文中宋"/>
      <w:b/>
      <w:bCs/>
      <w:spacing w:val="-6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2022-12-01T03:17:00Z</dcterms:created>
  <dc:creator>昊好壕颢</dc:creator>
  <cp:lastModifiedBy>昊好壕颢</cp:lastModifiedBy>
  <dcterms:modified xsi:type="dcterms:W3CDTF">2022-12-01T03:17:46Z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9DAD376AB95046979233932A6E87AE75</vt:lpwstr>
  </property>
</Properties>
</file>